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8BC" w:rsidRPr="00E87E12" w:rsidRDefault="00BD58BC" w:rsidP="00BD58BC">
      <w:pPr>
        <w:spacing w:line="360" w:lineRule="exact"/>
        <w:ind w:left="5400"/>
        <w:jc w:val="both"/>
        <w:rPr>
          <w:sz w:val="28"/>
          <w:szCs w:val="28"/>
        </w:rPr>
      </w:pPr>
      <w:r w:rsidRPr="00E87E12">
        <w:rPr>
          <w:sz w:val="28"/>
          <w:szCs w:val="28"/>
        </w:rPr>
        <w:t>УТВЕРЖДЕНА</w:t>
      </w:r>
    </w:p>
    <w:p w:rsidR="00BD58BC" w:rsidRPr="00E87E12" w:rsidRDefault="00BD58BC" w:rsidP="00BD58BC">
      <w:pPr>
        <w:spacing w:line="360" w:lineRule="exact"/>
        <w:ind w:left="5400"/>
        <w:jc w:val="both"/>
        <w:rPr>
          <w:sz w:val="28"/>
          <w:szCs w:val="28"/>
        </w:rPr>
      </w:pPr>
      <w:r w:rsidRPr="00E87E12">
        <w:rPr>
          <w:bCs/>
          <w:sz w:val="28"/>
          <w:szCs w:val="28"/>
          <w:shd w:val="clear" w:color="auto" w:fill="FFFFFF"/>
        </w:rPr>
        <w:t xml:space="preserve">распоряжением </w:t>
      </w:r>
      <w:r w:rsidRPr="00E87E12">
        <w:rPr>
          <w:sz w:val="28"/>
          <w:szCs w:val="28"/>
        </w:rPr>
        <w:t>ОАО «РЖД»</w:t>
      </w:r>
    </w:p>
    <w:p w:rsidR="00BD58BC" w:rsidRPr="00E87E12" w:rsidRDefault="00BD58BC" w:rsidP="00BD58BC">
      <w:pPr>
        <w:spacing w:line="360" w:lineRule="exact"/>
        <w:ind w:left="5387"/>
        <w:jc w:val="both"/>
        <w:rPr>
          <w:sz w:val="28"/>
          <w:szCs w:val="28"/>
        </w:rPr>
      </w:pPr>
      <w:r w:rsidRPr="00E87E12">
        <w:rPr>
          <w:sz w:val="28"/>
          <w:szCs w:val="28"/>
        </w:rPr>
        <w:t xml:space="preserve">«____»________ </w:t>
      </w:r>
      <w:proofErr w:type="gramStart"/>
      <w:r w:rsidRPr="00E87E12">
        <w:rPr>
          <w:sz w:val="28"/>
          <w:szCs w:val="28"/>
        </w:rPr>
        <w:t>г</w:t>
      </w:r>
      <w:proofErr w:type="gramEnd"/>
      <w:r w:rsidRPr="00E87E12">
        <w:rPr>
          <w:sz w:val="28"/>
          <w:szCs w:val="28"/>
        </w:rPr>
        <w:t>. №______</w:t>
      </w:r>
    </w:p>
    <w:p w:rsidR="00BD58BC" w:rsidRPr="00E87E12" w:rsidRDefault="00BD58BC" w:rsidP="00BD58BC">
      <w:pPr>
        <w:spacing w:line="360" w:lineRule="exact"/>
        <w:ind w:left="5387"/>
        <w:jc w:val="both"/>
        <w:rPr>
          <w:sz w:val="28"/>
          <w:szCs w:val="28"/>
        </w:rPr>
      </w:pPr>
    </w:p>
    <w:p w:rsidR="00BD58BC" w:rsidRPr="00E87E12" w:rsidRDefault="00BD58BC" w:rsidP="00BD58BC">
      <w:pPr>
        <w:spacing w:line="360" w:lineRule="exact"/>
        <w:rPr>
          <w:sz w:val="28"/>
          <w:szCs w:val="28"/>
        </w:rPr>
      </w:pPr>
    </w:p>
    <w:p w:rsidR="00BD58BC" w:rsidRPr="00E87E12" w:rsidRDefault="00BD58BC" w:rsidP="00BD58BC">
      <w:pPr>
        <w:spacing w:line="360" w:lineRule="exact"/>
        <w:rPr>
          <w:sz w:val="28"/>
          <w:szCs w:val="28"/>
        </w:rPr>
      </w:pPr>
    </w:p>
    <w:p w:rsidR="00BD58BC" w:rsidRPr="00E87E12" w:rsidRDefault="00BD58BC" w:rsidP="00BD58BC">
      <w:pPr>
        <w:spacing w:line="360" w:lineRule="exact"/>
        <w:rPr>
          <w:sz w:val="28"/>
          <w:szCs w:val="28"/>
        </w:rPr>
      </w:pPr>
    </w:p>
    <w:p w:rsidR="00BD58BC" w:rsidRPr="00E87E12" w:rsidRDefault="00BD58BC" w:rsidP="00BD58BC">
      <w:pPr>
        <w:spacing w:line="360" w:lineRule="exact"/>
        <w:rPr>
          <w:sz w:val="28"/>
          <w:szCs w:val="28"/>
        </w:rPr>
      </w:pPr>
    </w:p>
    <w:p w:rsidR="00BD58BC" w:rsidRPr="00E87E12" w:rsidRDefault="00BD58BC" w:rsidP="00BD58BC">
      <w:pPr>
        <w:spacing w:line="360" w:lineRule="exact"/>
        <w:rPr>
          <w:sz w:val="28"/>
          <w:szCs w:val="28"/>
        </w:rPr>
      </w:pPr>
    </w:p>
    <w:p w:rsidR="00BD58BC" w:rsidRPr="00E87E12" w:rsidRDefault="00BD58BC" w:rsidP="00BD58BC">
      <w:pPr>
        <w:spacing w:line="360" w:lineRule="exact"/>
        <w:rPr>
          <w:sz w:val="28"/>
          <w:szCs w:val="28"/>
        </w:rPr>
      </w:pPr>
    </w:p>
    <w:p w:rsidR="00BD58BC" w:rsidRDefault="00BD58BC" w:rsidP="00BD58BC">
      <w:pPr>
        <w:suppressAutoHyphens/>
        <w:spacing w:line="360" w:lineRule="exact"/>
        <w:jc w:val="center"/>
        <w:rPr>
          <w:rFonts w:eastAsia="Calibri"/>
          <w:b/>
          <w:bCs/>
          <w:sz w:val="28"/>
          <w:szCs w:val="28"/>
        </w:rPr>
      </w:pPr>
      <w:r w:rsidRPr="00420766">
        <w:rPr>
          <w:rFonts w:eastAsia="Calibri"/>
          <w:b/>
          <w:bCs/>
          <w:sz w:val="28"/>
          <w:szCs w:val="28"/>
        </w:rPr>
        <w:t>И</w:t>
      </w:r>
      <w:r>
        <w:rPr>
          <w:rFonts w:eastAsia="Calibri"/>
          <w:b/>
          <w:bCs/>
          <w:sz w:val="28"/>
          <w:szCs w:val="28"/>
        </w:rPr>
        <w:t>НСТРУКЦИЯ</w:t>
      </w:r>
    </w:p>
    <w:p w:rsidR="00BD58BC" w:rsidRPr="00420766" w:rsidRDefault="00BD58BC" w:rsidP="00BD58BC">
      <w:pPr>
        <w:suppressAutoHyphens/>
        <w:spacing w:line="360" w:lineRule="exact"/>
        <w:jc w:val="center"/>
        <w:rPr>
          <w:rFonts w:eastAsia="Calibri"/>
          <w:b/>
          <w:bCs/>
          <w:sz w:val="28"/>
          <w:szCs w:val="28"/>
        </w:rPr>
      </w:pPr>
      <w:r w:rsidRPr="00420766">
        <w:rPr>
          <w:rFonts w:eastAsia="Calibri"/>
          <w:b/>
          <w:bCs/>
          <w:sz w:val="28"/>
          <w:szCs w:val="28"/>
        </w:rPr>
        <w:t xml:space="preserve">по осмотру, освидетельствованию, ремонту и формированию колесных пар локомотивов и </w:t>
      </w:r>
      <w:proofErr w:type="spellStart"/>
      <w:r w:rsidRPr="00420766">
        <w:rPr>
          <w:rFonts w:eastAsia="Calibri"/>
          <w:b/>
          <w:bCs/>
          <w:sz w:val="28"/>
          <w:szCs w:val="28"/>
        </w:rPr>
        <w:t>моторвагонного</w:t>
      </w:r>
      <w:proofErr w:type="spellEnd"/>
      <w:r w:rsidRPr="00420766">
        <w:rPr>
          <w:rFonts w:eastAsia="Calibri"/>
          <w:b/>
          <w:bCs/>
          <w:sz w:val="28"/>
          <w:szCs w:val="28"/>
        </w:rPr>
        <w:t xml:space="preserve"> подвижного состава </w:t>
      </w:r>
      <w:r w:rsidRPr="00AC6261">
        <w:rPr>
          <w:rFonts w:eastAsia="Calibri"/>
          <w:b/>
          <w:bCs/>
          <w:sz w:val="28"/>
          <w:szCs w:val="28"/>
        </w:rPr>
        <w:t>железных дорог ОАО «РЖД»</w:t>
      </w:r>
    </w:p>
    <w:p w:rsidR="00BD58BC" w:rsidRPr="00420766" w:rsidRDefault="00BD58BC" w:rsidP="00BD58BC">
      <w:pPr>
        <w:suppressAutoHyphens/>
        <w:spacing w:line="360" w:lineRule="exact"/>
        <w:jc w:val="center"/>
        <w:rPr>
          <w:rFonts w:eastAsia="Calibri"/>
          <w:b/>
          <w:bCs/>
          <w:sz w:val="28"/>
          <w:szCs w:val="28"/>
          <w:lang w:eastAsia="en-US"/>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E87E12" w:rsidRDefault="00BD58BC" w:rsidP="00BD58BC">
      <w:pPr>
        <w:spacing w:line="360" w:lineRule="exact"/>
        <w:jc w:val="both"/>
        <w:rPr>
          <w:sz w:val="28"/>
          <w:szCs w:val="28"/>
        </w:rPr>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rPr>
          <w:b/>
        </w:rPr>
        <w:sectPr w:rsidR="00BD58BC" w:rsidRPr="000F256B" w:rsidSect="00BD58BC">
          <w:footerReference w:type="even" r:id="rId8"/>
          <w:footerReference w:type="default" r:id="rId9"/>
          <w:footerReference w:type="first" r:id="rId10"/>
          <w:pgSz w:w="11906" w:h="16838"/>
          <w:pgMar w:top="851" w:right="851" w:bottom="851" w:left="1620" w:header="360" w:footer="540" w:gutter="0"/>
          <w:pgNumType w:start="1"/>
          <w:cols w:space="708"/>
          <w:titlePg/>
          <w:docGrid w:linePitch="360"/>
        </w:sectPr>
      </w:pPr>
    </w:p>
    <w:p w:rsidR="00BD58BC" w:rsidRPr="00E87E12" w:rsidRDefault="00BD58BC" w:rsidP="00BD58BC">
      <w:pPr>
        <w:suppressAutoHyphens/>
        <w:spacing w:line="360" w:lineRule="exact"/>
        <w:jc w:val="both"/>
        <w:rPr>
          <w:b/>
          <w:sz w:val="28"/>
          <w:szCs w:val="28"/>
        </w:rPr>
      </w:pPr>
      <w:r w:rsidRPr="00E87E12">
        <w:rPr>
          <w:b/>
          <w:sz w:val="28"/>
          <w:szCs w:val="28"/>
        </w:rPr>
        <w:lastRenderedPageBreak/>
        <w:t>Содержание</w:t>
      </w:r>
    </w:p>
    <w:p w:rsidR="00BD58BC" w:rsidRPr="00E87E12" w:rsidRDefault="00BD58BC" w:rsidP="00BD58BC">
      <w:pPr>
        <w:suppressAutoHyphens/>
        <w:spacing w:line="360" w:lineRule="exact"/>
        <w:jc w:val="both"/>
        <w:rPr>
          <w:b/>
          <w:sz w:val="28"/>
          <w:szCs w:val="28"/>
        </w:rPr>
      </w:pPr>
    </w:p>
    <w:p w:rsidR="00BD58BC" w:rsidRDefault="00BD58BC" w:rsidP="00BD58BC">
      <w:pPr>
        <w:pStyle w:val="12"/>
        <w:tabs>
          <w:tab w:val="left" w:pos="1200"/>
        </w:tabs>
        <w:rPr>
          <w:rFonts w:asciiTheme="minorHAnsi" w:eastAsiaTheme="minorEastAsia" w:hAnsiTheme="minorHAnsi" w:cstheme="minorBidi"/>
          <w:noProof/>
          <w:sz w:val="22"/>
          <w:szCs w:val="22"/>
        </w:rPr>
      </w:pPr>
      <w:r>
        <w:rPr>
          <w:szCs w:val="28"/>
        </w:rPr>
        <w:fldChar w:fldCharType="begin"/>
      </w:r>
      <w:r>
        <w:rPr>
          <w:szCs w:val="28"/>
        </w:rPr>
        <w:instrText xml:space="preserve"> TOC \o "1-4" \h \z \u </w:instrText>
      </w:r>
      <w:r>
        <w:rPr>
          <w:szCs w:val="28"/>
        </w:rPr>
        <w:fldChar w:fldCharType="separate"/>
      </w:r>
      <w:hyperlink w:anchor="_Toc194331125" w:history="1">
        <w:r w:rsidRPr="00C17FC1">
          <w:rPr>
            <w:rStyle w:val="af6"/>
            <w:noProof/>
          </w:rPr>
          <w:t>1</w:t>
        </w:r>
        <w:r>
          <w:rPr>
            <w:rFonts w:asciiTheme="minorHAnsi" w:eastAsiaTheme="minorEastAsia" w:hAnsiTheme="minorHAnsi" w:cstheme="minorBidi"/>
            <w:noProof/>
            <w:sz w:val="22"/>
            <w:szCs w:val="22"/>
          </w:rPr>
          <w:tab/>
        </w:r>
        <w:r w:rsidRPr="00C17FC1">
          <w:rPr>
            <w:rStyle w:val="af6"/>
            <w:noProof/>
          </w:rPr>
          <w:t>Область применения</w:t>
        </w:r>
        <w:r>
          <w:rPr>
            <w:noProof/>
            <w:webHidden/>
          </w:rPr>
          <w:tab/>
        </w:r>
        <w:r>
          <w:rPr>
            <w:noProof/>
            <w:webHidden/>
          </w:rPr>
          <w:fldChar w:fldCharType="begin"/>
        </w:r>
        <w:r>
          <w:rPr>
            <w:noProof/>
            <w:webHidden/>
          </w:rPr>
          <w:instrText xml:space="preserve"> PAGEREF _Toc194331125 \h </w:instrText>
        </w:r>
        <w:r>
          <w:rPr>
            <w:noProof/>
            <w:webHidden/>
          </w:rPr>
        </w:r>
        <w:r>
          <w:rPr>
            <w:noProof/>
            <w:webHidden/>
          </w:rPr>
          <w:fldChar w:fldCharType="separate"/>
        </w:r>
        <w:r>
          <w:rPr>
            <w:noProof/>
            <w:webHidden/>
          </w:rPr>
          <w:t>4</w:t>
        </w:r>
        <w:r>
          <w:rPr>
            <w:noProof/>
            <w:webHidden/>
          </w:rPr>
          <w:fldChar w:fldCharType="end"/>
        </w:r>
      </w:hyperlink>
    </w:p>
    <w:p w:rsidR="00BD58BC" w:rsidRDefault="004409A8" w:rsidP="00BD58BC">
      <w:pPr>
        <w:pStyle w:val="12"/>
        <w:tabs>
          <w:tab w:val="left" w:pos="1200"/>
        </w:tabs>
        <w:rPr>
          <w:rFonts w:asciiTheme="minorHAnsi" w:eastAsiaTheme="minorEastAsia" w:hAnsiTheme="minorHAnsi" w:cstheme="minorBidi"/>
          <w:noProof/>
          <w:sz w:val="22"/>
          <w:szCs w:val="22"/>
        </w:rPr>
      </w:pPr>
      <w:hyperlink w:anchor="_Toc194331126" w:history="1">
        <w:r w:rsidR="00BD58BC" w:rsidRPr="00C17FC1">
          <w:rPr>
            <w:rStyle w:val="af6"/>
            <w:noProof/>
          </w:rPr>
          <w:t>2</w:t>
        </w:r>
        <w:r w:rsidR="00BD58BC">
          <w:rPr>
            <w:rFonts w:asciiTheme="minorHAnsi" w:eastAsiaTheme="minorEastAsia" w:hAnsiTheme="minorHAnsi" w:cstheme="minorBidi"/>
            <w:noProof/>
            <w:sz w:val="22"/>
            <w:szCs w:val="22"/>
          </w:rPr>
          <w:tab/>
        </w:r>
        <w:r w:rsidR="00BD58BC" w:rsidRPr="00C17FC1">
          <w:rPr>
            <w:rStyle w:val="af6"/>
            <w:noProof/>
          </w:rPr>
          <w:t>Термины, определения и сокращения, применяемые в инструкции</w:t>
        </w:r>
        <w:r w:rsidR="00BD58BC">
          <w:rPr>
            <w:noProof/>
            <w:webHidden/>
          </w:rPr>
          <w:tab/>
        </w:r>
        <w:r w:rsidR="00BD58BC">
          <w:rPr>
            <w:noProof/>
            <w:webHidden/>
          </w:rPr>
          <w:fldChar w:fldCharType="begin"/>
        </w:r>
        <w:r w:rsidR="00BD58BC">
          <w:rPr>
            <w:noProof/>
            <w:webHidden/>
          </w:rPr>
          <w:instrText xml:space="preserve"> PAGEREF _Toc194331126 \h </w:instrText>
        </w:r>
        <w:r w:rsidR="00BD58BC">
          <w:rPr>
            <w:noProof/>
            <w:webHidden/>
          </w:rPr>
        </w:r>
        <w:r w:rsidR="00BD58BC">
          <w:rPr>
            <w:noProof/>
            <w:webHidden/>
          </w:rPr>
          <w:fldChar w:fldCharType="separate"/>
        </w:r>
        <w:r w:rsidR="00BD58BC">
          <w:rPr>
            <w:noProof/>
            <w:webHidden/>
          </w:rPr>
          <w:t>6</w:t>
        </w:r>
        <w:r w:rsidR="00BD58BC">
          <w:rPr>
            <w:noProof/>
            <w:webHidden/>
          </w:rPr>
          <w:fldChar w:fldCharType="end"/>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27" w:history="1">
        <w:r w:rsidR="00BD58BC" w:rsidRPr="00C17FC1">
          <w:rPr>
            <w:rStyle w:val="af6"/>
            <w:noProof/>
          </w:rPr>
          <w:t>2.1</w:t>
        </w:r>
        <w:r w:rsidR="00BD58BC">
          <w:rPr>
            <w:rFonts w:asciiTheme="minorHAnsi" w:eastAsiaTheme="minorEastAsia" w:hAnsiTheme="minorHAnsi" w:cstheme="minorBidi"/>
            <w:bCs w:val="0"/>
            <w:noProof/>
            <w:sz w:val="22"/>
            <w:szCs w:val="22"/>
          </w:rPr>
          <w:tab/>
        </w:r>
        <w:r w:rsidR="00BD58BC" w:rsidRPr="00C17FC1">
          <w:rPr>
            <w:rStyle w:val="af6"/>
            <w:noProof/>
          </w:rPr>
          <w:t>Термины и определения</w:t>
        </w:r>
        <w:r w:rsidR="00BD58BC">
          <w:rPr>
            <w:noProof/>
            <w:webHidden/>
          </w:rPr>
          <w:tab/>
        </w:r>
        <w:r w:rsidR="00BD58BC">
          <w:rPr>
            <w:noProof/>
            <w:webHidden/>
          </w:rPr>
          <w:fldChar w:fldCharType="begin"/>
        </w:r>
        <w:r w:rsidR="00BD58BC">
          <w:rPr>
            <w:noProof/>
            <w:webHidden/>
          </w:rPr>
          <w:instrText xml:space="preserve"> PAGEREF _Toc194331127 \h </w:instrText>
        </w:r>
        <w:r w:rsidR="00BD58BC">
          <w:rPr>
            <w:noProof/>
            <w:webHidden/>
          </w:rPr>
        </w:r>
        <w:r w:rsidR="00BD58BC">
          <w:rPr>
            <w:noProof/>
            <w:webHidden/>
          </w:rPr>
          <w:fldChar w:fldCharType="separate"/>
        </w:r>
        <w:r w:rsidR="00BD58BC">
          <w:rPr>
            <w:noProof/>
            <w:webHidden/>
          </w:rPr>
          <w:t>6</w:t>
        </w:r>
        <w:r w:rsidR="00BD58BC">
          <w:rPr>
            <w:noProof/>
            <w:webHidden/>
          </w:rPr>
          <w:fldChar w:fldCharType="end"/>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28" w:history="1">
        <w:r w:rsidR="00BD58BC" w:rsidRPr="00C17FC1">
          <w:rPr>
            <w:rStyle w:val="af6"/>
            <w:noProof/>
          </w:rPr>
          <w:t>2.2</w:t>
        </w:r>
        <w:r w:rsidR="00BD58BC">
          <w:rPr>
            <w:rFonts w:asciiTheme="minorHAnsi" w:eastAsiaTheme="minorEastAsia" w:hAnsiTheme="minorHAnsi" w:cstheme="minorBidi"/>
            <w:bCs w:val="0"/>
            <w:noProof/>
            <w:sz w:val="22"/>
            <w:szCs w:val="22"/>
          </w:rPr>
          <w:tab/>
        </w:r>
        <w:r w:rsidR="00BD58BC" w:rsidRPr="00C17FC1">
          <w:rPr>
            <w:rStyle w:val="af6"/>
            <w:noProof/>
          </w:rPr>
          <w:t>Сокращения</w:t>
        </w:r>
        <w:r w:rsidR="00BD58BC">
          <w:rPr>
            <w:noProof/>
            <w:webHidden/>
          </w:rPr>
          <w:tab/>
        </w:r>
        <w:r w:rsidR="00BD58BC">
          <w:rPr>
            <w:noProof/>
            <w:webHidden/>
          </w:rPr>
          <w:fldChar w:fldCharType="begin"/>
        </w:r>
        <w:r w:rsidR="00BD58BC">
          <w:rPr>
            <w:noProof/>
            <w:webHidden/>
          </w:rPr>
          <w:instrText xml:space="preserve"> PAGEREF _Toc194331128 \h </w:instrText>
        </w:r>
        <w:r w:rsidR="00BD58BC">
          <w:rPr>
            <w:noProof/>
            <w:webHidden/>
          </w:rPr>
        </w:r>
        <w:r w:rsidR="00BD58BC">
          <w:rPr>
            <w:noProof/>
            <w:webHidden/>
          </w:rPr>
          <w:fldChar w:fldCharType="separate"/>
        </w:r>
        <w:r w:rsidR="00BD58BC">
          <w:rPr>
            <w:noProof/>
            <w:webHidden/>
          </w:rPr>
          <w:t>8</w:t>
        </w:r>
        <w:r w:rsidR="00BD58BC">
          <w:rPr>
            <w:noProof/>
            <w:webHidden/>
          </w:rPr>
          <w:fldChar w:fldCharType="end"/>
        </w:r>
      </w:hyperlink>
    </w:p>
    <w:p w:rsidR="00BD58BC" w:rsidRDefault="004409A8" w:rsidP="00BD58BC">
      <w:pPr>
        <w:pStyle w:val="12"/>
        <w:tabs>
          <w:tab w:val="left" w:pos="1200"/>
        </w:tabs>
        <w:rPr>
          <w:rFonts w:asciiTheme="minorHAnsi" w:eastAsiaTheme="minorEastAsia" w:hAnsiTheme="minorHAnsi" w:cstheme="minorBidi"/>
          <w:noProof/>
          <w:sz w:val="22"/>
          <w:szCs w:val="22"/>
        </w:rPr>
      </w:pPr>
      <w:hyperlink w:anchor="_Toc194331129" w:history="1">
        <w:r w:rsidR="00BD58BC" w:rsidRPr="00C17FC1">
          <w:rPr>
            <w:rStyle w:val="af6"/>
            <w:noProof/>
          </w:rPr>
          <w:t>3</w:t>
        </w:r>
        <w:r w:rsidR="00BD58BC">
          <w:rPr>
            <w:rFonts w:asciiTheme="minorHAnsi" w:eastAsiaTheme="minorEastAsia" w:hAnsiTheme="minorHAnsi" w:cstheme="minorBidi"/>
            <w:noProof/>
            <w:sz w:val="22"/>
            <w:szCs w:val="22"/>
          </w:rPr>
          <w:tab/>
        </w:r>
        <w:r w:rsidR="00BD58BC" w:rsidRPr="00C17FC1">
          <w:rPr>
            <w:rStyle w:val="af6"/>
            <w:noProof/>
          </w:rPr>
          <w:t>Общие положения</w:t>
        </w:r>
        <w:r w:rsidR="00BD58BC">
          <w:rPr>
            <w:noProof/>
            <w:webHidden/>
          </w:rPr>
          <w:tab/>
        </w:r>
        <w:r w:rsidR="00BD58BC">
          <w:rPr>
            <w:noProof/>
            <w:webHidden/>
          </w:rPr>
          <w:fldChar w:fldCharType="begin"/>
        </w:r>
        <w:r w:rsidR="00BD58BC">
          <w:rPr>
            <w:noProof/>
            <w:webHidden/>
          </w:rPr>
          <w:instrText xml:space="preserve"> PAGEREF _Toc194331129 \h </w:instrText>
        </w:r>
        <w:r w:rsidR="00BD58BC">
          <w:rPr>
            <w:noProof/>
            <w:webHidden/>
          </w:rPr>
        </w:r>
        <w:r w:rsidR="00BD58BC">
          <w:rPr>
            <w:noProof/>
            <w:webHidden/>
          </w:rPr>
          <w:fldChar w:fldCharType="separate"/>
        </w:r>
        <w:r w:rsidR="00BD58BC">
          <w:rPr>
            <w:noProof/>
            <w:webHidden/>
          </w:rPr>
          <w:t>10</w:t>
        </w:r>
        <w:r w:rsidR="00BD58BC">
          <w:rPr>
            <w:noProof/>
            <w:webHidden/>
          </w:rPr>
          <w:fldChar w:fldCharType="end"/>
        </w:r>
      </w:hyperlink>
    </w:p>
    <w:p w:rsidR="00BD58BC" w:rsidRDefault="004409A8" w:rsidP="00BD58BC">
      <w:pPr>
        <w:pStyle w:val="12"/>
        <w:tabs>
          <w:tab w:val="left" w:pos="1200"/>
        </w:tabs>
        <w:rPr>
          <w:rFonts w:asciiTheme="minorHAnsi" w:eastAsiaTheme="minorEastAsia" w:hAnsiTheme="minorHAnsi" w:cstheme="minorBidi"/>
          <w:noProof/>
          <w:sz w:val="22"/>
          <w:szCs w:val="22"/>
        </w:rPr>
      </w:pPr>
      <w:hyperlink w:anchor="_Toc194331130" w:history="1">
        <w:r w:rsidR="00BD58BC" w:rsidRPr="00C17FC1">
          <w:rPr>
            <w:rStyle w:val="af6"/>
            <w:noProof/>
          </w:rPr>
          <w:t>4</w:t>
        </w:r>
        <w:r w:rsidR="00BD58BC">
          <w:rPr>
            <w:rFonts w:asciiTheme="minorHAnsi" w:eastAsiaTheme="minorEastAsia" w:hAnsiTheme="minorHAnsi" w:cstheme="minorBidi"/>
            <w:noProof/>
            <w:sz w:val="22"/>
            <w:szCs w:val="22"/>
          </w:rPr>
          <w:tab/>
        </w:r>
        <w:r w:rsidR="00BD58BC" w:rsidRPr="00C17FC1">
          <w:rPr>
            <w:rStyle w:val="af6"/>
            <w:noProof/>
          </w:rPr>
          <w:t>Порядок осмотра колесных пар</w:t>
        </w:r>
        <w:r w:rsidR="00BD58BC">
          <w:rPr>
            <w:noProof/>
            <w:webHidden/>
          </w:rPr>
          <w:tab/>
        </w:r>
        <w:r w:rsidR="00BD58BC">
          <w:rPr>
            <w:noProof/>
            <w:webHidden/>
          </w:rPr>
          <w:fldChar w:fldCharType="begin"/>
        </w:r>
        <w:r w:rsidR="00BD58BC">
          <w:rPr>
            <w:noProof/>
            <w:webHidden/>
          </w:rPr>
          <w:instrText xml:space="preserve"> PAGEREF _Toc194331130 \h </w:instrText>
        </w:r>
        <w:r w:rsidR="00BD58BC">
          <w:rPr>
            <w:noProof/>
            <w:webHidden/>
          </w:rPr>
        </w:r>
        <w:r w:rsidR="00BD58BC">
          <w:rPr>
            <w:noProof/>
            <w:webHidden/>
          </w:rPr>
          <w:fldChar w:fldCharType="separate"/>
        </w:r>
        <w:r w:rsidR="00BD58BC">
          <w:rPr>
            <w:noProof/>
            <w:webHidden/>
          </w:rPr>
          <w:t>13</w:t>
        </w:r>
        <w:r w:rsidR="00BD58BC">
          <w:rPr>
            <w:noProof/>
            <w:webHidden/>
          </w:rPr>
          <w:fldChar w:fldCharType="end"/>
        </w:r>
      </w:hyperlink>
    </w:p>
    <w:p w:rsidR="00BD58BC" w:rsidRDefault="004409A8" w:rsidP="00BD58BC">
      <w:pPr>
        <w:pStyle w:val="12"/>
        <w:tabs>
          <w:tab w:val="left" w:pos="1200"/>
        </w:tabs>
        <w:rPr>
          <w:rFonts w:asciiTheme="minorHAnsi" w:eastAsiaTheme="minorEastAsia" w:hAnsiTheme="minorHAnsi" w:cstheme="minorBidi"/>
          <w:noProof/>
          <w:sz w:val="22"/>
          <w:szCs w:val="22"/>
        </w:rPr>
      </w:pPr>
      <w:hyperlink w:anchor="_Toc194331131" w:history="1">
        <w:r w:rsidR="00BD58BC" w:rsidRPr="00C17FC1">
          <w:rPr>
            <w:rStyle w:val="af6"/>
            <w:noProof/>
          </w:rPr>
          <w:t>5</w:t>
        </w:r>
        <w:r w:rsidR="00BD58BC">
          <w:rPr>
            <w:rFonts w:asciiTheme="minorHAnsi" w:eastAsiaTheme="minorEastAsia" w:hAnsiTheme="minorHAnsi" w:cstheme="minorBidi"/>
            <w:noProof/>
            <w:sz w:val="22"/>
            <w:szCs w:val="22"/>
          </w:rPr>
          <w:tab/>
        </w:r>
        <w:r w:rsidR="00BD58BC" w:rsidRPr="00C17FC1">
          <w:rPr>
            <w:rStyle w:val="af6"/>
            <w:noProof/>
          </w:rPr>
          <w:t xml:space="preserve">Обточка бандажей и цельнокатаных колес колесных пар без </w:t>
        </w:r>
        <w:r w:rsidR="00BD58BC">
          <w:rPr>
            <w:rStyle w:val="af6"/>
            <w:noProof/>
          </w:rPr>
          <w:t xml:space="preserve"> </w:t>
        </w:r>
        <w:r w:rsidR="00BD58BC" w:rsidRPr="00C17FC1">
          <w:rPr>
            <w:rStyle w:val="af6"/>
            <w:noProof/>
          </w:rPr>
          <w:t>выкатки из-под ТПС</w:t>
        </w:r>
        <w:r w:rsidR="00BD58BC">
          <w:rPr>
            <w:noProof/>
            <w:webHidden/>
          </w:rPr>
          <w:tab/>
        </w:r>
        <w:r w:rsidR="00BD58BC">
          <w:rPr>
            <w:noProof/>
            <w:webHidden/>
          </w:rPr>
          <w:fldChar w:fldCharType="begin"/>
        </w:r>
        <w:r w:rsidR="00BD58BC">
          <w:rPr>
            <w:noProof/>
            <w:webHidden/>
          </w:rPr>
          <w:instrText xml:space="preserve"> PAGEREF _Toc194331131 \h </w:instrText>
        </w:r>
        <w:r w:rsidR="00BD58BC">
          <w:rPr>
            <w:noProof/>
            <w:webHidden/>
          </w:rPr>
        </w:r>
        <w:r w:rsidR="00BD58BC">
          <w:rPr>
            <w:noProof/>
            <w:webHidden/>
          </w:rPr>
          <w:fldChar w:fldCharType="separate"/>
        </w:r>
        <w:r w:rsidR="00BD58BC">
          <w:rPr>
            <w:noProof/>
            <w:webHidden/>
          </w:rPr>
          <w:t>26</w:t>
        </w:r>
        <w:r w:rsidR="00BD58BC">
          <w:rPr>
            <w:noProof/>
            <w:webHidden/>
          </w:rPr>
          <w:fldChar w:fldCharType="end"/>
        </w:r>
      </w:hyperlink>
    </w:p>
    <w:p w:rsidR="00BD58BC" w:rsidRDefault="004409A8" w:rsidP="00BD58BC">
      <w:pPr>
        <w:pStyle w:val="12"/>
        <w:tabs>
          <w:tab w:val="left" w:pos="1200"/>
        </w:tabs>
        <w:rPr>
          <w:rFonts w:asciiTheme="minorHAnsi" w:eastAsiaTheme="minorEastAsia" w:hAnsiTheme="minorHAnsi" w:cstheme="minorBidi"/>
          <w:noProof/>
          <w:sz w:val="22"/>
          <w:szCs w:val="22"/>
        </w:rPr>
      </w:pPr>
      <w:hyperlink w:anchor="_Toc194331132" w:history="1">
        <w:r w:rsidR="00BD58BC" w:rsidRPr="00C17FC1">
          <w:rPr>
            <w:rStyle w:val="af6"/>
            <w:noProof/>
          </w:rPr>
          <w:t>6</w:t>
        </w:r>
        <w:r w:rsidR="00BD58BC">
          <w:rPr>
            <w:rFonts w:asciiTheme="minorHAnsi" w:eastAsiaTheme="minorEastAsia" w:hAnsiTheme="minorHAnsi" w:cstheme="minorBidi"/>
            <w:noProof/>
            <w:sz w:val="22"/>
            <w:szCs w:val="22"/>
          </w:rPr>
          <w:tab/>
        </w:r>
        <w:r w:rsidR="00BD58BC" w:rsidRPr="00C17FC1">
          <w:rPr>
            <w:rStyle w:val="af6"/>
            <w:noProof/>
          </w:rPr>
          <w:t>Обыкновенное освидетельствование колесных пар</w:t>
        </w:r>
        <w:r w:rsidR="00BD58BC">
          <w:rPr>
            <w:noProof/>
            <w:webHidden/>
          </w:rPr>
          <w:tab/>
        </w:r>
        <w:r w:rsidR="00BD58BC">
          <w:rPr>
            <w:noProof/>
            <w:webHidden/>
          </w:rPr>
          <w:fldChar w:fldCharType="begin"/>
        </w:r>
        <w:r w:rsidR="00BD58BC">
          <w:rPr>
            <w:noProof/>
            <w:webHidden/>
          </w:rPr>
          <w:instrText xml:space="preserve"> PAGEREF _Toc194331132 \h </w:instrText>
        </w:r>
        <w:r w:rsidR="00BD58BC">
          <w:rPr>
            <w:noProof/>
            <w:webHidden/>
          </w:rPr>
        </w:r>
        <w:r w:rsidR="00BD58BC">
          <w:rPr>
            <w:noProof/>
            <w:webHidden/>
          </w:rPr>
          <w:fldChar w:fldCharType="separate"/>
        </w:r>
        <w:r w:rsidR="00BD58BC">
          <w:rPr>
            <w:noProof/>
            <w:webHidden/>
          </w:rPr>
          <w:t>28</w:t>
        </w:r>
        <w:r w:rsidR="00BD58BC">
          <w:rPr>
            <w:noProof/>
            <w:webHidden/>
          </w:rPr>
          <w:fldChar w:fldCharType="end"/>
        </w:r>
      </w:hyperlink>
    </w:p>
    <w:p w:rsidR="00BD58BC" w:rsidRDefault="004409A8" w:rsidP="00BD58BC">
      <w:pPr>
        <w:pStyle w:val="12"/>
        <w:tabs>
          <w:tab w:val="left" w:pos="1200"/>
        </w:tabs>
        <w:rPr>
          <w:rFonts w:asciiTheme="minorHAnsi" w:eastAsiaTheme="minorEastAsia" w:hAnsiTheme="minorHAnsi" w:cstheme="minorBidi"/>
          <w:noProof/>
          <w:sz w:val="22"/>
          <w:szCs w:val="22"/>
        </w:rPr>
      </w:pPr>
      <w:hyperlink w:anchor="_Toc194331133" w:history="1">
        <w:r w:rsidR="00BD58BC" w:rsidRPr="00C17FC1">
          <w:rPr>
            <w:rStyle w:val="af6"/>
            <w:noProof/>
          </w:rPr>
          <w:t>7</w:t>
        </w:r>
        <w:r w:rsidR="00BD58BC">
          <w:rPr>
            <w:rFonts w:asciiTheme="minorHAnsi" w:eastAsiaTheme="minorEastAsia" w:hAnsiTheme="minorHAnsi" w:cstheme="minorBidi"/>
            <w:noProof/>
            <w:sz w:val="22"/>
            <w:szCs w:val="22"/>
          </w:rPr>
          <w:tab/>
        </w:r>
        <w:r w:rsidR="00BD58BC" w:rsidRPr="00C17FC1">
          <w:rPr>
            <w:rStyle w:val="af6"/>
            <w:noProof/>
          </w:rPr>
          <w:t>Полное освидетельствование колесных пар</w:t>
        </w:r>
        <w:r w:rsidR="00BD58BC">
          <w:rPr>
            <w:noProof/>
            <w:webHidden/>
          </w:rPr>
          <w:tab/>
        </w:r>
        <w:r w:rsidR="00BD58BC">
          <w:rPr>
            <w:noProof/>
            <w:webHidden/>
          </w:rPr>
          <w:fldChar w:fldCharType="begin"/>
        </w:r>
        <w:r w:rsidR="00BD58BC">
          <w:rPr>
            <w:noProof/>
            <w:webHidden/>
          </w:rPr>
          <w:instrText xml:space="preserve"> PAGEREF _Toc194331133 \h </w:instrText>
        </w:r>
        <w:r w:rsidR="00BD58BC">
          <w:rPr>
            <w:noProof/>
            <w:webHidden/>
          </w:rPr>
        </w:r>
        <w:r w:rsidR="00BD58BC">
          <w:rPr>
            <w:noProof/>
            <w:webHidden/>
          </w:rPr>
          <w:fldChar w:fldCharType="separate"/>
        </w:r>
        <w:r w:rsidR="00BD58BC">
          <w:rPr>
            <w:noProof/>
            <w:webHidden/>
          </w:rPr>
          <w:t>31</w:t>
        </w:r>
        <w:r w:rsidR="00BD58BC">
          <w:rPr>
            <w:noProof/>
            <w:webHidden/>
          </w:rPr>
          <w:fldChar w:fldCharType="end"/>
        </w:r>
      </w:hyperlink>
    </w:p>
    <w:p w:rsidR="00BD58BC" w:rsidRDefault="004409A8" w:rsidP="00BD58BC">
      <w:pPr>
        <w:pStyle w:val="12"/>
        <w:tabs>
          <w:tab w:val="left" w:pos="1200"/>
        </w:tabs>
        <w:rPr>
          <w:rFonts w:asciiTheme="minorHAnsi" w:eastAsiaTheme="minorEastAsia" w:hAnsiTheme="minorHAnsi" w:cstheme="minorBidi"/>
          <w:noProof/>
          <w:sz w:val="22"/>
          <w:szCs w:val="22"/>
        </w:rPr>
      </w:pPr>
      <w:hyperlink w:anchor="_Toc194331134" w:history="1">
        <w:r w:rsidR="00BD58BC" w:rsidRPr="00C17FC1">
          <w:rPr>
            <w:rStyle w:val="af6"/>
            <w:noProof/>
          </w:rPr>
          <w:t>8</w:t>
        </w:r>
        <w:r w:rsidR="00BD58BC">
          <w:rPr>
            <w:rFonts w:asciiTheme="minorHAnsi" w:eastAsiaTheme="minorEastAsia" w:hAnsiTheme="minorHAnsi" w:cstheme="minorBidi"/>
            <w:noProof/>
            <w:sz w:val="22"/>
            <w:szCs w:val="22"/>
          </w:rPr>
          <w:tab/>
        </w:r>
        <w:r w:rsidR="00BD58BC" w:rsidRPr="00C17FC1">
          <w:rPr>
            <w:rStyle w:val="af6"/>
            <w:noProof/>
          </w:rPr>
          <w:t>Неисправности колесных пар и способы их устранения</w:t>
        </w:r>
        <w:r w:rsidR="00BD58BC">
          <w:rPr>
            <w:noProof/>
            <w:webHidden/>
          </w:rPr>
          <w:tab/>
        </w:r>
        <w:r w:rsidR="00BD58BC">
          <w:rPr>
            <w:noProof/>
            <w:webHidden/>
          </w:rPr>
          <w:fldChar w:fldCharType="begin"/>
        </w:r>
        <w:r w:rsidR="00BD58BC">
          <w:rPr>
            <w:noProof/>
            <w:webHidden/>
          </w:rPr>
          <w:instrText xml:space="preserve"> PAGEREF _Toc194331134 \h </w:instrText>
        </w:r>
        <w:r w:rsidR="00BD58BC">
          <w:rPr>
            <w:noProof/>
            <w:webHidden/>
          </w:rPr>
        </w:r>
        <w:r w:rsidR="00BD58BC">
          <w:rPr>
            <w:noProof/>
            <w:webHidden/>
          </w:rPr>
          <w:fldChar w:fldCharType="separate"/>
        </w:r>
        <w:r w:rsidR="00BD58BC">
          <w:rPr>
            <w:noProof/>
            <w:webHidden/>
          </w:rPr>
          <w:t>4</w:t>
        </w:r>
        <w:r w:rsidR="00647312">
          <w:rPr>
            <w:noProof/>
            <w:webHidden/>
          </w:rPr>
          <w:t>9</w:t>
        </w:r>
        <w:r w:rsidR="00BD58BC">
          <w:rPr>
            <w:noProof/>
            <w:webHidden/>
          </w:rPr>
          <w:fldChar w:fldCharType="end"/>
        </w:r>
      </w:hyperlink>
    </w:p>
    <w:p w:rsidR="00BD58BC" w:rsidRDefault="004409A8" w:rsidP="00BD58BC">
      <w:pPr>
        <w:pStyle w:val="12"/>
        <w:tabs>
          <w:tab w:val="left" w:pos="1200"/>
        </w:tabs>
        <w:rPr>
          <w:rFonts w:asciiTheme="minorHAnsi" w:eastAsiaTheme="minorEastAsia" w:hAnsiTheme="minorHAnsi" w:cstheme="minorBidi"/>
          <w:noProof/>
          <w:sz w:val="22"/>
          <w:szCs w:val="22"/>
        </w:rPr>
      </w:pPr>
      <w:hyperlink w:anchor="_Toc194331135" w:history="1">
        <w:r w:rsidR="00BD58BC" w:rsidRPr="00C17FC1">
          <w:rPr>
            <w:rStyle w:val="af6"/>
            <w:noProof/>
          </w:rPr>
          <w:t>9</w:t>
        </w:r>
        <w:r w:rsidR="00BD58BC">
          <w:rPr>
            <w:rFonts w:asciiTheme="minorHAnsi" w:eastAsiaTheme="minorEastAsia" w:hAnsiTheme="minorHAnsi" w:cstheme="minorBidi"/>
            <w:noProof/>
            <w:sz w:val="22"/>
            <w:szCs w:val="22"/>
          </w:rPr>
          <w:tab/>
        </w:r>
        <w:r w:rsidR="00BD58BC" w:rsidRPr="00C17FC1">
          <w:rPr>
            <w:rStyle w:val="af6"/>
            <w:noProof/>
          </w:rPr>
          <w:t>Ремонт и формирование колесных пар</w:t>
        </w:r>
        <w:r w:rsidR="00BD58BC">
          <w:rPr>
            <w:noProof/>
            <w:webHidden/>
          </w:rPr>
          <w:tab/>
        </w:r>
        <w:r w:rsidR="00BD58BC">
          <w:rPr>
            <w:noProof/>
            <w:webHidden/>
          </w:rPr>
          <w:fldChar w:fldCharType="begin"/>
        </w:r>
        <w:r w:rsidR="00BD58BC">
          <w:rPr>
            <w:noProof/>
            <w:webHidden/>
          </w:rPr>
          <w:instrText xml:space="preserve"> PAGEREF _Toc194331135 \h </w:instrText>
        </w:r>
        <w:r w:rsidR="00BD58BC">
          <w:rPr>
            <w:noProof/>
            <w:webHidden/>
          </w:rPr>
        </w:r>
        <w:r w:rsidR="00BD58BC">
          <w:rPr>
            <w:noProof/>
            <w:webHidden/>
          </w:rPr>
          <w:fldChar w:fldCharType="separate"/>
        </w:r>
        <w:r w:rsidR="00BD58BC">
          <w:rPr>
            <w:noProof/>
            <w:webHidden/>
          </w:rPr>
          <w:t>5</w:t>
        </w:r>
        <w:r w:rsidR="00647312">
          <w:rPr>
            <w:noProof/>
            <w:webHidden/>
          </w:rPr>
          <w:t>8</w:t>
        </w:r>
        <w:r w:rsidR="00BD58BC">
          <w:rPr>
            <w:noProof/>
            <w:webHidden/>
          </w:rPr>
          <w:fldChar w:fldCharType="end"/>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36" w:history="1">
        <w:r w:rsidR="00BD58BC" w:rsidRPr="00C17FC1">
          <w:rPr>
            <w:rStyle w:val="af6"/>
            <w:noProof/>
          </w:rPr>
          <w:t>9.1</w:t>
        </w:r>
        <w:r w:rsidR="00BD58BC">
          <w:rPr>
            <w:rFonts w:asciiTheme="minorHAnsi" w:eastAsiaTheme="minorEastAsia" w:hAnsiTheme="minorHAnsi" w:cstheme="minorBidi"/>
            <w:bCs w:val="0"/>
            <w:noProof/>
            <w:sz w:val="22"/>
            <w:szCs w:val="22"/>
          </w:rPr>
          <w:tab/>
        </w:r>
        <w:r w:rsidR="00BD58BC" w:rsidRPr="00C17FC1">
          <w:rPr>
            <w:rStyle w:val="af6"/>
            <w:noProof/>
          </w:rPr>
          <w:t>Общие требования</w:t>
        </w:r>
        <w:r w:rsidR="00BD58BC">
          <w:rPr>
            <w:noProof/>
            <w:webHidden/>
          </w:rPr>
          <w:tab/>
        </w:r>
        <w:r w:rsidR="00BD58BC">
          <w:rPr>
            <w:noProof/>
            <w:webHidden/>
          </w:rPr>
          <w:fldChar w:fldCharType="begin"/>
        </w:r>
        <w:r w:rsidR="00BD58BC">
          <w:rPr>
            <w:noProof/>
            <w:webHidden/>
          </w:rPr>
          <w:instrText xml:space="preserve"> PAGEREF _Toc194331136 \h </w:instrText>
        </w:r>
        <w:r w:rsidR="00BD58BC">
          <w:rPr>
            <w:noProof/>
            <w:webHidden/>
          </w:rPr>
        </w:r>
        <w:r w:rsidR="00BD58BC">
          <w:rPr>
            <w:noProof/>
            <w:webHidden/>
          </w:rPr>
          <w:fldChar w:fldCharType="separate"/>
        </w:r>
        <w:r w:rsidR="00BD58BC">
          <w:rPr>
            <w:noProof/>
            <w:webHidden/>
          </w:rPr>
          <w:t>5</w:t>
        </w:r>
        <w:r w:rsidR="00647312">
          <w:rPr>
            <w:noProof/>
            <w:webHidden/>
          </w:rPr>
          <w:t>8</w:t>
        </w:r>
        <w:r w:rsidR="00BD58BC">
          <w:rPr>
            <w:noProof/>
            <w:webHidden/>
          </w:rPr>
          <w:fldChar w:fldCharType="end"/>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37" w:history="1">
        <w:r w:rsidR="00BD58BC" w:rsidRPr="00C17FC1">
          <w:rPr>
            <w:rStyle w:val="af6"/>
            <w:noProof/>
          </w:rPr>
          <w:t>9.2</w:t>
        </w:r>
        <w:r w:rsidR="00BD58BC">
          <w:rPr>
            <w:rFonts w:asciiTheme="minorHAnsi" w:eastAsiaTheme="minorEastAsia" w:hAnsiTheme="minorHAnsi" w:cstheme="minorBidi"/>
            <w:bCs w:val="0"/>
            <w:noProof/>
            <w:sz w:val="22"/>
            <w:szCs w:val="22"/>
          </w:rPr>
          <w:tab/>
        </w:r>
        <w:r w:rsidR="00BD58BC" w:rsidRPr="00C17FC1">
          <w:rPr>
            <w:rStyle w:val="af6"/>
            <w:noProof/>
          </w:rPr>
          <w:t>Ремонт колесных пар без смены составных частей</w:t>
        </w:r>
        <w:r w:rsidR="00BD58BC">
          <w:rPr>
            <w:noProof/>
            <w:webHidden/>
          </w:rPr>
          <w:tab/>
        </w:r>
        <w:r w:rsidR="00BD58BC">
          <w:rPr>
            <w:noProof/>
            <w:webHidden/>
          </w:rPr>
          <w:fldChar w:fldCharType="begin"/>
        </w:r>
        <w:r w:rsidR="00BD58BC">
          <w:rPr>
            <w:noProof/>
            <w:webHidden/>
          </w:rPr>
          <w:instrText xml:space="preserve"> PAGEREF _Toc194331137 \h </w:instrText>
        </w:r>
        <w:r w:rsidR="00BD58BC">
          <w:rPr>
            <w:noProof/>
            <w:webHidden/>
          </w:rPr>
        </w:r>
        <w:r w:rsidR="00BD58BC">
          <w:rPr>
            <w:noProof/>
            <w:webHidden/>
          </w:rPr>
          <w:fldChar w:fldCharType="separate"/>
        </w:r>
        <w:r w:rsidR="00BD58BC">
          <w:rPr>
            <w:noProof/>
            <w:webHidden/>
          </w:rPr>
          <w:t>5</w:t>
        </w:r>
        <w:r w:rsidR="00647312">
          <w:rPr>
            <w:noProof/>
            <w:webHidden/>
          </w:rPr>
          <w:t>8</w:t>
        </w:r>
        <w:r w:rsidR="00BD58BC">
          <w:rPr>
            <w:noProof/>
            <w:webHidden/>
          </w:rPr>
          <w:fldChar w:fldCharType="end"/>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38" w:history="1">
        <w:r w:rsidR="00BD58BC" w:rsidRPr="00C17FC1">
          <w:rPr>
            <w:rStyle w:val="af6"/>
            <w:noProof/>
          </w:rPr>
          <w:t>9.3</w:t>
        </w:r>
        <w:r w:rsidR="00BD58BC">
          <w:rPr>
            <w:rFonts w:asciiTheme="minorHAnsi" w:eastAsiaTheme="minorEastAsia" w:hAnsiTheme="minorHAnsi" w:cstheme="minorBidi"/>
            <w:bCs w:val="0"/>
            <w:noProof/>
            <w:sz w:val="22"/>
            <w:szCs w:val="22"/>
          </w:rPr>
          <w:tab/>
        </w:r>
        <w:r w:rsidR="00BD58BC" w:rsidRPr="00C17FC1">
          <w:rPr>
            <w:rStyle w:val="af6"/>
            <w:noProof/>
          </w:rPr>
          <w:t>Ремонт колесных пар со сменой составных частей</w:t>
        </w:r>
        <w:r w:rsidR="00BD58BC">
          <w:rPr>
            <w:noProof/>
            <w:webHidden/>
          </w:rPr>
          <w:tab/>
        </w:r>
        <w:r w:rsidR="00BD58BC">
          <w:rPr>
            <w:noProof/>
            <w:webHidden/>
          </w:rPr>
          <w:fldChar w:fldCharType="begin"/>
        </w:r>
        <w:r w:rsidR="00BD58BC">
          <w:rPr>
            <w:noProof/>
            <w:webHidden/>
          </w:rPr>
          <w:instrText xml:space="preserve"> PAGEREF _Toc194331138 \h </w:instrText>
        </w:r>
        <w:r w:rsidR="00BD58BC">
          <w:rPr>
            <w:noProof/>
            <w:webHidden/>
          </w:rPr>
        </w:r>
        <w:r w:rsidR="00BD58BC">
          <w:rPr>
            <w:noProof/>
            <w:webHidden/>
          </w:rPr>
          <w:fldChar w:fldCharType="separate"/>
        </w:r>
        <w:r w:rsidR="00BD58BC">
          <w:rPr>
            <w:noProof/>
            <w:webHidden/>
          </w:rPr>
          <w:t>5</w:t>
        </w:r>
        <w:r w:rsidR="00F26CBC">
          <w:rPr>
            <w:noProof/>
            <w:webHidden/>
          </w:rPr>
          <w:t>9</w:t>
        </w:r>
        <w:r w:rsidR="00BD58BC">
          <w:rPr>
            <w:noProof/>
            <w:webHidden/>
          </w:rPr>
          <w:fldChar w:fldCharType="end"/>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39" w:history="1">
        <w:r w:rsidR="00BD58BC" w:rsidRPr="00C17FC1">
          <w:rPr>
            <w:rStyle w:val="af6"/>
            <w:noProof/>
          </w:rPr>
          <w:t>9.4</w:t>
        </w:r>
        <w:r w:rsidR="00BD58BC">
          <w:rPr>
            <w:rFonts w:asciiTheme="minorHAnsi" w:eastAsiaTheme="minorEastAsia" w:hAnsiTheme="minorHAnsi" w:cstheme="minorBidi"/>
            <w:bCs w:val="0"/>
            <w:noProof/>
            <w:sz w:val="22"/>
            <w:szCs w:val="22"/>
          </w:rPr>
          <w:tab/>
        </w:r>
        <w:r w:rsidR="00BD58BC" w:rsidRPr="00C17FC1">
          <w:rPr>
            <w:rStyle w:val="af6"/>
            <w:noProof/>
          </w:rPr>
          <w:t>Обработка новых и старогодных осей</w:t>
        </w:r>
        <w:r w:rsidR="00BD58BC">
          <w:rPr>
            <w:noProof/>
            <w:webHidden/>
          </w:rPr>
          <w:tab/>
        </w:r>
        <w:r w:rsidR="00BD58BC">
          <w:rPr>
            <w:noProof/>
            <w:webHidden/>
          </w:rPr>
          <w:fldChar w:fldCharType="begin"/>
        </w:r>
        <w:r w:rsidR="00BD58BC">
          <w:rPr>
            <w:noProof/>
            <w:webHidden/>
          </w:rPr>
          <w:instrText xml:space="preserve"> PAGEREF _Toc194331139 \h </w:instrText>
        </w:r>
        <w:r w:rsidR="00BD58BC">
          <w:rPr>
            <w:noProof/>
            <w:webHidden/>
          </w:rPr>
        </w:r>
        <w:r w:rsidR="00BD58BC">
          <w:rPr>
            <w:noProof/>
            <w:webHidden/>
          </w:rPr>
          <w:fldChar w:fldCharType="separate"/>
        </w:r>
        <w:r w:rsidR="00BD58BC">
          <w:rPr>
            <w:noProof/>
            <w:webHidden/>
          </w:rPr>
          <w:t>5</w:t>
        </w:r>
        <w:r w:rsidR="00F26CBC">
          <w:rPr>
            <w:noProof/>
            <w:webHidden/>
          </w:rPr>
          <w:t>9</w:t>
        </w:r>
        <w:r w:rsidR="00BD58BC">
          <w:rPr>
            <w:noProof/>
            <w:webHidden/>
          </w:rPr>
          <w:fldChar w:fldCharType="end"/>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40" w:history="1">
        <w:r w:rsidR="00BD58BC" w:rsidRPr="00C17FC1">
          <w:rPr>
            <w:rStyle w:val="af6"/>
            <w:noProof/>
          </w:rPr>
          <w:t>9.5</w:t>
        </w:r>
        <w:r w:rsidR="00BD58BC">
          <w:rPr>
            <w:rFonts w:asciiTheme="minorHAnsi" w:eastAsiaTheme="minorEastAsia" w:hAnsiTheme="minorHAnsi" w:cstheme="minorBidi"/>
            <w:bCs w:val="0"/>
            <w:noProof/>
            <w:sz w:val="22"/>
            <w:szCs w:val="22"/>
          </w:rPr>
          <w:tab/>
        </w:r>
        <w:r w:rsidR="00BD58BC" w:rsidRPr="00C17FC1">
          <w:rPr>
            <w:rStyle w:val="af6"/>
            <w:noProof/>
          </w:rPr>
          <w:t>Обработка новых и старогодных центров, цельнокатаных и зубчатых колес.</w:t>
        </w:r>
        <w:r w:rsidR="00BD58BC">
          <w:rPr>
            <w:noProof/>
            <w:webHidden/>
          </w:rPr>
          <w:tab/>
        </w:r>
        <w:r w:rsidR="00BD58BC">
          <w:rPr>
            <w:noProof/>
            <w:webHidden/>
          </w:rPr>
          <w:fldChar w:fldCharType="begin"/>
        </w:r>
        <w:r w:rsidR="00BD58BC">
          <w:rPr>
            <w:noProof/>
            <w:webHidden/>
          </w:rPr>
          <w:instrText xml:space="preserve"> PAGEREF _Toc194331140 \h </w:instrText>
        </w:r>
        <w:r w:rsidR="00BD58BC">
          <w:rPr>
            <w:noProof/>
            <w:webHidden/>
          </w:rPr>
        </w:r>
        <w:r w:rsidR="00BD58BC">
          <w:rPr>
            <w:noProof/>
            <w:webHidden/>
          </w:rPr>
          <w:fldChar w:fldCharType="separate"/>
        </w:r>
        <w:r w:rsidR="00BD58BC">
          <w:rPr>
            <w:noProof/>
            <w:webHidden/>
          </w:rPr>
          <w:t>6</w:t>
        </w:r>
        <w:r w:rsidR="00F26CBC">
          <w:rPr>
            <w:noProof/>
            <w:webHidden/>
          </w:rPr>
          <w:t>5</w:t>
        </w:r>
        <w:r w:rsidR="00BD58BC">
          <w:rPr>
            <w:noProof/>
            <w:webHidden/>
          </w:rPr>
          <w:fldChar w:fldCharType="end"/>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41" w:history="1">
        <w:r w:rsidR="00BD58BC" w:rsidRPr="00C17FC1">
          <w:rPr>
            <w:rStyle w:val="af6"/>
            <w:noProof/>
          </w:rPr>
          <w:t>9.6</w:t>
        </w:r>
        <w:r w:rsidR="00BD58BC">
          <w:rPr>
            <w:rFonts w:asciiTheme="minorHAnsi" w:eastAsiaTheme="minorEastAsia" w:hAnsiTheme="minorHAnsi" w:cstheme="minorBidi"/>
            <w:bCs w:val="0"/>
            <w:noProof/>
            <w:sz w:val="22"/>
            <w:szCs w:val="22"/>
          </w:rPr>
          <w:tab/>
        </w:r>
        <w:r w:rsidR="00BD58BC" w:rsidRPr="00C17FC1">
          <w:rPr>
            <w:rStyle w:val="af6"/>
            <w:noProof/>
          </w:rPr>
          <w:t>Ремонт зубчатых колес</w:t>
        </w:r>
        <w:r w:rsidR="00BD58BC">
          <w:rPr>
            <w:noProof/>
            <w:webHidden/>
          </w:rPr>
          <w:tab/>
        </w:r>
        <w:r w:rsidR="00BD58BC">
          <w:rPr>
            <w:noProof/>
            <w:webHidden/>
          </w:rPr>
          <w:fldChar w:fldCharType="begin"/>
        </w:r>
        <w:r w:rsidR="00BD58BC">
          <w:rPr>
            <w:noProof/>
            <w:webHidden/>
          </w:rPr>
          <w:instrText xml:space="preserve"> PAGEREF _Toc194331141 \h </w:instrText>
        </w:r>
        <w:r w:rsidR="00BD58BC">
          <w:rPr>
            <w:noProof/>
            <w:webHidden/>
          </w:rPr>
        </w:r>
        <w:r w:rsidR="00BD58BC">
          <w:rPr>
            <w:noProof/>
            <w:webHidden/>
          </w:rPr>
          <w:fldChar w:fldCharType="separate"/>
        </w:r>
        <w:r w:rsidR="00BD58BC">
          <w:rPr>
            <w:noProof/>
            <w:webHidden/>
          </w:rPr>
          <w:t>6</w:t>
        </w:r>
        <w:r w:rsidR="00F26CBC">
          <w:rPr>
            <w:noProof/>
            <w:webHidden/>
          </w:rPr>
          <w:t>7</w:t>
        </w:r>
        <w:r w:rsidR="00BD58BC">
          <w:rPr>
            <w:noProof/>
            <w:webHidden/>
          </w:rPr>
          <w:fldChar w:fldCharType="end"/>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42" w:history="1">
        <w:r w:rsidR="00BD58BC" w:rsidRPr="00C17FC1">
          <w:rPr>
            <w:rStyle w:val="af6"/>
            <w:noProof/>
          </w:rPr>
          <w:t>9.7</w:t>
        </w:r>
        <w:r w:rsidR="00BD58BC">
          <w:rPr>
            <w:rFonts w:asciiTheme="minorHAnsi" w:eastAsiaTheme="minorEastAsia" w:hAnsiTheme="minorHAnsi" w:cstheme="minorBidi"/>
            <w:bCs w:val="0"/>
            <w:noProof/>
            <w:sz w:val="22"/>
            <w:szCs w:val="22"/>
          </w:rPr>
          <w:tab/>
        </w:r>
        <w:r w:rsidR="00BD58BC" w:rsidRPr="00C17FC1">
          <w:rPr>
            <w:rStyle w:val="af6"/>
            <w:noProof/>
          </w:rPr>
          <w:t>Расточка бандажей</w:t>
        </w:r>
        <w:r w:rsidR="00BD58BC">
          <w:rPr>
            <w:noProof/>
            <w:webHidden/>
          </w:rPr>
          <w:tab/>
        </w:r>
        <w:r w:rsidR="00BD58BC">
          <w:rPr>
            <w:noProof/>
            <w:webHidden/>
          </w:rPr>
          <w:fldChar w:fldCharType="begin"/>
        </w:r>
        <w:r w:rsidR="00BD58BC">
          <w:rPr>
            <w:noProof/>
            <w:webHidden/>
          </w:rPr>
          <w:instrText xml:space="preserve"> PAGEREF _Toc194331142 \h </w:instrText>
        </w:r>
        <w:r w:rsidR="00BD58BC">
          <w:rPr>
            <w:noProof/>
            <w:webHidden/>
          </w:rPr>
        </w:r>
        <w:r w:rsidR="00BD58BC">
          <w:rPr>
            <w:noProof/>
            <w:webHidden/>
          </w:rPr>
          <w:fldChar w:fldCharType="separate"/>
        </w:r>
        <w:r w:rsidR="00BD58BC">
          <w:rPr>
            <w:noProof/>
            <w:webHidden/>
          </w:rPr>
          <w:t>6</w:t>
        </w:r>
        <w:r w:rsidR="00F26CBC">
          <w:rPr>
            <w:noProof/>
            <w:webHidden/>
          </w:rPr>
          <w:t>8</w:t>
        </w:r>
        <w:r w:rsidR="00BD58BC">
          <w:rPr>
            <w:noProof/>
            <w:webHidden/>
          </w:rPr>
          <w:fldChar w:fldCharType="end"/>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43" w:history="1">
        <w:r w:rsidR="00BD58BC" w:rsidRPr="00C17FC1">
          <w:rPr>
            <w:rStyle w:val="af6"/>
            <w:noProof/>
          </w:rPr>
          <w:t>9.8</w:t>
        </w:r>
        <w:r w:rsidR="00BD58BC">
          <w:rPr>
            <w:rFonts w:asciiTheme="minorHAnsi" w:eastAsiaTheme="minorEastAsia" w:hAnsiTheme="minorHAnsi" w:cstheme="minorBidi"/>
            <w:bCs w:val="0"/>
            <w:noProof/>
            <w:sz w:val="22"/>
            <w:szCs w:val="22"/>
          </w:rPr>
          <w:tab/>
        </w:r>
        <w:r w:rsidR="00BD58BC" w:rsidRPr="00C17FC1">
          <w:rPr>
            <w:rStyle w:val="af6"/>
            <w:noProof/>
          </w:rPr>
          <w:t>Посадка (смена) бандажей</w:t>
        </w:r>
        <w:r w:rsidR="00BD58BC">
          <w:rPr>
            <w:noProof/>
            <w:webHidden/>
          </w:rPr>
          <w:tab/>
        </w:r>
        <w:r w:rsidR="00BD58BC">
          <w:rPr>
            <w:noProof/>
            <w:webHidden/>
          </w:rPr>
          <w:fldChar w:fldCharType="begin"/>
        </w:r>
        <w:r w:rsidR="00BD58BC">
          <w:rPr>
            <w:noProof/>
            <w:webHidden/>
          </w:rPr>
          <w:instrText xml:space="preserve"> PAGEREF _Toc194331143 \h </w:instrText>
        </w:r>
        <w:r w:rsidR="00BD58BC">
          <w:rPr>
            <w:noProof/>
            <w:webHidden/>
          </w:rPr>
        </w:r>
        <w:r w:rsidR="00BD58BC">
          <w:rPr>
            <w:noProof/>
            <w:webHidden/>
          </w:rPr>
          <w:fldChar w:fldCharType="separate"/>
        </w:r>
        <w:r w:rsidR="00BD58BC">
          <w:rPr>
            <w:noProof/>
            <w:webHidden/>
          </w:rPr>
          <w:t>6</w:t>
        </w:r>
        <w:r w:rsidR="00F26CBC">
          <w:rPr>
            <w:noProof/>
            <w:webHidden/>
          </w:rPr>
          <w:t>9</w:t>
        </w:r>
        <w:r w:rsidR="00BD58BC">
          <w:rPr>
            <w:noProof/>
            <w:webHidden/>
          </w:rPr>
          <w:fldChar w:fldCharType="end"/>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44" w:history="1">
        <w:r w:rsidR="00BD58BC" w:rsidRPr="00C17FC1">
          <w:rPr>
            <w:rStyle w:val="af6"/>
            <w:noProof/>
          </w:rPr>
          <w:t>9.9</w:t>
        </w:r>
        <w:r w:rsidR="00BD58BC">
          <w:rPr>
            <w:rFonts w:asciiTheme="minorHAnsi" w:eastAsiaTheme="minorEastAsia" w:hAnsiTheme="minorHAnsi" w:cstheme="minorBidi"/>
            <w:bCs w:val="0"/>
            <w:noProof/>
            <w:sz w:val="22"/>
            <w:szCs w:val="22"/>
          </w:rPr>
          <w:tab/>
        </w:r>
        <w:r w:rsidR="00BD58BC" w:rsidRPr="00C17FC1">
          <w:rPr>
            <w:rStyle w:val="af6"/>
            <w:noProof/>
          </w:rPr>
          <w:t>Прессовые работы</w:t>
        </w:r>
        <w:r w:rsidR="00BD58BC">
          <w:rPr>
            <w:noProof/>
            <w:webHidden/>
          </w:rPr>
          <w:tab/>
        </w:r>
        <w:r w:rsidR="00F26CBC">
          <w:rPr>
            <w:noProof/>
            <w:webHidden/>
          </w:rPr>
          <w:t>72</w:t>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45" w:history="1">
        <w:r w:rsidR="00BD58BC" w:rsidRPr="00C17FC1">
          <w:rPr>
            <w:rStyle w:val="af6"/>
            <w:noProof/>
          </w:rPr>
          <w:t>9.10</w:t>
        </w:r>
        <w:r w:rsidR="00BD58BC">
          <w:rPr>
            <w:rFonts w:asciiTheme="minorHAnsi" w:eastAsiaTheme="minorEastAsia" w:hAnsiTheme="minorHAnsi" w:cstheme="minorBidi"/>
            <w:bCs w:val="0"/>
            <w:noProof/>
            <w:sz w:val="22"/>
            <w:szCs w:val="22"/>
          </w:rPr>
          <w:tab/>
        </w:r>
        <w:r w:rsidR="00BD58BC" w:rsidRPr="00C17FC1">
          <w:rPr>
            <w:rStyle w:val="af6"/>
            <w:noProof/>
          </w:rPr>
          <w:t>Тепловой метод формирования колесных пар</w:t>
        </w:r>
        <w:r w:rsidR="00BD58BC">
          <w:rPr>
            <w:noProof/>
            <w:webHidden/>
          </w:rPr>
          <w:tab/>
        </w:r>
        <w:r w:rsidR="00F26CBC">
          <w:rPr>
            <w:noProof/>
            <w:webHidden/>
          </w:rPr>
          <w:t>80</w:t>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46" w:history="1">
        <w:r w:rsidR="00BD58BC" w:rsidRPr="00C17FC1">
          <w:rPr>
            <w:rStyle w:val="af6"/>
            <w:noProof/>
          </w:rPr>
          <w:t>9.11</w:t>
        </w:r>
        <w:r w:rsidR="00BD58BC">
          <w:rPr>
            <w:rFonts w:asciiTheme="minorHAnsi" w:eastAsiaTheme="minorEastAsia" w:hAnsiTheme="minorHAnsi" w:cstheme="minorBidi"/>
            <w:bCs w:val="0"/>
            <w:noProof/>
            <w:sz w:val="22"/>
            <w:szCs w:val="22"/>
          </w:rPr>
          <w:tab/>
        </w:r>
        <w:r w:rsidR="00BD58BC" w:rsidRPr="00C17FC1">
          <w:rPr>
            <w:rStyle w:val="af6"/>
            <w:noProof/>
          </w:rPr>
          <w:t>Обточка бандажей и ободьев цельнокатаных колес по профилю</w:t>
        </w:r>
        <w:r w:rsidR="00BD58BC">
          <w:rPr>
            <w:noProof/>
            <w:webHidden/>
          </w:rPr>
          <w:tab/>
        </w:r>
        <w:r w:rsidR="00F26CBC">
          <w:rPr>
            <w:noProof/>
            <w:webHidden/>
          </w:rPr>
          <w:t>81</w:t>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47" w:history="1">
        <w:r w:rsidR="00BD58BC" w:rsidRPr="00C17FC1">
          <w:rPr>
            <w:rStyle w:val="af6"/>
            <w:noProof/>
          </w:rPr>
          <w:t>9.12</w:t>
        </w:r>
        <w:r w:rsidR="00BD58BC">
          <w:rPr>
            <w:rFonts w:asciiTheme="minorHAnsi" w:eastAsiaTheme="minorEastAsia" w:hAnsiTheme="minorHAnsi" w:cstheme="minorBidi"/>
            <w:bCs w:val="0"/>
            <w:noProof/>
            <w:sz w:val="22"/>
            <w:szCs w:val="22"/>
          </w:rPr>
          <w:tab/>
        </w:r>
        <w:r w:rsidR="00BD58BC" w:rsidRPr="00C17FC1">
          <w:rPr>
            <w:rStyle w:val="af6"/>
            <w:noProof/>
          </w:rPr>
          <w:t>Балансировка колесной пары</w:t>
        </w:r>
        <w:r w:rsidR="00BD58BC">
          <w:rPr>
            <w:noProof/>
            <w:webHidden/>
          </w:rPr>
          <w:tab/>
        </w:r>
        <w:r w:rsidR="00F26CBC">
          <w:rPr>
            <w:noProof/>
            <w:webHidden/>
          </w:rPr>
          <w:t>89</w:t>
        </w:r>
      </w:hyperlink>
    </w:p>
    <w:p w:rsidR="00BD58BC" w:rsidRDefault="004409A8" w:rsidP="00BD58BC">
      <w:pPr>
        <w:pStyle w:val="23"/>
        <w:tabs>
          <w:tab w:val="left" w:pos="1440"/>
        </w:tabs>
        <w:rPr>
          <w:rFonts w:asciiTheme="minorHAnsi" w:eastAsiaTheme="minorEastAsia" w:hAnsiTheme="minorHAnsi" w:cstheme="minorBidi"/>
          <w:bCs w:val="0"/>
          <w:noProof/>
          <w:sz w:val="22"/>
          <w:szCs w:val="22"/>
        </w:rPr>
      </w:pPr>
      <w:hyperlink w:anchor="_Toc194331148" w:history="1">
        <w:r w:rsidR="00BD58BC" w:rsidRPr="00C17FC1">
          <w:rPr>
            <w:rStyle w:val="af6"/>
            <w:noProof/>
          </w:rPr>
          <w:t>9.13</w:t>
        </w:r>
        <w:r w:rsidR="00BD58BC">
          <w:rPr>
            <w:rFonts w:asciiTheme="minorHAnsi" w:eastAsiaTheme="minorEastAsia" w:hAnsiTheme="minorHAnsi" w:cstheme="minorBidi"/>
            <w:bCs w:val="0"/>
            <w:noProof/>
            <w:sz w:val="22"/>
            <w:szCs w:val="22"/>
          </w:rPr>
          <w:tab/>
        </w:r>
        <w:r w:rsidR="00BD58BC" w:rsidRPr="00C17FC1">
          <w:rPr>
            <w:rStyle w:val="af6"/>
            <w:noProof/>
          </w:rPr>
          <w:t>Формирование колесных пар</w:t>
        </w:r>
        <w:r w:rsidR="00BD58BC">
          <w:rPr>
            <w:noProof/>
            <w:webHidden/>
          </w:rPr>
          <w:tab/>
        </w:r>
        <w:r w:rsidR="00F26CBC">
          <w:rPr>
            <w:noProof/>
            <w:webHidden/>
          </w:rPr>
          <w:t>90</w:t>
        </w:r>
      </w:hyperlink>
    </w:p>
    <w:p w:rsidR="00BD58BC" w:rsidRDefault="004409A8" w:rsidP="00BD58BC">
      <w:pPr>
        <w:pStyle w:val="12"/>
        <w:tabs>
          <w:tab w:val="left" w:pos="1440"/>
        </w:tabs>
        <w:rPr>
          <w:rFonts w:asciiTheme="minorHAnsi" w:eastAsiaTheme="minorEastAsia" w:hAnsiTheme="minorHAnsi" w:cstheme="minorBidi"/>
          <w:noProof/>
          <w:sz w:val="22"/>
          <w:szCs w:val="22"/>
        </w:rPr>
      </w:pPr>
      <w:hyperlink w:anchor="_Toc194331149" w:history="1">
        <w:r w:rsidR="00BD58BC" w:rsidRPr="00C17FC1">
          <w:rPr>
            <w:rStyle w:val="af6"/>
            <w:noProof/>
          </w:rPr>
          <w:t>10</w:t>
        </w:r>
        <w:r w:rsidR="00BD58BC">
          <w:rPr>
            <w:rFonts w:asciiTheme="minorHAnsi" w:eastAsiaTheme="minorEastAsia" w:hAnsiTheme="minorHAnsi" w:cstheme="minorBidi"/>
            <w:noProof/>
            <w:sz w:val="22"/>
            <w:szCs w:val="22"/>
          </w:rPr>
          <w:tab/>
        </w:r>
        <w:r w:rsidR="00BD58BC" w:rsidRPr="00C17FC1">
          <w:rPr>
            <w:rStyle w:val="af6"/>
            <w:noProof/>
          </w:rPr>
          <w:t>Приемка и исключение из инвентаря колесных пар</w:t>
        </w:r>
        <w:r w:rsidR="00BD58BC">
          <w:rPr>
            <w:noProof/>
            <w:webHidden/>
          </w:rPr>
          <w:tab/>
        </w:r>
        <w:r w:rsidR="00647312">
          <w:rPr>
            <w:noProof/>
            <w:webHidden/>
          </w:rPr>
          <w:t>91</w:t>
        </w:r>
      </w:hyperlink>
    </w:p>
    <w:p w:rsidR="00BD58BC" w:rsidRDefault="004409A8" w:rsidP="00BD58BC">
      <w:pPr>
        <w:pStyle w:val="12"/>
        <w:tabs>
          <w:tab w:val="left" w:pos="1440"/>
        </w:tabs>
        <w:rPr>
          <w:rFonts w:asciiTheme="minorHAnsi" w:eastAsiaTheme="minorEastAsia" w:hAnsiTheme="minorHAnsi" w:cstheme="minorBidi"/>
          <w:noProof/>
          <w:sz w:val="22"/>
          <w:szCs w:val="22"/>
        </w:rPr>
      </w:pPr>
      <w:hyperlink w:anchor="_Toc194331150" w:history="1">
        <w:r w:rsidR="00BD58BC" w:rsidRPr="00C17FC1">
          <w:rPr>
            <w:rStyle w:val="af6"/>
            <w:noProof/>
          </w:rPr>
          <w:t>11</w:t>
        </w:r>
        <w:r w:rsidR="00BD58BC">
          <w:rPr>
            <w:rFonts w:asciiTheme="minorHAnsi" w:eastAsiaTheme="minorEastAsia" w:hAnsiTheme="minorHAnsi" w:cstheme="minorBidi"/>
            <w:noProof/>
            <w:sz w:val="22"/>
            <w:szCs w:val="22"/>
          </w:rPr>
          <w:tab/>
        </w:r>
        <w:r w:rsidR="00BD58BC" w:rsidRPr="00C17FC1">
          <w:rPr>
            <w:rStyle w:val="af6"/>
            <w:noProof/>
          </w:rPr>
          <w:t>Маркирование и клеймение колесных пар и их составных частей</w:t>
        </w:r>
        <w:r w:rsidR="00BD58BC">
          <w:rPr>
            <w:noProof/>
            <w:webHidden/>
          </w:rPr>
          <w:tab/>
        </w:r>
        <w:r w:rsidR="00647312">
          <w:rPr>
            <w:noProof/>
            <w:webHidden/>
          </w:rPr>
          <w:t>93</w:t>
        </w:r>
      </w:hyperlink>
    </w:p>
    <w:p w:rsidR="00BD58BC" w:rsidRDefault="004409A8" w:rsidP="00BD58BC">
      <w:pPr>
        <w:pStyle w:val="12"/>
        <w:tabs>
          <w:tab w:val="left" w:pos="1440"/>
        </w:tabs>
        <w:rPr>
          <w:rFonts w:asciiTheme="minorHAnsi" w:eastAsiaTheme="minorEastAsia" w:hAnsiTheme="minorHAnsi" w:cstheme="minorBidi"/>
          <w:noProof/>
          <w:sz w:val="22"/>
          <w:szCs w:val="22"/>
        </w:rPr>
      </w:pPr>
      <w:hyperlink w:anchor="_Toc194331151" w:history="1">
        <w:r w:rsidR="00BD58BC" w:rsidRPr="00C17FC1">
          <w:rPr>
            <w:rStyle w:val="af6"/>
            <w:noProof/>
          </w:rPr>
          <w:t>12</w:t>
        </w:r>
        <w:r w:rsidR="00BD58BC">
          <w:rPr>
            <w:rFonts w:asciiTheme="minorHAnsi" w:eastAsiaTheme="minorEastAsia" w:hAnsiTheme="minorHAnsi" w:cstheme="minorBidi"/>
            <w:noProof/>
            <w:sz w:val="22"/>
            <w:szCs w:val="22"/>
          </w:rPr>
          <w:tab/>
        </w:r>
        <w:r w:rsidR="00BD58BC" w:rsidRPr="00C17FC1">
          <w:rPr>
            <w:rStyle w:val="af6"/>
            <w:noProof/>
          </w:rPr>
          <w:t>Окраска колесных пар</w:t>
        </w:r>
        <w:r w:rsidR="00BD58BC">
          <w:rPr>
            <w:noProof/>
            <w:webHidden/>
          </w:rPr>
          <w:tab/>
        </w:r>
        <w:r w:rsidR="00647312">
          <w:rPr>
            <w:noProof/>
            <w:webHidden/>
          </w:rPr>
          <w:t>101</w:t>
        </w:r>
      </w:hyperlink>
    </w:p>
    <w:p w:rsidR="00BD58BC" w:rsidRDefault="004409A8" w:rsidP="00BD58BC">
      <w:pPr>
        <w:pStyle w:val="12"/>
        <w:tabs>
          <w:tab w:val="left" w:pos="1440"/>
        </w:tabs>
        <w:rPr>
          <w:rFonts w:asciiTheme="minorHAnsi" w:eastAsiaTheme="minorEastAsia" w:hAnsiTheme="minorHAnsi" w:cstheme="minorBidi"/>
          <w:noProof/>
          <w:sz w:val="22"/>
          <w:szCs w:val="22"/>
        </w:rPr>
      </w:pPr>
      <w:hyperlink w:anchor="_Toc194331152" w:history="1">
        <w:r w:rsidR="00BD58BC" w:rsidRPr="00C17FC1">
          <w:rPr>
            <w:rStyle w:val="af6"/>
            <w:noProof/>
          </w:rPr>
          <w:t>13</w:t>
        </w:r>
        <w:r w:rsidR="00BD58BC">
          <w:rPr>
            <w:rFonts w:asciiTheme="minorHAnsi" w:eastAsiaTheme="minorEastAsia" w:hAnsiTheme="minorHAnsi" w:cstheme="minorBidi"/>
            <w:noProof/>
            <w:sz w:val="22"/>
            <w:szCs w:val="22"/>
          </w:rPr>
          <w:tab/>
        </w:r>
        <w:r w:rsidR="00BD58BC" w:rsidRPr="00C17FC1">
          <w:rPr>
            <w:rStyle w:val="af6"/>
            <w:noProof/>
          </w:rPr>
          <w:t xml:space="preserve">Транспортирование, хранение колесных пар и их составных </w:t>
        </w:r>
        <w:r w:rsidR="00BD58BC">
          <w:rPr>
            <w:rStyle w:val="af6"/>
            <w:noProof/>
          </w:rPr>
          <w:t xml:space="preserve">  </w:t>
        </w:r>
        <w:r w:rsidR="00BD58BC" w:rsidRPr="00C17FC1">
          <w:rPr>
            <w:rStyle w:val="af6"/>
            <w:noProof/>
          </w:rPr>
          <w:t>частей</w:t>
        </w:r>
        <w:r w:rsidR="00647312">
          <w:rPr>
            <w:noProof/>
            <w:webHidden/>
          </w:rPr>
          <w:tab/>
          <w:t>……………………………………………………………………….102</w:t>
        </w:r>
      </w:hyperlink>
    </w:p>
    <w:p w:rsidR="00BD58BC" w:rsidRDefault="004409A8" w:rsidP="00BD58BC">
      <w:pPr>
        <w:pStyle w:val="12"/>
        <w:tabs>
          <w:tab w:val="left" w:pos="1440"/>
        </w:tabs>
        <w:rPr>
          <w:rFonts w:asciiTheme="minorHAnsi" w:eastAsiaTheme="minorEastAsia" w:hAnsiTheme="minorHAnsi" w:cstheme="minorBidi"/>
          <w:noProof/>
          <w:sz w:val="22"/>
          <w:szCs w:val="22"/>
        </w:rPr>
      </w:pPr>
      <w:hyperlink w:anchor="_Toc194331153" w:history="1">
        <w:r w:rsidR="00BD58BC" w:rsidRPr="00C17FC1">
          <w:rPr>
            <w:rStyle w:val="af6"/>
            <w:noProof/>
          </w:rPr>
          <w:t>14</w:t>
        </w:r>
        <w:r w:rsidR="00BD58BC">
          <w:rPr>
            <w:rFonts w:asciiTheme="minorHAnsi" w:eastAsiaTheme="minorEastAsia" w:hAnsiTheme="minorHAnsi" w:cstheme="minorBidi"/>
            <w:noProof/>
            <w:sz w:val="22"/>
            <w:szCs w:val="22"/>
          </w:rPr>
          <w:tab/>
        </w:r>
        <w:r w:rsidR="00BD58BC" w:rsidRPr="00C17FC1">
          <w:rPr>
            <w:rStyle w:val="af6"/>
            <w:noProof/>
          </w:rPr>
          <w:t>Требования безопасности и природоохранные мероприятия</w:t>
        </w:r>
        <w:r w:rsidR="00BD58BC">
          <w:rPr>
            <w:noProof/>
            <w:webHidden/>
          </w:rPr>
          <w:tab/>
        </w:r>
        <w:r w:rsidR="00BD58BC">
          <w:rPr>
            <w:noProof/>
            <w:webHidden/>
          </w:rPr>
          <w:fldChar w:fldCharType="begin"/>
        </w:r>
        <w:r w:rsidR="00BD58BC">
          <w:rPr>
            <w:noProof/>
            <w:webHidden/>
          </w:rPr>
          <w:instrText xml:space="preserve"> PAGEREF _Toc194331153 \h </w:instrText>
        </w:r>
        <w:r w:rsidR="00BD58BC">
          <w:rPr>
            <w:noProof/>
            <w:webHidden/>
          </w:rPr>
        </w:r>
        <w:r w:rsidR="00BD58BC">
          <w:rPr>
            <w:noProof/>
            <w:webHidden/>
          </w:rPr>
          <w:fldChar w:fldCharType="separate"/>
        </w:r>
        <w:r w:rsidR="00BD58BC">
          <w:rPr>
            <w:noProof/>
            <w:webHidden/>
          </w:rPr>
          <w:t>10</w:t>
        </w:r>
        <w:r w:rsidR="00647312">
          <w:rPr>
            <w:noProof/>
            <w:webHidden/>
          </w:rPr>
          <w:t>5</w:t>
        </w:r>
        <w:r w:rsidR="00BD58BC">
          <w:rPr>
            <w:noProof/>
            <w:webHidden/>
          </w:rPr>
          <w:fldChar w:fldCharType="end"/>
        </w:r>
      </w:hyperlink>
    </w:p>
    <w:p w:rsidR="00BD58BC" w:rsidRDefault="004409A8" w:rsidP="00BD58BC">
      <w:pPr>
        <w:pStyle w:val="12"/>
        <w:tabs>
          <w:tab w:val="left" w:pos="1440"/>
        </w:tabs>
        <w:rPr>
          <w:rFonts w:asciiTheme="minorHAnsi" w:eastAsiaTheme="minorEastAsia" w:hAnsiTheme="minorHAnsi" w:cstheme="minorBidi"/>
          <w:noProof/>
          <w:sz w:val="22"/>
          <w:szCs w:val="22"/>
        </w:rPr>
      </w:pPr>
      <w:hyperlink w:anchor="_Toc194331154" w:history="1">
        <w:r w:rsidR="00BD58BC" w:rsidRPr="00C17FC1">
          <w:rPr>
            <w:rStyle w:val="af6"/>
            <w:noProof/>
          </w:rPr>
          <w:t>15</w:t>
        </w:r>
        <w:r w:rsidR="00BD58BC">
          <w:rPr>
            <w:rFonts w:asciiTheme="minorHAnsi" w:eastAsiaTheme="minorEastAsia" w:hAnsiTheme="minorHAnsi" w:cstheme="minorBidi"/>
            <w:noProof/>
            <w:sz w:val="22"/>
            <w:szCs w:val="22"/>
          </w:rPr>
          <w:tab/>
        </w:r>
        <w:r w:rsidR="00BD58BC" w:rsidRPr="00C17FC1">
          <w:rPr>
            <w:rStyle w:val="af6"/>
            <w:noProof/>
          </w:rPr>
          <w:t>Метрологическое обеспечение</w:t>
        </w:r>
        <w:r w:rsidR="00BD58BC">
          <w:rPr>
            <w:noProof/>
            <w:webHidden/>
          </w:rPr>
          <w:tab/>
        </w:r>
        <w:r w:rsidR="00BD58BC">
          <w:rPr>
            <w:noProof/>
            <w:webHidden/>
          </w:rPr>
          <w:fldChar w:fldCharType="begin"/>
        </w:r>
        <w:r w:rsidR="00BD58BC">
          <w:rPr>
            <w:noProof/>
            <w:webHidden/>
          </w:rPr>
          <w:instrText xml:space="preserve"> PAGEREF _Toc194331154 \h </w:instrText>
        </w:r>
        <w:r w:rsidR="00BD58BC">
          <w:rPr>
            <w:noProof/>
            <w:webHidden/>
          </w:rPr>
        </w:r>
        <w:r w:rsidR="00BD58BC">
          <w:rPr>
            <w:noProof/>
            <w:webHidden/>
          </w:rPr>
          <w:fldChar w:fldCharType="separate"/>
        </w:r>
        <w:r w:rsidR="00BD58BC">
          <w:rPr>
            <w:noProof/>
            <w:webHidden/>
          </w:rPr>
          <w:t>10</w:t>
        </w:r>
        <w:r w:rsidR="00647312">
          <w:rPr>
            <w:noProof/>
            <w:webHidden/>
          </w:rPr>
          <w:t>6</w:t>
        </w:r>
        <w:r w:rsidR="00BD58BC">
          <w:rPr>
            <w:noProof/>
            <w:webHidden/>
          </w:rPr>
          <w:fldChar w:fldCharType="end"/>
        </w:r>
      </w:hyperlink>
    </w:p>
    <w:p w:rsidR="00BD58BC" w:rsidRDefault="004409A8" w:rsidP="00BD58BC">
      <w:pPr>
        <w:pStyle w:val="42"/>
        <w:rPr>
          <w:rFonts w:asciiTheme="minorHAnsi" w:eastAsiaTheme="minorEastAsia" w:hAnsiTheme="minorHAnsi" w:cstheme="minorBidi"/>
          <w:noProof/>
          <w:sz w:val="22"/>
          <w:szCs w:val="22"/>
        </w:rPr>
      </w:pPr>
      <w:hyperlink w:anchor="_Toc194331155" w:history="1">
        <w:r w:rsidR="00BD58BC" w:rsidRPr="00C17FC1">
          <w:rPr>
            <w:rStyle w:val="af6"/>
            <w:noProof/>
          </w:rPr>
          <w:t>Приложение А (обязательное) Перечень технической документации, применяемой при осмотре, освидетельствовании, ремонте и формировании колесных пар тягового подвижного состава</w:t>
        </w:r>
        <w:r w:rsidR="00BD58BC">
          <w:rPr>
            <w:noProof/>
            <w:webHidden/>
          </w:rPr>
          <w:tab/>
        </w:r>
        <w:r w:rsidR="00BD58BC">
          <w:rPr>
            <w:noProof/>
            <w:webHidden/>
          </w:rPr>
          <w:fldChar w:fldCharType="begin"/>
        </w:r>
        <w:r w:rsidR="00BD58BC">
          <w:rPr>
            <w:noProof/>
            <w:webHidden/>
          </w:rPr>
          <w:instrText xml:space="preserve"> PAGEREF _Toc194331155 \h </w:instrText>
        </w:r>
        <w:r w:rsidR="00BD58BC">
          <w:rPr>
            <w:noProof/>
            <w:webHidden/>
          </w:rPr>
        </w:r>
        <w:r w:rsidR="00BD58BC">
          <w:rPr>
            <w:noProof/>
            <w:webHidden/>
          </w:rPr>
          <w:fldChar w:fldCharType="separate"/>
        </w:r>
        <w:r w:rsidR="00BD58BC">
          <w:rPr>
            <w:noProof/>
            <w:webHidden/>
          </w:rPr>
          <w:t>10</w:t>
        </w:r>
        <w:r w:rsidR="00647312">
          <w:rPr>
            <w:noProof/>
            <w:webHidden/>
          </w:rPr>
          <w:t>8</w:t>
        </w:r>
        <w:r w:rsidR="00BD58BC">
          <w:rPr>
            <w:noProof/>
            <w:webHidden/>
          </w:rPr>
          <w:fldChar w:fldCharType="end"/>
        </w:r>
      </w:hyperlink>
    </w:p>
    <w:p w:rsidR="00BD58BC" w:rsidRDefault="004409A8" w:rsidP="00BD58BC">
      <w:pPr>
        <w:pStyle w:val="42"/>
        <w:rPr>
          <w:rFonts w:asciiTheme="minorHAnsi" w:eastAsiaTheme="minorEastAsia" w:hAnsiTheme="minorHAnsi" w:cstheme="minorBidi"/>
          <w:noProof/>
          <w:sz w:val="22"/>
          <w:szCs w:val="22"/>
        </w:rPr>
      </w:pPr>
      <w:hyperlink w:anchor="_Toc194331156" w:history="1">
        <w:r w:rsidR="00BD58BC" w:rsidRPr="00C17FC1">
          <w:rPr>
            <w:rStyle w:val="af6"/>
            <w:noProof/>
          </w:rPr>
          <w:t>Приложение Б (рекомендуемое) Формуляр колесной пары</w:t>
        </w:r>
        <w:r w:rsidR="00BD58BC">
          <w:rPr>
            <w:noProof/>
            <w:webHidden/>
          </w:rPr>
          <w:tab/>
        </w:r>
        <w:r w:rsidR="00BD58BC">
          <w:rPr>
            <w:noProof/>
            <w:webHidden/>
          </w:rPr>
          <w:fldChar w:fldCharType="begin"/>
        </w:r>
        <w:r w:rsidR="00BD58BC">
          <w:rPr>
            <w:noProof/>
            <w:webHidden/>
          </w:rPr>
          <w:instrText xml:space="preserve"> PAGEREF _Toc194331156 \h </w:instrText>
        </w:r>
        <w:r w:rsidR="00BD58BC">
          <w:rPr>
            <w:noProof/>
            <w:webHidden/>
          </w:rPr>
        </w:r>
        <w:r w:rsidR="00BD58BC">
          <w:rPr>
            <w:noProof/>
            <w:webHidden/>
          </w:rPr>
          <w:fldChar w:fldCharType="separate"/>
        </w:r>
        <w:r w:rsidR="00BD58BC">
          <w:rPr>
            <w:noProof/>
            <w:webHidden/>
          </w:rPr>
          <w:t>1</w:t>
        </w:r>
        <w:r w:rsidR="00647312">
          <w:rPr>
            <w:noProof/>
            <w:webHidden/>
          </w:rPr>
          <w:t>14</w:t>
        </w:r>
        <w:r w:rsidR="00BD58BC">
          <w:rPr>
            <w:noProof/>
            <w:webHidden/>
          </w:rPr>
          <w:fldChar w:fldCharType="end"/>
        </w:r>
      </w:hyperlink>
    </w:p>
    <w:p w:rsidR="00BD58BC" w:rsidRDefault="004409A8" w:rsidP="00BD58BC">
      <w:pPr>
        <w:pStyle w:val="42"/>
        <w:rPr>
          <w:rFonts w:asciiTheme="minorHAnsi" w:eastAsiaTheme="minorEastAsia" w:hAnsiTheme="minorHAnsi" w:cstheme="minorBidi"/>
          <w:noProof/>
          <w:sz w:val="22"/>
          <w:szCs w:val="22"/>
        </w:rPr>
      </w:pPr>
      <w:hyperlink w:anchor="_Toc194331157" w:history="1">
        <w:r w:rsidR="00BD58BC" w:rsidRPr="00C17FC1">
          <w:rPr>
            <w:rStyle w:val="af6"/>
            <w:noProof/>
          </w:rPr>
          <w:t xml:space="preserve">Приложение В (рекомендуемое) Формуляр большого зубчатого </w:t>
        </w:r>
        <w:r w:rsidR="00BD58BC">
          <w:rPr>
            <w:rStyle w:val="af6"/>
            <w:noProof/>
          </w:rPr>
          <w:t xml:space="preserve">      </w:t>
        </w:r>
        <w:r w:rsidR="00BD58BC" w:rsidRPr="00C17FC1">
          <w:rPr>
            <w:rStyle w:val="af6"/>
            <w:noProof/>
          </w:rPr>
          <w:t>колеса</w:t>
        </w:r>
        <w:r w:rsidR="00BD58BC">
          <w:rPr>
            <w:noProof/>
            <w:webHidden/>
          </w:rPr>
          <w:tab/>
        </w:r>
        <w:r w:rsidR="00647312">
          <w:rPr>
            <w:noProof/>
            <w:webHidden/>
          </w:rPr>
          <w:t>118</w:t>
        </w:r>
      </w:hyperlink>
    </w:p>
    <w:p w:rsidR="00BD58BC" w:rsidRDefault="004409A8" w:rsidP="00BD58BC">
      <w:pPr>
        <w:pStyle w:val="42"/>
        <w:rPr>
          <w:rFonts w:asciiTheme="minorHAnsi" w:eastAsiaTheme="minorEastAsia" w:hAnsiTheme="minorHAnsi" w:cstheme="minorBidi"/>
          <w:noProof/>
          <w:sz w:val="22"/>
          <w:szCs w:val="22"/>
        </w:rPr>
      </w:pPr>
      <w:hyperlink w:anchor="_Toc194331158" w:history="1">
        <w:r w:rsidR="00BD58BC" w:rsidRPr="00C17FC1">
          <w:rPr>
            <w:rStyle w:val="af6"/>
            <w:noProof/>
          </w:rPr>
          <w:t>Приложение Г  (справочное) Перечень учетных форм, используемых в эксплуатации и на предприятиях, производящих формирование, освидетельствование и ремонт колесных пар тягового подвижного состава</w:t>
        </w:r>
        <w:r w:rsidR="00BD58BC">
          <w:rPr>
            <w:noProof/>
            <w:webHidden/>
          </w:rPr>
          <w:tab/>
        </w:r>
        <w:r w:rsidR="00647312">
          <w:rPr>
            <w:noProof/>
            <w:webHidden/>
          </w:rPr>
          <w:t>121</w:t>
        </w:r>
      </w:hyperlink>
    </w:p>
    <w:p w:rsidR="00BD58BC" w:rsidRDefault="004409A8" w:rsidP="00BD58BC">
      <w:pPr>
        <w:pStyle w:val="42"/>
        <w:rPr>
          <w:rFonts w:asciiTheme="minorHAnsi" w:eastAsiaTheme="minorEastAsia" w:hAnsiTheme="minorHAnsi" w:cstheme="minorBidi"/>
          <w:noProof/>
          <w:sz w:val="22"/>
          <w:szCs w:val="22"/>
        </w:rPr>
      </w:pPr>
      <w:hyperlink w:anchor="_Toc194331159" w:history="1">
        <w:r w:rsidR="00BD58BC" w:rsidRPr="00C17FC1">
          <w:rPr>
            <w:rStyle w:val="af6"/>
            <w:noProof/>
          </w:rPr>
          <w:t>Приложение Д (рекомендуемое) Форма удостоверения на право освидетельствования колесных пар</w:t>
        </w:r>
        <w:r w:rsidR="00BD58BC">
          <w:rPr>
            <w:noProof/>
            <w:webHidden/>
          </w:rPr>
          <w:tab/>
        </w:r>
        <w:r w:rsidR="00647312">
          <w:rPr>
            <w:noProof/>
            <w:webHidden/>
          </w:rPr>
          <w:t>122</w:t>
        </w:r>
      </w:hyperlink>
    </w:p>
    <w:p w:rsidR="00BD58BC" w:rsidRDefault="004409A8" w:rsidP="00BD58BC">
      <w:pPr>
        <w:pStyle w:val="42"/>
        <w:rPr>
          <w:rFonts w:asciiTheme="minorHAnsi" w:eastAsiaTheme="minorEastAsia" w:hAnsiTheme="minorHAnsi" w:cstheme="minorBidi"/>
          <w:noProof/>
          <w:sz w:val="22"/>
          <w:szCs w:val="22"/>
        </w:rPr>
      </w:pPr>
      <w:hyperlink w:anchor="_Toc194331160" w:history="1">
        <w:r w:rsidR="00BD58BC" w:rsidRPr="00C17FC1">
          <w:rPr>
            <w:rStyle w:val="af6"/>
            <w:noProof/>
          </w:rPr>
          <w:t>Приложение Е (рекомендуемое) Перечень средств измерений и допускового контроля</w:t>
        </w:r>
        <w:r w:rsidR="00BD58BC">
          <w:rPr>
            <w:noProof/>
            <w:webHidden/>
          </w:rPr>
          <w:tab/>
        </w:r>
        <w:r w:rsidR="00647312">
          <w:rPr>
            <w:noProof/>
            <w:webHidden/>
          </w:rPr>
          <w:t>123</w:t>
        </w:r>
      </w:hyperlink>
    </w:p>
    <w:p w:rsidR="00BD58BC" w:rsidRDefault="004409A8" w:rsidP="00BD58BC">
      <w:pPr>
        <w:pStyle w:val="42"/>
        <w:rPr>
          <w:rFonts w:asciiTheme="minorHAnsi" w:eastAsiaTheme="minorEastAsia" w:hAnsiTheme="minorHAnsi" w:cstheme="minorBidi"/>
          <w:noProof/>
          <w:sz w:val="22"/>
          <w:szCs w:val="22"/>
        </w:rPr>
      </w:pPr>
      <w:hyperlink w:anchor="_Toc194331161" w:history="1">
        <w:r w:rsidR="00BD58BC" w:rsidRPr="00C17FC1">
          <w:rPr>
            <w:rStyle w:val="af6"/>
            <w:noProof/>
          </w:rPr>
          <w:t>Приложение Ж (обязательное) Перечень оборудования, при наличии которого предприятию дается право на производство полного освидетельствования колесных пар</w:t>
        </w:r>
        <w:r w:rsidR="00BD58BC">
          <w:rPr>
            <w:noProof/>
            <w:webHidden/>
          </w:rPr>
          <w:tab/>
        </w:r>
        <w:r w:rsidR="00647312">
          <w:rPr>
            <w:noProof/>
            <w:webHidden/>
          </w:rPr>
          <w:t>127</w:t>
        </w:r>
      </w:hyperlink>
    </w:p>
    <w:p w:rsidR="00BD58BC" w:rsidRDefault="004409A8" w:rsidP="00BD58BC">
      <w:pPr>
        <w:pStyle w:val="42"/>
        <w:rPr>
          <w:rFonts w:asciiTheme="minorHAnsi" w:eastAsiaTheme="minorEastAsia" w:hAnsiTheme="minorHAnsi" w:cstheme="minorBidi"/>
          <w:noProof/>
          <w:sz w:val="22"/>
          <w:szCs w:val="22"/>
        </w:rPr>
      </w:pPr>
      <w:hyperlink w:anchor="_Toc194331162" w:history="1">
        <w:r w:rsidR="00BD58BC" w:rsidRPr="00C17FC1">
          <w:rPr>
            <w:rStyle w:val="af6"/>
            <w:noProof/>
          </w:rPr>
          <w:t>Приложение И (обязательное) Перечень оборудования, при наличии которого предприятию дается право на производство обыкновенного освидетельствования колесных пар</w:t>
        </w:r>
        <w:r w:rsidR="00BD58BC">
          <w:rPr>
            <w:noProof/>
            <w:webHidden/>
          </w:rPr>
          <w:tab/>
        </w:r>
        <w:r w:rsidR="00BD58BC">
          <w:rPr>
            <w:noProof/>
            <w:webHidden/>
          </w:rPr>
          <w:fldChar w:fldCharType="begin"/>
        </w:r>
        <w:r w:rsidR="00BD58BC">
          <w:rPr>
            <w:noProof/>
            <w:webHidden/>
          </w:rPr>
          <w:instrText xml:space="preserve"> PAGEREF _Toc194331162 \h </w:instrText>
        </w:r>
        <w:r w:rsidR="00BD58BC">
          <w:rPr>
            <w:noProof/>
            <w:webHidden/>
          </w:rPr>
        </w:r>
        <w:r w:rsidR="00BD58BC">
          <w:rPr>
            <w:noProof/>
            <w:webHidden/>
          </w:rPr>
          <w:fldChar w:fldCharType="separate"/>
        </w:r>
        <w:r w:rsidR="00BD58BC">
          <w:rPr>
            <w:noProof/>
            <w:webHidden/>
          </w:rPr>
          <w:t>12</w:t>
        </w:r>
        <w:r w:rsidR="00647312">
          <w:rPr>
            <w:noProof/>
            <w:webHidden/>
          </w:rPr>
          <w:t>8</w:t>
        </w:r>
        <w:r w:rsidR="00BD58BC">
          <w:rPr>
            <w:noProof/>
            <w:webHidden/>
          </w:rPr>
          <w:fldChar w:fldCharType="end"/>
        </w:r>
      </w:hyperlink>
    </w:p>
    <w:p w:rsidR="00BD58BC" w:rsidRDefault="004409A8" w:rsidP="00BD58BC">
      <w:pPr>
        <w:pStyle w:val="42"/>
        <w:rPr>
          <w:rFonts w:asciiTheme="minorHAnsi" w:eastAsiaTheme="minorEastAsia" w:hAnsiTheme="minorHAnsi" w:cstheme="minorBidi"/>
          <w:noProof/>
          <w:sz w:val="22"/>
          <w:szCs w:val="22"/>
        </w:rPr>
      </w:pPr>
      <w:hyperlink w:anchor="_Toc194331163" w:history="1">
        <w:r w:rsidR="00BD58BC" w:rsidRPr="00C17FC1">
          <w:rPr>
            <w:rStyle w:val="af6"/>
            <w:noProof/>
          </w:rPr>
          <w:t>Приложение К  (справочное) Перечень номеров, присвоенных предприятиям промышленности, заводам и депо для клеймения колесных пар, и их составных частей</w:t>
        </w:r>
        <w:r w:rsidR="00BD58BC">
          <w:rPr>
            <w:noProof/>
            <w:webHidden/>
          </w:rPr>
          <w:tab/>
        </w:r>
        <w:r w:rsidR="00BD58BC">
          <w:rPr>
            <w:noProof/>
            <w:webHidden/>
          </w:rPr>
          <w:fldChar w:fldCharType="begin"/>
        </w:r>
        <w:r w:rsidR="00BD58BC">
          <w:rPr>
            <w:noProof/>
            <w:webHidden/>
          </w:rPr>
          <w:instrText xml:space="preserve"> PAGEREF _Toc194331163 \h </w:instrText>
        </w:r>
        <w:r w:rsidR="00BD58BC">
          <w:rPr>
            <w:noProof/>
            <w:webHidden/>
          </w:rPr>
        </w:r>
        <w:r w:rsidR="00BD58BC">
          <w:rPr>
            <w:noProof/>
            <w:webHidden/>
          </w:rPr>
          <w:fldChar w:fldCharType="separate"/>
        </w:r>
        <w:r w:rsidR="00BD58BC">
          <w:rPr>
            <w:noProof/>
            <w:webHidden/>
          </w:rPr>
          <w:t>12</w:t>
        </w:r>
        <w:r w:rsidR="00647312">
          <w:rPr>
            <w:noProof/>
            <w:webHidden/>
          </w:rPr>
          <w:t>9</w:t>
        </w:r>
        <w:r w:rsidR="00BD58BC">
          <w:rPr>
            <w:noProof/>
            <w:webHidden/>
          </w:rPr>
          <w:fldChar w:fldCharType="end"/>
        </w:r>
      </w:hyperlink>
    </w:p>
    <w:p w:rsidR="00BD58BC" w:rsidRDefault="004409A8" w:rsidP="00BD58BC">
      <w:pPr>
        <w:pStyle w:val="42"/>
        <w:rPr>
          <w:rFonts w:asciiTheme="minorHAnsi" w:eastAsiaTheme="minorEastAsia" w:hAnsiTheme="minorHAnsi" w:cstheme="minorBidi"/>
          <w:noProof/>
          <w:sz w:val="22"/>
          <w:szCs w:val="22"/>
        </w:rPr>
      </w:pPr>
      <w:hyperlink w:anchor="_Toc194331164" w:history="1">
        <w:r w:rsidR="00BD58BC" w:rsidRPr="00C17FC1">
          <w:rPr>
            <w:rStyle w:val="af6"/>
            <w:noProof/>
          </w:rPr>
          <w:t>Приложение Л (справочное) (выкопировка из ГОСТ Р 58612-2019) Рекомендуемые размеры и параметры сопрягаемых поверхностей составного колеса</w:t>
        </w:r>
        <w:r w:rsidR="00BD58BC">
          <w:rPr>
            <w:noProof/>
            <w:webHidden/>
          </w:rPr>
          <w:tab/>
        </w:r>
        <w:r w:rsidR="00BD58BC">
          <w:rPr>
            <w:noProof/>
            <w:webHidden/>
          </w:rPr>
          <w:fldChar w:fldCharType="begin"/>
        </w:r>
        <w:r w:rsidR="00BD58BC">
          <w:rPr>
            <w:noProof/>
            <w:webHidden/>
          </w:rPr>
          <w:instrText xml:space="preserve"> PAGEREF _Toc194331164 \h </w:instrText>
        </w:r>
        <w:r w:rsidR="00BD58BC">
          <w:rPr>
            <w:noProof/>
            <w:webHidden/>
          </w:rPr>
        </w:r>
        <w:r w:rsidR="00BD58BC">
          <w:rPr>
            <w:noProof/>
            <w:webHidden/>
          </w:rPr>
          <w:fldChar w:fldCharType="separate"/>
        </w:r>
        <w:r w:rsidR="00BD58BC">
          <w:rPr>
            <w:noProof/>
            <w:webHidden/>
          </w:rPr>
          <w:t>13</w:t>
        </w:r>
        <w:r w:rsidR="00647312">
          <w:rPr>
            <w:noProof/>
            <w:webHidden/>
          </w:rPr>
          <w:t>6</w:t>
        </w:r>
        <w:r w:rsidR="00BD58BC">
          <w:rPr>
            <w:noProof/>
            <w:webHidden/>
          </w:rPr>
          <w:fldChar w:fldCharType="end"/>
        </w:r>
      </w:hyperlink>
    </w:p>
    <w:p w:rsidR="00BD58BC" w:rsidRDefault="004409A8" w:rsidP="00BD58BC">
      <w:pPr>
        <w:pStyle w:val="42"/>
        <w:rPr>
          <w:rFonts w:asciiTheme="minorHAnsi" w:eastAsiaTheme="minorEastAsia" w:hAnsiTheme="minorHAnsi" w:cstheme="minorBidi"/>
          <w:noProof/>
          <w:sz w:val="22"/>
          <w:szCs w:val="22"/>
        </w:rPr>
      </w:pPr>
      <w:hyperlink w:anchor="_Toc194331165" w:history="1">
        <w:r w:rsidR="00BD58BC" w:rsidRPr="00C17FC1">
          <w:rPr>
            <w:rStyle w:val="af6"/>
            <w:noProof/>
          </w:rPr>
          <w:t>Приложение М (справочное) Порядок ведения электронных и бумажных паспортов при замене оси колесной пары</w:t>
        </w:r>
        <w:r w:rsidR="00BD58BC">
          <w:rPr>
            <w:noProof/>
            <w:webHidden/>
          </w:rPr>
          <w:tab/>
        </w:r>
        <w:r w:rsidR="00BD58BC">
          <w:rPr>
            <w:noProof/>
            <w:webHidden/>
          </w:rPr>
          <w:fldChar w:fldCharType="begin"/>
        </w:r>
        <w:r w:rsidR="00BD58BC">
          <w:rPr>
            <w:noProof/>
            <w:webHidden/>
          </w:rPr>
          <w:instrText xml:space="preserve"> PAGEREF _Toc194331165 \h </w:instrText>
        </w:r>
        <w:r w:rsidR="00BD58BC">
          <w:rPr>
            <w:noProof/>
            <w:webHidden/>
          </w:rPr>
        </w:r>
        <w:r w:rsidR="00BD58BC">
          <w:rPr>
            <w:noProof/>
            <w:webHidden/>
          </w:rPr>
          <w:fldChar w:fldCharType="separate"/>
        </w:r>
        <w:r w:rsidR="00BD58BC">
          <w:rPr>
            <w:noProof/>
            <w:webHidden/>
          </w:rPr>
          <w:t>1</w:t>
        </w:r>
        <w:r w:rsidR="00647312">
          <w:rPr>
            <w:noProof/>
            <w:webHidden/>
          </w:rPr>
          <w:t>40</w:t>
        </w:r>
        <w:r w:rsidR="00BD58BC">
          <w:rPr>
            <w:noProof/>
            <w:webHidden/>
          </w:rPr>
          <w:fldChar w:fldCharType="end"/>
        </w:r>
      </w:hyperlink>
    </w:p>
    <w:p w:rsidR="00BD58BC" w:rsidRPr="000F256B" w:rsidRDefault="00BD58BC" w:rsidP="00BD58BC">
      <w:pPr>
        <w:suppressAutoHyphens/>
        <w:spacing w:line="360" w:lineRule="exact"/>
      </w:pPr>
      <w:r>
        <w:rPr>
          <w:sz w:val="28"/>
          <w:szCs w:val="28"/>
        </w:rPr>
        <w:fldChar w:fldCharType="end"/>
      </w:r>
    </w:p>
    <w:p w:rsidR="00BD58BC" w:rsidRPr="000F256B" w:rsidRDefault="00BD58BC" w:rsidP="00BD58BC">
      <w:pPr>
        <w:spacing w:line="360" w:lineRule="auto"/>
        <w:ind w:firstLine="720"/>
        <w:jc w:val="both"/>
      </w:pPr>
    </w:p>
    <w:p w:rsidR="00BD58BC" w:rsidRDefault="00BD58BC" w:rsidP="00BD58BC">
      <w:r>
        <w:br w:type="page"/>
      </w:r>
    </w:p>
    <w:p w:rsidR="00BD58BC" w:rsidRPr="00E87E12" w:rsidRDefault="00BD58BC" w:rsidP="00BD58BC">
      <w:pPr>
        <w:pStyle w:val="1"/>
      </w:pPr>
      <w:bookmarkStart w:id="0" w:name="_Toc194331125"/>
      <w:r w:rsidRPr="00E87E12">
        <w:lastRenderedPageBreak/>
        <w:t>Область применения</w:t>
      </w:r>
      <w:bookmarkEnd w:id="0"/>
    </w:p>
    <w:p w:rsidR="00BD58BC" w:rsidRPr="00E87E12" w:rsidRDefault="00BD58BC" w:rsidP="00BD58BC">
      <w:pPr>
        <w:spacing w:line="360" w:lineRule="exact"/>
        <w:ind w:firstLine="709"/>
        <w:jc w:val="both"/>
        <w:rPr>
          <w:sz w:val="28"/>
          <w:szCs w:val="28"/>
        </w:rPr>
      </w:pPr>
      <w:r w:rsidRPr="00E87E12">
        <w:rPr>
          <w:sz w:val="28"/>
          <w:szCs w:val="28"/>
        </w:rPr>
        <w:t xml:space="preserve">Настоящая Инструкция распространяется на колесные пары локомотивов и </w:t>
      </w:r>
      <w:proofErr w:type="spellStart"/>
      <w:r w:rsidRPr="00E87E12">
        <w:rPr>
          <w:sz w:val="28"/>
          <w:szCs w:val="28"/>
        </w:rPr>
        <w:t>моторвагонного</w:t>
      </w:r>
      <w:proofErr w:type="spellEnd"/>
      <w:r w:rsidRPr="00E87E12">
        <w:rPr>
          <w:sz w:val="28"/>
          <w:szCs w:val="28"/>
        </w:rPr>
        <w:t xml:space="preserve"> подвижного состава (МВПС)</w:t>
      </w:r>
      <w:r>
        <w:rPr>
          <w:sz w:val="28"/>
          <w:szCs w:val="28"/>
        </w:rPr>
        <w:t>,</w:t>
      </w:r>
      <w:r w:rsidRPr="00E87E12">
        <w:rPr>
          <w:sz w:val="28"/>
          <w:szCs w:val="28"/>
        </w:rPr>
        <w:t xml:space="preserve"> эксплуатируемые на железнодорожных путях общего пользования инфраструктуры ОАО «РЖД</w:t>
      </w:r>
      <w:r w:rsidRPr="00AC6261">
        <w:rPr>
          <w:sz w:val="28"/>
          <w:szCs w:val="28"/>
        </w:rPr>
        <w:t>» колеи 1520 и 1435 мм, со скоростями движения до 200 км/ч, оснащенные составными или цельнокатаными колесами. Локомотивы и МВПС в настоящей Инструкции далее именуются тяговый подвижной состав (ТПС).</w:t>
      </w:r>
    </w:p>
    <w:p w:rsidR="00F95D83" w:rsidRPr="00F95D83" w:rsidRDefault="00F95D83" w:rsidP="00F95D83">
      <w:pPr>
        <w:pStyle w:val="afff"/>
        <w:tabs>
          <w:tab w:val="left" w:pos="0"/>
        </w:tabs>
        <w:spacing w:line="360" w:lineRule="exact"/>
        <w:ind w:left="0" w:firstLine="709"/>
        <w:mirrorIndents/>
        <w:jc w:val="both"/>
        <w:rPr>
          <w:rFonts w:eastAsia="Calibri"/>
          <w:color w:val="0070C0"/>
          <w:spacing w:val="-4"/>
          <w:sz w:val="28"/>
          <w:szCs w:val="28"/>
          <w:lang w:eastAsia="en-US"/>
        </w:rPr>
      </w:pPr>
      <w:r w:rsidRPr="00F95D83">
        <w:rPr>
          <w:rFonts w:eastAsia="Calibri"/>
          <w:color w:val="0070C0"/>
          <w:spacing w:val="-4"/>
          <w:sz w:val="28"/>
          <w:szCs w:val="28"/>
          <w:lang w:eastAsia="en-US"/>
        </w:rPr>
        <w:t>В настоящей Инструкции содержатся технические требования к ремонту и техническому содержанию в эксплуатации колёсных пар ТПС. При отсутствии конструкторской документации, необходимой для организации ремонта колёсных пар, по решению владельца ТПС допускается разрабатывать и вводить в действие новые ремонтные документы порядком, установленным в ГОСТ 2.602. (в ред. 1682/</w:t>
      </w:r>
      <w:proofErr w:type="gramStart"/>
      <w:r w:rsidRPr="00F95D83">
        <w:rPr>
          <w:rFonts w:eastAsia="Calibri"/>
          <w:color w:val="0070C0"/>
          <w:spacing w:val="-4"/>
          <w:sz w:val="28"/>
          <w:szCs w:val="28"/>
          <w:lang w:eastAsia="en-US"/>
        </w:rPr>
        <w:t>р</w:t>
      </w:r>
      <w:proofErr w:type="gramEnd"/>
      <w:r w:rsidRPr="00F95D83">
        <w:rPr>
          <w:rFonts w:eastAsia="Calibri"/>
          <w:color w:val="0070C0"/>
          <w:spacing w:val="-4"/>
          <w:sz w:val="28"/>
          <w:szCs w:val="28"/>
          <w:lang w:eastAsia="en-US"/>
        </w:rPr>
        <w:t xml:space="preserve"> от 11.08.2025 г.).</w:t>
      </w:r>
    </w:p>
    <w:p w:rsidR="00BD58BC" w:rsidRPr="00AC6261" w:rsidRDefault="00BD58BC" w:rsidP="00BD58BC">
      <w:pPr>
        <w:spacing w:line="360" w:lineRule="exact"/>
        <w:ind w:firstLine="709"/>
        <w:jc w:val="both"/>
        <w:rPr>
          <w:sz w:val="28"/>
          <w:szCs w:val="28"/>
        </w:rPr>
      </w:pPr>
      <w:r w:rsidRPr="00E87E12">
        <w:rPr>
          <w:sz w:val="28"/>
          <w:szCs w:val="28"/>
        </w:rPr>
        <w:t xml:space="preserve">Требования настоящей Инструкции не распространяются на электропоезда, требования к которым регламентируются отдельными нормативными документами ОАО «РЖД» и конструкторской документацией завода-изготовителя («Сапсан» типа ЭВС, «Ласточка» </w:t>
      </w:r>
      <w:r>
        <w:rPr>
          <w:sz w:val="28"/>
          <w:szCs w:val="28"/>
        </w:rPr>
        <w:t>типа</w:t>
      </w:r>
      <w:r w:rsidRPr="00E87E12">
        <w:rPr>
          <w:sz w:val="28"/>
          <w:szCs w:val="28"/>
        </w:rPr>
        <w:t xml:space="preserve"> </w:t>
      </w:r>
      <w:r>
        <w:rPr>
          <w:sz w:val="28"/>
          <w:szCs w:val="28"/>
        </w:rPr>
        <w:t>ЭС</w:t>
      </w:r>
      <w:proofErr w:type="gramStart"/>
      <w:r>
        <w:rPr>
          <w:sz w:val="28"/>
          <w:szCs w:val="28"/>
        </w:rPr>
        <w:t>1</w:t>
      </w:r>
      <w:proofErr w:type="gramEnd"/>
      <w:r>
        <w:rPr>
          <w:sz w:val="28"/>
          <w:szCs w:val="28"/>
        </w:rPr>
        <w:t xml:space="preserve"> /</w:t>
      </w:r>
      <w:r w:rsidRPr="00E87E12">
        <w:rPr>
          <w:sz w:val="28"/>
          <w:szCs w:val="28"/>
        </w:rPr>
        <w:t>ЭС2Г</w:t>
      </w:r>
      <w:r>
        <w:rPr>
          <w:sz w:val="28"/>
          <w:szCs w:val="28"/>
        </w:rPr>
        <w:t xml:space="preserve"> </w:t>
      </w:r>
      <w:r w:rsidRPr="00E87E12">
        <w:rPr>
          <w:sz w:val="28"/>
          <w:szCs w:val="28"/>
        </w:rPr>
        <w:t>/</w:t>
      </w:r>
      <w:r>
        <w:rPr>
          <w:sz w:val="28"/>
          <w:szCs w:val="28"/>
        </w:rPr>
        <w:t xml:space="preserve"> </w:t>
      </w:r>
      <w:r w:rsidRPr="00E87E12">
        <w:rPr>
          <w:sz w:val="28"/>
          <w:szCs w:val="28"/>
        </w:rPr>
        <w:t>ЭС2ГП</w:t>
      </w:r>
      <w:r>
        <w:rPr>
          <w:sz w:val="28"/>
          <w:szCs w:val="28"/>
        </w:rPr>
        <w:t xml:space="preserve"> </w:t>
      </w:r>
      <w:r w:rsidRPr="00E87E12">
        <w:rPr>
          <w:sz w:val="28"/>
          <w:szCs w:val="28"/>
        </w:rPr>
        <w:t>/</w:t>
      </w:r>
      <w:r>
        <w:rPr>
          <w:sz w:val="28"/>
          <w:szCs w:val="28"/>
        </w:rPr>
        <w:t xml:space="preserve"> </w:t>
      </w:r>
      <w:r w:rsidRPr="00E87E12">
        <w:rPr>
          <w:sz w:val="28"/>
          <w:szCs w:val="28"/>
        </w:rPr>
        <w:t>ЭС1П, «</w:t>
      </w:r>
      <w:r w:rsidRPr="00E87E12">
        <w:rPr>
          <w:bCs/>
          <w:sz w:val="28"/>
          <w:szCs w:val="28"/>
        </w:rPr>
        <w:t>Иволга»</w:t>
      </w:r>
      <w:r>
        <w:rPr>
          <w:bCs/>
          <w:sz w:val="28"/>
          <w:szCs w:val="28"/>
        </w:rPr>
        <w:t xml:space="preserve"> </w:t>
      </w:r>
      <w:r w:rsidRPr="00AC6261">
        <w:rPr>
          <w:bCs/>
          <w:sz w:val="28"/>
          <w:szCs w:val="28"/>
        </w:rPr>
        <w:t>типа ЭГ2Тв / ЭГЭ2Тв,</w:t>
      </w:r>
      <w:r w:rsidRPr="00AC6261">
        <w:rPr>
          <w:sz w:val="28"/>
          <w:szCs w:val="28"/>
        </w:rPr>
        <w:t xml:space="preserve"> «</w:t>
      </w:r>
      <w:proofErr w:type="spellStart"/>
      <w:r w:rsidRPr="00AC6261">
        <w:rPr>
          <w:sz w:val="28"/>
          <w:szCs w:val="28"/>
        </w:rPr>
        <w:t>Финист</w:t>
      </w:r>
      <w:proofErr w:type="spellEnd"/>
      <w:r w:rsidRPr="00AC6261">
        <w:rPr>
          <w:sz w:val="28"/>
          <w:szCs w:val="28"/>
        </w:rPr>
        <w:t>» типа ЭС104 / ЭС105</w:t>
      </w:r>
      <w:r>
        <w:rPr>
          <w:sz w:val="28"/>
          <w:szCs w:val="28"/>
        </w:rPr>
        <w:t>,</w:t>
      </w:r>
      <w:r w:rsidRPr="00AC6261">
        <w:rPr>
          <w:sz w:val="28"/>
          <w:szCs w:val="28"/>
        </w:rPr>
        <w:t xml:space="preserve"> </w:t>
      </w:r>
      <w:r>
        <w:rPr>
          <w:sz w:val="28"/>
          <w:szCs w:val="28"/>
        </w:rPr>
        <w:t xml:space="preserve">типа ЭШ2 </w:t>
      </w:r>
      <w:r>
        <w:rPr>
          <w:sz w:val="28"/>
          <w:szCs w:val="28"/>
          <w:lang w:val="en-US"/>
        </w:rPr>
        <w:t>KISS</w:t>
      </w:r>
      <w:r w:rsidRPr="00AC6261">
        <w:rPr>
          <w:sz w:val="28"/>
          <w:szCs w:val="28"/>
        </w:rPr>
        <w:t xml:space="preserve"> </w:t>
      </w:r>
      <w:r>
        <w:rPr>
          <w:sz w:val="28"/>
          <w:szCs w:val="28"/>
          <w:lang w:val="en-US"/>
        </w:rPr>
        <w:t>RUS</w:t>
      </w:r>
      <w:r w:rsidRPr="00421E8B">
        <w:rPr>
          <w:sz w:val="28"/>
          <w:szCs w:val="28"/>
        </w:rPr>
        <w:t xml:space="preserve"> </w:t>
      </w:r>
      <w:r>
        <w:rPr>
          <w:sz w:val="28"/>
          <w:szCs w:val="28"/>
        </w:rPr>
        <w:t xml:space="preserve">(АЭРО) </w:t>
      </w:r>
      <w:r w:rsidRPr="00AC6261">
        <w:rPr>
          <w:sz w:val="28"/>
          <w:szCs w:val="28"/>
        </w:rPr>
        <w:t xml:space="preserve">и т.д.). </w:t>
      </w:r>
    </w:p>
    <w:p w:rsidR="00BD58BC" w:rsidRPr="00E87E12" w:rsidRDefault="00BD58BC" w:rsidP="00BD58BC">
      <w:pPr>
        <w:spacing w:line="360" w:lineRule="exact"/>
        <w:ind w:firstLine="709"/>
        <w:jc w:val="both"/>
        <w:rPr>
          <w:sz w:val="28"/>
          <w:szCs w:val="28"/>
        </w:rPr>
      </w:pPr>
      <w:proofErr w:type="gramStart"/>
      <w:r w:rsidRPr="00AC6261">
        <w:rPr>
          <w:sz w:val="28"/>
          <w:szCs w:val="28"/>
        </w:rPr>
        <w:t>Техническое обслуживание и ремонт: ведомых зубчатых колес с упругими резинометаллическими элементами, узлов и деталей приводов колесных пар с опорно-рамным и опорно-осевым подвешиванием тяговых электродвигателей, узлов и деталей колесных пар с моторно-осевыми подшипниками качения, скольжения и кассетными буксовыми подшипниками должны производиться согласно требованиям настоящей Инструкции, конструкторской документацией завода-изготовителя, чертежей или технологических документов, утвержденных установленным в ОАО «РЖД» порядком.</w:t>
      </w:r>
      <w:proofErr w:type="gramEnd"/>
    </w:p>
    <w:p w:rsidR="00BD58BC" w:rsidRPr="00E87E12" w:rsidRDefault="00BD58BC" w:rsidP="00BD58BC">
      <w:pPr>
        <w:spacing w:line="360" w:lineRule="exact"/>
        <w:ind w:firstLine="709"/>
        <w:jc w:val="both"/>
        <w:rPr>
          <w:sz w:val="28"/>
          <w:szCs w:val="28"/>
        </w:rPr>
      </w:pPr>
      <w:r w:rsidRPr="00E87E12">
        <w:rPr>
          <w:sz w:val="28"/>
          <w:szCs w:val="28"/>
        </w:rPr>
        <w:t>Вся вновь издаваемая эксплуатационная и ремонтная документация по колесным парам должна соответствовать требованиям настоящей Инструкции, а действующая документация должна быть приведена в соответствие с ними. Ссылка на настоящую Инструкцию с указанием в перечне используемой документации (руководств и т.д.) при проведении технических обслуживаний и текущих ремонтов ТПС обязательна.</w:t>
      </w:r>
    </w:p>
    <w:p w:rsidR="00BD58BC" w:rsidRPr="00E87E12" w:rsidRDefault="00BD58BC" w:rsidP="00BD58BC">
      <w:pPr>
        <w:spacing w:line="360" w:lineRule="exact"/>
        <w:ind w:firstLine="709"/>
        <w:jc w:val="both"/>
        <w:rPr>
          <w:sz w:val="28"/>
          <w:szCs w:val="28"/>
        </w:rPr>
      </w:pPr>
      <w:r w:rsidRPr="00E87E12">
        <w:rPr>
          <w:sz w:val="28"/>
          <w:szCs w:val="28"/>
        </w:rPr>
        <w:t xml:space="preserve">Требования настоящей Инструкции в части норм, устанавливающих порядок технического обслуживания и ремонта (в </w:t>
      </w:r>
      <w:proofErr w:type="spellStart"/>
      <w:r w:rsidRPr="00E87E12">
        <w:rPr>
          <w:sz w:val="28"/>
          <w:szCs w:val="28"/>
        </w:rPr>
        <w:t>т.ч</w:t>
      </w:r>
      <w:proofErr w:type="spellEnd"/>
      <w:r w:rsidRPr="00E87E12">
        <w:rPr>
          <w:sz w:val="28"/>
          <w:szCs w:val="28"/>
        </w:rPr>
        <w:t xml:space="preserve">. осмотра и освидетельствования) колесных пар, обязательны для всех ремонтных предприятий, производящих формирование, ремонт, техническое </w:t>
      </w:r>
      <w:r w:rsidRPr="00E87E12">
        <w:rPr>
          <w:sz w:val="28"/>
          <w:szCs w:val="28"/>
        </w:rPr>
        <w:lastRenderedPageBreak/>
        <w:t>обслуживание и эксплуатацию колесных пар ТПС, эксплуатируемого на железнодорожных путях общего пользования инфраструктуры ОАО «РЖД».</w:t>
      </w:r>
    </w:p>
    <w:p w:rsidR="00BD58BC" w:rsidRPr="00E87E12" w:rsidRDefault="00BD58BC" w:rsidP="00BD58BC">
      <w:pPr>
        <w:suppressAutoHyphens/>
        <w:spacing w:line="360" w:lineRule="exact"/>
        <w:ind w:firstLine="709"/>
        <w:jc w:val="both"/>
        <w:rPr>
          <w:sz w:val="28"/>
          <w:szCs w:val="28"/>
        </w:rPr>
      </w:pPr>
      <w:r w:rsidRPr="00E87E12">
        <w:rPr>
          <w:sz w:val="28"/>
          <w:szCs w:val="28"/>
        </w:rPr>
        <w:t>Персонал, связанный с формированием, освидетельствованием, ремонтом и эксплуатацией колесных пар, должен иметь допуск к соответствующим работам, удостоверение на право освидетельствования колесных пар (приложение</w:t>
      </w:r>
      <w:proofErr w:type="gramStart"/>
      <w:r>
        <w:fldChar w:fldCharType="begin"/>
      </w:r>
      <w:r>
        <w:instrText xml:space="preserve"> REF Д_ПрилФорУд \h  \* MERGEFORMAT </w:instrText>
      </w:r>
      <w:r>
        <w:fldChar w:fldCharType="separate"/>
      </w:r>
      <w:r w:rsidRPr="003356C9">
        <w:rPr>
          <w:sz w:val="28"/>
          <w:szCs w:val="28"/>
        </w:rPr>
        <w:t xml:space="preserve"> Д</w:t>
      </w:r>
      <w:proofErr w:type="gramEnd"/>
      <w:r>
        <w:fldChar w:fldCharType="end"/>
      </w:r>
      <w:r w:rsidRPr="00E87E12">
        <w:rPr>
          <w:sz w:val="28"/>
          <w:szCs w:val="28"/>
        </w:rPr>
        <w:t xml:space="preserve">). </w:t>
      </w:r>
    </w:p>
    <w:p w:rsidR="00BD58BC" w:rsidRDefault="00BD58BC" w:rsidP="00BD58BC">
      <w:pPr>
        <w:spacing w:line="360" w:lineRule="exact"/>
        <w:ind w:firstLine="709"/>
        <w:jc w:val="both"/>
        <w:rPr>
          <w:sz w:val="28"/>
          <w:szCs w:val="28"/>
        </w:rPr>
      </w:pPr>
      <w:r w:rsidRPr="00E87E12">
        <w:rPr>
          <w:sz w:val="28"/>
          <w:szCs w:val="28"/>
        </w:rPr>
        <w:t>Требования настоящей Инструкции в части оснащения оборудованием (приложения</w:t>
      </w:r>
      <w:proofErr w:type="gramStart"/>
      <w:r>
        <w:fldChar w:fldCharType="begin"/>
      </w:r>
      <w:r>
        <w:instrText xml:space="preserve"> REF Ж_прил \h  \* MERGEFORMAT </w:instrText>
      </w:r>
      <w:r>
        <w:fldChar w:fldCharType="separate"/>
      </w:r>
      <w:r w:rsidRPr="003356C9">
        <w:rPr>
          <w:sz w:val="28"/>
          <w:szCs w:val="28"/>
        </w:rPr>
        <w:t xml:space="preserve"> Ж</w:t>
      </w:r>
      <w:proofErr w:type="gramEnd"/>
      <w:r>
        <w:fldChar w:fldCharType="end"/>
      </w:r>
      <w:r w:rsidRPr="00E87E12">
        <w:rPr>
          <w:sz w:val="28"/>
          <w:szCs w:val="28"/>
        </w:rPr>
        <w:t>,</w:t>
      </w:r>
      <w:r w:rsidR="003356E9">
        <w:fldChar w:fldCharType="begin"/>
      </w:r>
      <w:r w:rsidR="003356E9">
        <w:instrText xml:space="preserve"> REF И_прил \h  \* MERGEFORMAT </w:instrText>
      </w:r>
      <w:r w:rsidR="003356E9">
        <w:fldChar w:fldCharType="separate"/>
      </w:r>
      <w:r w:rsidRPr="003356C9">
        <w:rPr>
          <w:sz w:val="28"/>
          <w:szCs w:val="28"/>
        </w:rPr>
        <w:t xml:space="preserve"> И</w:t>
      </w:r>
      <w:r w:rsidR="003356E9">
        <w:fldChar w:fldCharType="end"/>
      </w:r>
      <w:r w:rsidRPr="00E87E12">
        <w:rPr>
          <w:sz w:val="28"/>
          <w:szCs w:val="28"/>
        </w:rPr>
        <w:t>) обязательны для всех ремонтных предприятий.</w:t>
      </w:r>
    </w:p>
    <w:p w:rsidR="00BD58BC" w:rsidRPr="00073FEE" w:rsidRDefault="00BD58BC" w:rsidP="00BD58BC">
      <w:pPr>
        <w:pStyle w:val="ConsPlusNormal"/>
        <w:spacing w:line="360" w:lineRule="exact"/>
        <w:jc w:val="both"/>
        <w:rPr>
          <w:rFonts w:ascii="Times New Roman" w:hAnsi="Times New Roman" w:cs="Times New Roman"/>
          <w:sz w:val="28"/>
          <w:szCs w:val="28"/>
        </w:rPr>
      </w:pPr>
      <w:r w:rsidRPr="00073FEE">
        <w:rPr>
          <w:rFonts w:ascii="Times New Roman" w:hAnsi="Times New Roman" w:cs="Times New Roman"/>
          <w:sz w:val="28"/>
          <w:szCs w:val="28"/>
        </w:rPr>
        <w:t xml:space="preserve">Применение </w:t>
      </w:r>
      <w:r>
        <w:rPr>
          <w:rFonts w:ascii="Times New Roman" w:hAnsi="Times New Roman" w:cs="Times New Roman"/>
          <w:sz w:val="28"/>
          <w:szCs w:val="28"/>
        </w:rPr>
        <w:t xml:space="preserve">настоящей </w:t>
      </w:r>
      <w:r w:rsidRPr="00073FEE">
        <w:rPr>
          <w:rFonts w:ascii="Times New Roman" w:hAnsi="Times New Roman" w:cs="Times New Roman"/>
          <w:sz w:val="28"/>
          <w:szCs w:val="28"/>
        </w:rPr>
        <w:t>Инструкции сторонними организациями оговарива</w:t>
      </w:r>
      <w:r>
        <w:rPr>
          <w:rFonts w:ascii="Times New Roman" w:hAnsi="Times New Roman" w:cs="Times New Roman"/>
          <w:sz w:val="28"/>
          <w:szCs w:val="28"/>
        </w:rPr>
        <w:t>е</w:t>
      </w:r>
      <w:r w:rsidRPr="00073FEE">
        <w:rPr>
          <w:rFonts w:ascii="Times New Roman" w:hAnsi="Times New Roman" w:cs="Times New Roman"/>
          <w:sz w:val="28"/>
          <w:szCs w:val="28"/>
        </w:rPr>
        <w:t xml:space="preserve">тся в договорах (соглашениях) с ОАО </w:t>
      </w:r>
      <w:r>
        <w:rPr>
          <w:rFonts w:ascii="Times New Roman" w:hAnsi="Times New Roman" w:cs="Times New Roman"/>
          <w:sz w:val="28"/>
          <w:szCs w:val="28"/>
        </w:rPr>
        <w:t>«</w:t>
      </w:r>
      <w:r w:rsidRPr="00073FEE">
        <w:rPr>
          <w:rFonts w:ascii="Times New Roman" w:hAnsi="Times New Roman" w:cs="Times New Roman"/>
          <w:sz w:val="28"/>
          <w:szCs w:val="28"/>
        </w:rPr>
        <w:t>РЖД</w:t>
      </w:r>
      <w:r>
        <w:rPr>
          <w:rFonts w:ascii="Times New Roman" w:hAnsi="Times New Roman" w:cs="Times New Roman"/>
          <w:sz w:val="28"/>
          <w:szCs w:val="28"/>
        </w:rPr>
        <w:t>»</w:t>
      </w:r>
      <w:r w:rsidRPr="00073FEE">
        <w:rPr>
          <w:rFonts w:ascii="Times New Roman" w:hAnsi="Times New Roman" w:cs="Times New Roman"/>
          <w:sz w:val="28"/>
          <w:szCs w:val="28"/>
        </w:rPr>
        <w:t>.</w:t>
      </w:r>
    </w:p>
    <w:p w:rsidR="00BD58BC" w:rsidRPr="00073FEE" w:rsidRDefault="00BD58BC" w:rsidP="00BD58BC">
      <w:pPr>
        <w:spacing w:line="360" w:lineRule="exact"/>
        <w:ind w:firstLine="709"/>
        <w:jc w:val="both"/>
        <w:rPr>
          <w:sz w:val="28"/>
          <w:szCs w:val="28"/>
        </w:rPr>
      </w:pPr>
    </w:p>
    <w:p w:rsidR="00BD58BC" w:rsidRDefault="00BD58BC" w:rsidP="00BD58BC">
      <w:r>
        <w:br w:type="page"/>
      </w:r>
    </w:p>
    <w:p w:rsidR="00BD58BC" w:rsidRDefault="00BD58BC" w:rsidP="00BD58BC">
      <w:pPr>
        <w:pStyle w:val="1"/>
        <w:spacing w:after="0" w:line="360" w:lineRule="exact"/>
      </w:pPr>
      <w:bookmarkStart w:id="1" w:name="_Toc194331126"/>
      <w:bookmarkStart w:id="2" w:name="_Toc23589996"/>
      <w:r w:rsidRPr="00E87E12">
        <w:lastRenderedPageBreak/>
        <w:t>Термины</w:t>
      </w:r>
      <w:r w:rsidRPr="00AE63C8">
        <w:t xml:space="preserve">, </w:t>
      </w:r>
      <w:r>
        <w:t>определения и сокращения</w:t>
      </w:r>
      <w:r w:rsidRPr="00E87E12">
        <w:t>, применяемые в инструкции</w:t>
      </w:r>
      <w:bookmarkEnd w:id="1"/>
    </w:p>
    <w:p w:rsidR="00BD58BC" w:rsidRPr="00BA38CB" w:rsidRDefault="00BD58BC" w:rsidP="00BD58BC">
      <w:pPr>
        <w:pStyle w:val="2"/>
        <w:numPr>
          <w:ilvl w:val="1"/>
          <w:numId w:val="24"/>
        </w:numPr>
        <w:spacing w:before="120" w:after="0"/>
        <w:ind w:left="0" w:firstLine="709"/>
        <w:rPr>
          <w:sz w:val="28"/>
        </w:rPr>
      </w:pPr>
      <w:bookmarkStart w:id="3" w:name="_Toc194331127"/>
      <w:r>
        <w:rPr>
          <w:sz w:val="28"/>
        </w:rPr>
        <w:t>Термины и определения</w:t>
      </w:r>
      <w:bookmarkEnd w:id="3"/>
    </w:p>
    <w:p w:rsidR="00BD58BC" w:rsidRPr="00E87E12" w:rsidRDefault="00BD58BC" w:rsidP="00BD58BC">
      <w:pPr>
        <w:spacing w:before="120" w:line="360" w:lineRule="exact"/>
        <w:ind w:firstLine="720"/>
        <w:contextualSpacing/>
        <w:jc w:val="both"/>
        <w:rPr>
          <w:b/>
          <w:bCs/>
          <w:sz w:val="28"/>
          <w:szCs w:val="28"/>
        </w:rPr>
      </w:pPr>
      <w:r w:rsidRPr="00E87E12">
        <w:rPr>
          <w:b/>
          <w:bCs/>
          <w:sz w:val="28"/>
          <w:szCs w:val="28"/>
        </w:rPr>
        <w:t xml:space="preserve">Вертикальный подрез гребня - </w:t>
      </w:r>
      <w:r w:rsidRPr="00E87E12">
        <w:rPr>
          <w:bCs/>
          <w:sz w:val="28"/>
          <w:szCs w:val="28"/>
        </w:rPr>
        <w:t>износ гребня, в результате которого угол наклона профиля боковой поверхности гребня к его основанию увеличивается до 90</w:t>
      </w:r>
      <w:r w:rsidRPr="00E87E12">
        <w:rPr>
          <w:bCs/>
          <w:sz w:val="28"/>
          <w:szCs w:val="28"/>
          <w:vertAlign w:val="superscript"/>
        </w:rPr>
        <w:t>0</w:t>
      </w:r>
      <w:r w:rsidRPr="00E87E12">
        <w:rPr>
          <w:bCs/>
          <w:sz w:val="28"/>
          <w:szCs w:val="28"/>
        </w:rPr>
        <w:t xml:space="preserve"> и на гребне образуется вертикальная площадка [СТО ОПЖТ 45–2023].</w:t>
      </w:r>
      <w:r w:rsidRPr="00E87E12">
        <w:rPr>
          <w:b/>
          <w:bCs/>
          <w:sz w:val="28"/>
          <w:szCs w:val="28"/>
        </w:rPr>
        <w:t xml:space="preserve"> </w:t>
      </w:r>
    </w:p>
    <w:p w:rsidR="00BD58BC" w:rsidRPr="00E87E12" w:rsidRDefault="00BD58BC" w:rsidP="00BD58BC">
      <w:pPr>
        <w:pStyle w:val="24"/>
        <w:spacing w:before="120" w:line="360" w:lineRule="exact"/>
        <w:ind w:firstLine="709"/>
        <w:rPr>
          <w:rFonts w:ascii="Times New Roman" w:hAnsi="Times New Roman" w:cs="Times New Roman"/>
          <w:bCs/>
          <w:color w:val="auto"/>
          <w:sz w:val="28"/>
          <w:szCs w:val="28"/>
        </w:rPr>
      </w:pPr>
      <w:r w:rsidRPr="00E87E12">
        <w:rPr>
          <w:rFonts w:ascii="Times New Roman" w:hAnsi="Times New Roman" w:cs="Times New Roman"/>
          <w:b/>
          <w:bCs/>
          <w:color w:val="auto"/>
          <w:sz w:val="28"/>
          <w:szCs w:val="28"/>
        </w:rPr>
        <w:t xml:space="preserve">Визуально-оптический контроль (ВОК) </w:t>
      </w:r>
      <w:r w:rsidRPr="00E87E12">
        <w:rPr>
          <w:rFonts w:ascii="Times New Roman" w:hAnsi="Times New Roman" w:cs="Times New Roman"/>
          <w:bCs/>
          <w:color w:val="auto"/>
          <w:sz w:val="28"/>
          <w:szCs w:val="28"/>
        </w:rPr>
        <w:t>- метод неразрушающего контроля, основанный на получении первичной информации об объекте при визуальном наблюдении или с помощью оптических приборов.</w:t>
      </w:r>
    </w:p>
    <w:p w:rsidR="00BD58BC" w:rsidRPr="00E87E12" w:rsidRDefault="00BD58BC" w:rsidP="00BD58BC">
      <w:pPr>
        <w:spacing w:before="120" w:line="360" w:lineRule="exact"/>
        <w:ind w:firstLine="709"/>
        <w:jc w:val="both"/>
        <w:rPr>
          <w:b/>
          <w:sz w:val="28"/>
          <w:szCs w:val="28"/>
        </w:rPr>
      </w:pPr>
      <w:proofErr w:type="spellStart"/>
      <w:r w:rsidRPr="00E87E12">
        <w:rPr>
          <w:b/>
          <w:sz w:val="28"/>
          <w:szCs w:val="28"/>
        </w:rPr>
        <w:t>Вихретоковый</w:t>
      </w:r>
      <w:proofErr w:type="spellEnd"/>
      <w:r w:rsidRPr="00E87E12">
        <w:rPr>
          <w:b/>
          <w:sz w:val="28"/>
          <w:szCs w:val="28"/>
        </w:rPr>
        <w:t xml:space="preserve"> контроль (ВТК) - </w:t>
      </w:r>
      <w:r w:rsidRPr="00E87E12">
        <w:rPr>
          <w:sz w:val="28"/>
          <w:szCs w:val="28"/>
        </w:rPr>
        <w:t xml:space="preserve">вид неразрушающего контроля, основанный на анализе взаимодействия электромагнитного поля </w:t>
      </w:r>
      <w:proofErr w:type="spellStart"/>
      <w:r w:rsidRPr="00E87E12">
        <w:rPr>
          <w:sz w:val="28"/>
          <w:szCs w:val="28"/>
        </w:rPr>
        <w:t>вихретокового</w:t>
      </w:r>
      <w:proofErr w:type="spellEnd"/>
      <w:r w:rsidRPr="00E87E12">
        <w:rPr>
          <w:sz w:val="28"/>
          <w:szCs w:val="28"/>
        </w:rPr>
        <w:t xml:space="preserve"> преобразователя с электромагнитным полем вихревых токов, наводимых в контролируемом объекте.</w:t>
      </w:r>
    </w:p>
    <w:p w:rsidR="00BD58BC" w:rsidRPr="00E87E12" w:rsidRDefault="00BD58BC" w:rsidP="00BD58BC">
      <w:pPr>
        <w:spacing w:before="120" w:line="360" w:lineRule="exact"/>
        <w:ind w:firstLine="720"/>
        <w:jc w:val="both"/>
        <w:rPr>
          <w:sz w:val="28"/>
          <w:szCs w:val="28"/>
        </w:rPr>
      </w:pPr>
      <w:r w:rsidRPr="00E87E12">
        <w:rPr>
          <w:b/>
          <w:sz w:val="28"/>
          <w:szCs w:val="28"/>
        </w:rPr>
        <w:t xml:space="preserve">Волосовины </w:t>
      </w:r>
      <w:r w:rsidRPr="00E87E12">
        <w:rPr>
          <w:sz w:val="28"/>
          <w:szCs w:val="28"/>
        </w:rPr>
        <w:t>- продольные тонкие расслоения металла, получившиеся вследствие раскатки газовых пузырей или неметаллических включений, имевшихся в металле.</w:t>
      </w:r>
    </w:p>
    <w:p w:rsidR="00BD58BC" w:rsidRPr="00E87E12" w:rsidRDefault="00BD58BC" w:rsidP="00BD58BC">
      <w:pPr>
        <w:spacing w:before="120" w:line="360" w:lineRule="exact"/>
        <w:ind w:firstLine="720"/>
        <w:jc w:val="both"/>
        <w:rPr>
          <w:sz w:val="28"/>
          <w:szCs w:val="28"/>
        </w:rPr>
      </w:pPr>
      <w:proofErr w:type="spellStart"/>
      <w:r w:rsidRPr="00E87E12">
        <w:rPr>
          <w:b/>
          <w:sz w:val="28"/>
          <w:szCs w:val="28"/>
        </w:rPr>
        <w:t>Выщербина</w:t>
      </w:r>
      <w:proofErr w:type="spellEnd"/>
      <w:r w:rsidRPr="00E87E12">
        <w:rPr>
          <w:sz w:val="28"/>
          <w:szCs w:val="28"/>
        </w:rPr>
        <w:t xml:space="preserve"> – местное разрушение в виде </w:t>
      </w:r>
      <w:proofErr w:type="spellStart"/>
      <w:r w:rsidRPr="00E87E12">
        <w:rPr>
          <w:sz w:val="28"/>
          <w:szCs w:val="28"/>
        </w:rPr>
        <w:t>выкрашивания</w:t>
      </w:r>
      <w:proofErr w:type="spellEnd"/>
      <w:r w:rsidRPr="00E87E12">
        <w:rPr>
          <w:sz w:val="28"/>
          <w:szCs w:val="28"/>
        </w:rPr>
        <w:t xml:space="preserve"> металла на поверхности катания бандажа (цельнокатаного колеса).</w:t>
      </w:r>
    </w:p>
    <w:p w:rsidR="00BD58BC" w:rsidRPr="00E87E12" w:rsidRDefault="00BD58BC" w:rsidP="00BD58BC">
      <w:pPr>
        <w:spacing w:before="120" w:line="360" w:lineRule="exact"/>
        <w:ind w:firstLine="709"/>
        <w:jc w:val="both"/>
        <w:rPr>
          <w:sz w:val="28"/>
          <w:szCs w:val="28"/>
        </w:rPr>
      </w:pPr>
      <w:r w:rsidRPr="00E87E12">
        <w:rPr>
          <w:b/>
          <w:sz w:val="28"/>
          <w:szCs w:val="28"/>
        </w:rPr>
        <w:t xml:space="preserve">Железнодорожный тяговый подвижной состав (ТПС) </w:t>
      </w:r>
      <w:r w:rsidRPr="00E87E12">
        <w:rPr>
          <w:sz w:val="28"/>
          <w:szCs w:val="28"/>
        </w:rPr>
        <w:t xml:space="preserve">- совокупность видов железнодорожного подвижного состава, обладающего тяговыми свойствами для выполнения перевозочного процесса и включающая в себя локомотивы и </w:t>
      </w:r>
      <w:proofErr w:type="spellStart"/>
      <w:r w:rsidRPr="00E87E12">
        <w:rPr>
          <w:sz w:val="28"/>
          <w:szCs w:val="28"/>
        </w:rPr>
        <w:t>моторвагонный</w:t>
      </w:r>
      <w:proofErr w:type="spellEnd"/>
      <w:r w:rsidRPr="00E87E12">
        <w:rPr>
          <w:sz w:val="28"/>
          <w:szCs w:val="28"/>
        </w:rPr>
        <w:t xml:space="preserve"> подвижной состав.</w:t>
      </w:r>
    </w:p>
    <w:p w:rsidR="00BD58BC" w:rsidRPr="00E87E12" w:rsidRDefault="00BD58BC" w:rsidP="00BD58BC">
      <w:pPr>
        <w:spacing w:before="120" w:line="360" w:lineRule="exact"/>
        <w:ind w:firstLine="709"/>
        <w:jc w:val="both"/>
        <w:rPr>
          <w:sz w:val="28"/>
          <w:szCs w:val="28"/>
        </w:rPr>
      </w:pPr>
      <w:proofErr w:type="gramStart"/>
      <w:r w:rsidRPr="00E87E12">
        <w:rPr>
          <w:b/>
          <w:sz w:val="28"/>
          <w:szCs w:val="28"/>
        </w:rPr>
        <w:t xml:space="preserve">Колесная пара - </w:t>
      </w:r>
      <w:r w:rsidRPr="00E87E12">
        <w:rPr>
          <w:sz w:val="28"/>
          <w:szCs w:val="28"/>
        </w:rPr>
        <w:t xml:space="preserve">сборочная единица, состоящая из оси с установленными на ней неподвижно ходовыми колесами, а также одним или двумя зубчатыми колесами тягового привода (осевого редуктора), пальцами </w:t>
      </w:r>
      <w:proofErr w:type="spellStart"/>
      <w:r w:rsidRPr="00E87E12">
        <w:rPr>
          <w:sz w:val="28"/>
          <w:szCs w:val="28"/>
        </w:rPr>
        <w:t>спарникового</w:t>
      </w:r>
      <w:proofErr w:type="spellEnd"/>
      <w:r w:rsidRPr="00E87E12">
        <w:rPr>
          <w:sz w:val="28"/>
          <w:szCs w:val="28"/>
        </w:rPr>
        <w:t xml:space="preserve"> привода и другими деталями, включая полый вал, корпус осевых подшипников, осевые подшипники тягового двигателя или редуктора, тормозные диски, буксовые подшипники с лабиринтными втулками (при установке букс между ходовыми колесами), которые не могут быть</w:t>
      </w:r>
      <w:proofErr w:type="gramEnd"/>
      <w:r w:rsidRPr="00E87E12">
        <w:rPr>
          <w:sz w:val="28"/>
          <w:szCs w:val="28"/>
        </w:rPr>
        <w:t xml:space="preserve"> </w:t>
      </w:r>
      <w:proofErr w:type="gramStart"/>
      <w:r w:rsidRPr="00E87E12">
        <w:rPr>
          <w:sz w:val="28"/>
          <w:szCs w:val="28"/>
        </w:rPr>
        <w:t>демонтированы без расформирования колесной пары.</w:t>
      </w:r>
      <w:proofErr w:type="gramEnd"/>
      <w:r w:rsidRPr="00E87E12">
        <w:rPr>
          <w:sz w:val="28"/>
          <w:szCs w:val="28"/>
        </w:rPr>
        <w:t xml:space="preserve"> [ГОСТ 11018].</w:t>
      </w:r>
    </w:p>
    <w:p w:rsidR="00BD58BC" w:rsidRPr="00E87E12" w:rsidRDefault="00BD58BC" w:rsidP="00BD58BC">
      <w:pPr>
        <w:spacing w:before="120" w:line="360" w:lineRule="exact"/>
        <w:ind w:firstLine="709"/>
        <w:jc w:val="both"/>
        <w:rPr>
          <w:sz w:val="28"/>
          <w:szCs w:val="28"/>
        </w:rPr>
      </w:pPr>
      <w:r w:rsidRPr="00E87E12">
        <w:rPr>
          <w:b/>
          <w:sz w:val="28"/>
          <w:szCs w:val="28"/>
        </w:rPr>
        <w:t xml:space="preserve">Локомотивы </w:t>
      </w:r>
      <w:r w:rsidRPr="00E87E12">
        <w:rPr>
          <w:sz w:val="28"/>
          <w:szCs w:val="28"/>
        </w:rPr>
        <w:t>- железнодорожный подвижной состав, предназначенный для обеспечения передвижения по железнодорожным путям поездов или отдельных вагонов.</w:t>
      </w:r>
    </w:p>
    <w:p w:rsidR="00BD58BC" w:rsidRPr="00E87E12" w:rsidRDefault="00BD58BC" w:rsidP="00BD58BC">
      <w:pPr>
        <w:spacing w:before="120" w:line="360" w:lineRule="exact"/>
        <w:ind w:firstLine="709"/>
        <w:jc w:val="both"/>
        <w:rPr>
          <w:sz w:val="28"/>
          <w:szCs w:val="28"/>
        </w:rPr>
      </w:pPr>
      <w:r w:rsidRPr="00E87E12">
        <w:rPr>
          <w:b/>
          <w:sz w:val="28"/>
          <w:szCs w:val="28"/>
        </w:rPr>
        <w:t xml:space="preserve">Магнитопорошковый метод (МПК) - </w:t>
      </w:r>
      <w:r w:rsidRPr="00E87E12">
        <w:rPr>
          <w:sz w:val="28"/>
          <w:szCs w:val="28"/>
        </w:rPr>
        <w:t xml:space="preserve">метод неразрушающего контроля, основанный на регистрации магнитных полей рассеяния над </w:t>
      </w:r>
      <w:r w:rsidRPr="00E87E12">
        <w:rPr>
          <w:sz w:val="28"/>
          <w:szCs w:val="28"/>
        </w:rPr>
        <w:lastRenderedPageBreak/>
        <w:t xml:space="preserve">дефектами с использованием в качестве индикатора </w:t>
      </w:r>
      <w:proofErr w:type="spellStart"/>
      <w:r w:rsidRPr="00E87E12">
        <w:rPr>
          <w:sz w:val="28"/>
          <w:szCs w:val="28"/>
        </w:rPr>
        <w:t>ферромагнитного</w:t>
      </w:r>
      <w:proofErr w:type="spellEnd"/>
      <w:r w:rsidRPr="00E87E12">
        <w:rPr>
          <w:sz w:val="28"/>
          <w:szCs w:val="28"/>
        </w:rPr>
        <w:t xml:space="preserve"> порошка или магнитной суспензии.</w:t>
      </w:r>
    </w:p>
    <w:p w:rsidR="00BD58BC" w:rsidRPr="00E87E12" w:rsidRDefault="00BD58BC" w:rsidP="00BD58BC">
      <w:pPr>
        <w:pStyle w:val="24"/>
        <w:spacing w:before="120" w:line="360" w:lineRule="exact"/>
        <w:ind w:firstLine="709"/>
        <w:rPr>
          <w:rFonts w:ascii="Times New Roman" w:hAnsi="Times New Roman" w:cs="Times New Roman"/>
          <w:bCs/>
          <w:color w:val="auto"/>
          <w:sz w:val="28"/>
          <w:szCs w:val="28"/>
        </w:rPr>
      </w:pPr>
      <w:proofErr w:type="spellStart"/>
      <w:r w:rsidRPr="00E87E12">
        <w:rPr>
          <w:rFonts w:ascii="Times New Roman" w:hAnsi="Times New Roman" w:cs="Times New Roman"/>
          <w:b/>
          <w:bCs/>
          <w:color w:val="auto"/>
          <w:sz w:val="28"/>
          <w:szCs w:val="28"/>
        </w:rPr>
        <w:t>Моторвагонный</w:t>
      </w:r>
      <w:proofErr w:type="spellEnd"/>
      <w:r w:rsidRPr="00E87E12">
        <w:rPr>
          <w:rFonts w:ascii="Times New Roman" w:hAnsi="Times New Roman" w:cs="Times New Roman"/>
          <w:b/>
          <w:bCs/>
          <w:color w:val="auto"/>
          <w:sz w:val="28"/>
          <w:szCs w:val="28"/>
        </w:rPr>
        <w:t xml:space="preserve"> подвижной состав (МВПС) </w:t>
      </w:r>
      <w:r w:rsidRPr="00E87E12">
        <w:rPr>
          <w:rFonts w:ascii="Times New Roman" w:hAnsi="Times New Roman" w:cs="Times New Roman"/>
          <w:bCs/>
          <w:color w:val="auto"/>
          <w:sz w:val="28"/>
          <w:szCs w:val="28"/>
        </w:rPr>
        <w:t xml:space="preserve">- </w:t>
      </w:r>
      <w:proofErr w:type="gramStart"/>
      <w:r w:rsidRPr="00E87E12">
        <w:rPr>
          <w:rFonts w:ascii="Times New Roman" w:hAnsi="Times New Roman" w:cs="Times New Roman"/>
          <w:bCs/>
          <w:color w:val="auto"/>
          <w:sz w:val="28"/>
          <w:szCs w:val="28"/>
        </w:rPr>
        <w:t>состав</w:t>
      </w:r>
      <w:proofErr w:type="gramEnd"/>
      <w:r w:rsidRPr="00E87E12">
        <w:rPr>
          <w:rFonts w:ascii="Times New Roman" w:hAnsi="Times New Roman" w:cs="Times New Roman"/>
          <w:bCs/>
          <w:color w:val="auto"/>
          <w:sz w:val="28"/>
          <w:szCs w:val="28"/>
        </w:rPr>
        <w:t xml:space="preserve"> сформированный из вагонов электропоездов, дизель-поездов, автомотрис или рельсовых автобусов, предназначенных для перевозки пассажиров.</w:t>
      </w:r>
    </w:p>
    <w:p w:rsidR="00BD58BC" w:rsidRPr="00E87E12" w:rsidRDefault="00BD58BC" w:rsidP="00BD58BC">
      <w:pPr>
        <w:spacing w:before="120" w:line="360" w:lineRule="exact"/>
        <w:ind w:firstLine="720"/>
        <w:jc w:val="both"/>
        <w:rPr>
          <w:sz w:val="28"/>
          <w:szCs w:val="28"/>
        </w:rPr>
      </w:pPr>
      <w:r w:rsidRPr="00E87E12">
        <w:rPr>
          <w:b/>
          <w:sz w:val="28"/>
          <w:szCs w:val="28"/>
        </w:rPr>
        <w:t>Навар</w:t>
      </w:r>
      <w:r w:rsidRPr="00E87E12">
        <w:rPr>
          <w:sz w:val="28"/>
          <w:szCs w:val="28"/>
        </w:rPr>
        <w:t xml:space="preserve"> - кольцевые наплывы со смещением металла на поверхности катания бандажа (цельнокатаного колеса). </w:t>
      </w:r>
    </w:p>
    <w:p w:rsidR="00BD58BC" w:rsidRPr="00E87E12" w:rsidRDefault="00BD58BC" w:rsidP="00BD58BC">
      <w:pPr>
        <w:spacing w:before="120" w:line="360" w:lineRule="exact"/>
        <w:ind w:firstLine="709"/>
        <w:jc w:val="both"/>
        <w:rPr>
          <w:b/>
          <w:sz w:val="28"/>
          <w:szCs w:val="28"/>
        </w:rPr>
      </w:pPr>
      <w:r w:rsidRPr="00E87E12">
        <w:rPr>
          <w:b/>
          <w:sz w:val="28"/>
          <w:szCs w:val="28"/>
        </w:rPr>
        <w:t xml:space="preserve">Наклонная трещина на оси </w:t>
      </w:r>
      <w:r w:rsidRPr="00E87E12">
        <w:rPr>
          <w:sz w:val="28"/>
          <w:szCs w:val="28"/>
        </w:rPr>
        <w:t>- трещина, расположенная к образующей оси под углом более 30°.</w:t>
      </w:r>
    </w:p>
    <w:p w:rsidR="00BD58BC" w:rsidRPr="00E87E12" w:rsidRDefault="00BD58BC" w:rsidP="00BD58BC">
      <w:pPr>
        <w:spacing w:before="120" w:line="360" w:lineRule="exact"/>
        <w:ind w:firstLine="720"/>
        <w:jc w:val="both"/>
        <w:rPr>
          <w:sz w:val="28"/>
          <w:szCs w:val="28"/>
        </w:rPr>
      </w:pPr>
      <w:r w:rsidRPr="00E87E12">
        <w:rPr>
          <w:b/>
          <w:sz w:val="28"/>
          <w:szCs w:val="28"/>
        </w:rPr>
        <w:t>Наплыв металла на гребень колеса</w:t>
      </w:r>
      <w:r w:rsidRPr="00E87E12">
        <w:rPr>
          <w:sz w:val="28"/>
          <w:szCs w:val="28"/>
        </w:rPr>
        <w:t xml:space="preserve"> - допускаемое в эксплуатации смещение металла гребня в сторону вершины с образованием наплыва, возвышающегося над поверхностью гребня, вне зоны остроконечного наката. Наплыв устраняется при плановой обточке колес.</w:t>
      </w:r>
    </w:p>
    <w:p w:rsidR="00BD58BC" w:rsidRDefault="00BD58BC" w:rsidP="00BD58BC">
      <w:pPr>
        <w:pStyle w:val="24"/>
        <w:spacing w:before="120" w:line="360" w:lineRule="exact"/>
        <w:ind w:firstLine="709"/>
        <w:rPr>
          <w:rFonts w:ascii="Times New Roman" w:hAnsi="Times New Roman" w:cs="Times New Roman"/>
          <w:color w:val="auto"/>
          <w:sz w:val="28"/>
          <w:szCs w:val="28"/>
        </w:rPr>
      </w:pPr>
      <w:r w:rsidRPr="00E87E12">
        <w:rPr>
          <w:rFonts w:ascii="Times New Roman" w:hAnsi="Times New Roman" w:cs="Times New Roman"/>
          <w:b/>
          <w:bCs/>
          <w:color w:val="auto"/>
          <w:sz w:val="28"/>
          <w:szCs w:val="28"/>
        </w:rPr>
        <w:t xml:space="preserve">Обыкновенное освидетельствование колесных пар (ОО) - </w:t>
      </w:r>
      <w:r w:rsidRPr="00E87E12">
        <w:rPr>
          <w:rFonts w:ascii="Times New Roman" w:hAnsi="Times New Roman" w:cs="Times New Roman"/>
          <w:color w:val="auto"/>
          <w:sz w:val="28"/>
          <w:szCs w:val="28"/>
        </w:rPr>
        <w:t>комплекс технологических операций для определения технического состояния колесной пары и отдельных ее составных частей, которые выполняются визуально, измерением геометрических параметров и дефектоскопией.</w:t>
      </w:r>
    </w:p>
    <w:p w:rsidR="00BD58BC" w:rsidRPr="00E87E12" w:rsidRDefault="00BD58BC" w:rsidP="00BD58BC">
      <w:pPr>
        <w:pStyle w:val="24"/>
        <w:spacing w:before="120" w:line="360" w:lineRule="exact"/>
        <w:ind w:firstLine="709"/>
        <w:rPr>
          <w:rFonts w:ascii="Times New Roman" w:hAnsi="Times New Roman" w:cs="Times New Roman"/>
          <w:color w:val="auto"/>
          <w:sz w:val="28"/>
          <w:szCs w:val="28"/>
        </w:rPr>
      </w:pPr>
      <w:r w:rsidRPr="001C0099">
        <w:rPr>
          <w:rFonts w:ascii="Times New Roman" w:hAnsi="Times New Roman" w:cs="Times New Roman"/>
          <w:b/>
          <w:color w:val="auto"/>
          <w:sz w:val="28"/>
          <w:szCs w:val="28"/>
        </w:rPr>
        <w:t>Осмотр колесных пар</w:t>
      </w:r>
      <w:r>
        <w:rPr>
          <w:rFonts w:ascii="Times New Roman" w:hAnsi="Times New Roman" w:cs="Times New Roman"/>
          <w:color w:val="auto"/>
          <w:sz w:val="28"/>
          <w:szCs w:val="28"/>
        </w:rPr>
        <w:t xml:space="preserve"> - комплекс контрольных операций по определению технического состояния колесных пар (порядок проведения осмотра изложен в разделе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REF _Ref193816617 \r \h </w:instrText>
      </w:r>
      <w:r>
        <w:rPr>
          <w:rFonts w:ascii="Times New Roman" w:hAnsi="Times New Roman" w:cs="Times New Roman"/>
          <w:color w:val="auto"/>
          <w:sz w:val="28"/>
          <w:szCs w:val="28"/>
        </w:rPr>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4</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w:t>
      </w:r>
    </w:p>
    <w:p w:rsidR="00BD58BC" w:rsidRPr="00E87E12" w:rsidRDefault="00BD58BC" w:rsidP="00BD58BC">
      <w:pPr>
        <w:spacing w:before="120" w:line="360" w:lineRule="exact"/>
        <w:ind w:firstLine="720"/>
        <w:contextualSpacing/>
        <w:jc w:val="both"/>
        <w:rPr>
          <w:bCs/>
          <w:sz w:val="28"/>
          <w:szCs w:val="28"/>
        </w:rPr>
      </w:pPr>
      <w:r w:rsidRPr="00E87E12">
        <w:rPr>
          <w:b/>
          <w:sz w:val="28"/>
          <w:szCs w:val="28"/>
          <w:shd w:val="clear" w:color="auto" w:fill="FFFFFF"/>
        </w:rPr>
        <w:t xml:space="preserve">Остроконечный накат гребня - </w:t>
      </w:r>
      <w:r w:rsidRPr="00E87E12">
        <w:rPr>
          <w:sz w:val="28"/>
          <w:szCs w:val="28"/>
          <w:shd w:val="clear" w:color="auto" w:fill="FFFFFF"/>
        </w:rPr>
        <w:t>результат пластической деформация поверхностных слоев металла гребня в сторону его вершины</w:t>
      </w:r>
      <w:r>
        <w:rPr>
          <w:sz w:val="28"/>
          <w:szCs w:val="28"/>
          <w:shd w:val="clear" w:color="auto" w:fill="FFFFFF"/>
        </w:rPr>
        <w:t xml:space="preserve"> </w:t>
      </w:r>
      <w:r w:rsidRPr="00E87E12">
        <w:rPr>
          <w:sz w:val="28"/>
          <w:szCs w:val="28"/>
        </w:rPr>
        <w:t xml:space="preserve">на расстоянии 2 мм от вершины гребня и до 13 мм от </w:t>
      </w:r>
      <w:r w:rsidRPr="00E87E12">
        <w:rPr>
          <w:noProof/>
          <w:sz w:val="28"/>
          <w:szCs w:val="28"/>
        </w:rPr>
        <w:t>круга</w:t>
      </w:r>
      <w:r w:rsidRPr="00E87E12">
        <w:rPr>
          <w:sz w:val="28"/>
          <w:szCs w:val="28"/>
        </w:rPr>
        <w:t xml:space="preserve"> катания</w:t>
      </w:r>
      <w:r w:rsidRPr="00AC6261">
        <w:rPr>
          <w:sz w:val="28"/>
          <w:szCs w:val="28"/>
        </w:rPr>
        <w:t>.</w:t>
      </w:r>
      <w:r w:rsidRPr="00AC6261">
        <w:rPr>
          <w:bCs/>
          <w:sz w:val="28"/>
          <w:szCs w:val="28"/>
        </w:rPr>
        <w:t xml:space="preserve"> </w:t>
      </w:r>
      <w:r w:rsidRPr="00AC6261">
        <w:rPr>
          <w:sz w:val="28"/>
          <w:szCs w:val="28"/>
          <w:shd w:val="clear" w:color="auto" w:fill="FFFFFF"/>
        </w:rPr>
        <w:t>Требует обточки при обнаружении в эксплуатации.</w:t>
      </w:r>
    </w:p>
    <w:p w:rsidR="00BD58BC" w:rsidRPr="00E87E12" w:rsidRDefault="00BD58BC" w:rsidP="00BD58BC">
      <w:pPr>
        <w:spacing w:before="120" w:line="360" w:lineRule="exact"/>
        <w:ind w:firstLine="720"/>
        <w:jc w:val="both"/>
        <w:rPr>
          <w:sz w:val="28"/>
          <w:szCs w:val="28"/>
        </w:rPr>
      </w:pPr>
      <w:r w:rsidRPr="00E87E12">
        <w:rPr>
          <w:b/>
          <w:sz w:val="28"/>
          <w:szCs w:val="28"/>
        </w:rPr>
        <w:t>Плена</w:t>
      </w:r>
      <w:r w:rsidRPr="00E87E12">
        <w:rPr>
          <w:sz w:val="28"/>
          <w:szCs w:val="28"/>
        </w:rPr>
        <w:t xml:space="preserve"> - тонкое, местное «языкообразное» отслоение металла, частично соединенное с основным металлом. </w:t>
      </w:r>
    </w:p>
    <w:p w:rsidR="00BD58BC" w:rsidRPr="00E87E12" w:rsidRDefault="00BD58BC" w:rsidP="00BD58BC">
      <w:pPr>
        <w:spacing w:before="120" w:line="360" w:lineRule="exact"/>
        <w:ind w:firstLine="720"/>
        <w:jc w:val="both"/>
        <w:rPr>
          <w:sz w:val="28"/>
          <w:szCs w:val="28"/>
        </w:rPr>
      </w:pPr>
      <w:r w:rsidRPr="00E87E12">
        <w:rPr>
          <w:b/>
          <w:sz w:val="28"/>
          <w:szCs w:val="28"/>
        </w:rPr>
        <w:t>Ползун (выбоина)</w:t>
      </w:r>
      <w:r w:rsidRPr="00E87E12">
        <w:rPr>
          <w:sz w:val="28"/>
          <w:szCs w:val="28"/>
        </w:rPr>
        <w:t xml:space="preserve"> – локальный износ поверхности катания бандажа (</w:t>
      </w:r>
      <w:proofErr w:type="spellStart"/>
      <w:r w:rsidRPr="00E87E12">
        <w:rPr>
          <w:sz w:val="28"/>
          <w:szCs w:val="28"/>
        </w:rPr>
        <w:t>цельнокатанного</w:t>
      </w:r>
      <w:proofErr w:type="spellEnd"/>
      <w:r w:rsidRPr="00E87E12">
        <w:rPr>
          <w:sz w:val="28"/>
          <w:szCs w:val="28"/>
        </w:rPr>
        <w:t xml:space="preserve"> колеса) с образованием плоского места.</w:t>
      </w:r>
    </w:p>
    <w:p w:rsidR="00BD58BC" w:rsidRPr="00E87E12" w:rsidRDefault="00BD58BC" w:rsidP="00BD58BC">
      <w:pPr>
        <w:pStyle w:val="24"/>
        <w:spacing w:before="120" w:line="360" w:lineRule="exact"/>
        <w:ind w:firstLine="709"/>
        <w:rPr>
          <w:rFonts w:ascii="Times New Roman" w:hAnsi="Times New Roman" w:cs="Times New Roman"/>
          <w:color w:val="auto"/>
          <w:sz w:val="28"/>
          <w:szCs w:val="28"/>
        </w:rPr>
      </w:pPr>
      <w:r w:rsidRPr="00E87E12">
        <w:rPr>
          <w:rFonts w:ascii="Times New Roman" w:hAnsi="Times New Roman" w:cs="Times New Roman"/>
          <w:b/>
          <w:color w:val="auto"/>
          <w:sz w:val="28"/>
          <w:szCs w:val="28"/>
        </w:rPr>
        <w:t>П</w:t>
      </w:r>
      <w:r w:rsidRPr="00E87E12">
        <w:rPr>
          <w:rFonts w:ascii="Times New Roman" w:hAnsi="Times New Roman" w:cs="Times New Roman"/>
          <w:b/>
          <w:bCs/>
          <w:color w:val="auto"/>
          <w:sz w:val="28"/>
          <w:szCs w:val="28"/>
        </w:rPr>
        <w:t xml:space="preserve">олное освидетельствование колесных пар (ПО) - </w:t>
      </w:r>
      <w:r w:rsidRPr="00E87E12">
        <w:rPr>
          <w:rFonts w:ascii="Times New Roman" w:hAnsi="Times New Roman" w:cs="Times New Roman"/>
          <w:color w:val="auto"/>
          <w:sz w:val="28"/>
          <w:szCs w:val="28"/>
        </w:rPr>
        <w:t>комплекс технологических операций для определения технического состояния колесной пары и всех ее составных частей и ремонтом со сменой хотя бы одной составной части.</w:t>
      </w:r>
    </w:p>
    <w:p w:rsidR="00BD58BC" w:rsidRPr="00E87E12" w:rsidRDefault="00BD58BC" w:rsidP="00BD58BC">
      <w:pPr>
        <w:spacing w:before="120" w:line="360" w:lineRule="exact"/>
        <w:ind w:firstLine="709"/>
        <w:jc w:val="both"/>
        <w:rPr>
          <w:sz w:val="28"/>
          <w:szCs w:val="28"/>
        </w:rPr>
      </w:pPr>
      <w:r w:rsidRPr="00E87E12">
        <w:rPr>
          <w:b/>
          <w:sz w:val="28"/>
          <w:szCs w:val="28"/>
        </w:rPr>
        <w:t xml:space="preserve">Прокат </w:t>
      </w:r>
      <w:r w:rsidRPr="00E87E12">
        <w:rPr>
          <w:sz w:val="28"/>
          <w:szCs w:val="28"/>
        </w:rPr>
        <w:t>- круговой износ бандажа (цельнокатаного колеса) в плоскости круга катания, определяемый как разность между исходной высотой гребня и действительной его высотой, полученной при измерении.</w:t>
      </w:r>
    </w:p>
    <w:p w:rsidR="00BD58BC" w:rsidRPr="00E87E12" w:rsidRDefault="00BD58BC" w:rsidP="00BD58BC">
      <w:pPr>
        <w:spacing w:before="120" w:line="360" w:lineRule="exact"/>
        <w:ind w:firstLine="720"/>
        <w:jc w:val="both"/>
        <w:rPr>
          <w:sz w:val="28"/>
          <w:szCs w:val="28"/>
        </w:rPr>
      </w:pPr>
      <w:r w:rsidRPr="00E87E12">
        <w:rPr>
          <w:b/>
          <w:sz w:val="28"/>
          <w:szCs w:val="28"/>
        </w:rPr>
        <w:lastRenderedPageBreak/>
        <w:t xml:space="preserve">Раковина </w:t>
      </w:r>
      <w:r w:rsidRPr="00E87E12">
        <w:rPr>
          <w:sz w:val="28"/>
          <w:szCs w:val="28"/>
        </w:rPr>
        <w:t>- дефект металлургического происхождения в виде неметаллических включений (песка, шлака), закатанных внутрь металла и пустот от усадки металла при неравномерном остывании, выходящих на поверхность катания колеса по мере его износа.</w:t>
      </w:r>
    </w:p>
    <w:p w:rsidR="00BD58BC" w:rsidRPr="00E87E12" w:rsidRDefault="00BD58BC" w:rsidP="00BD58BC">
      <w:pPr>
        <w:pStyle w:val="24"/>
        <w:spacing w:before="120" w:line="360" w:lineRule="exact"/>
        <w:ind w:firstLine="709"/>
        <w:rPr>
          <w:rFonts w:ascii="Times New Roman" w:hAnsi="Times New Roman" w:cs="Times New Roman"/>
          <w:color w:val="auto"/>
          <w:sz w:val="28"/>
          <w:szCs w:val="28"/>
        </w:rPr>
      </w:pPr>
      <w:r w:rsidRPr="00E87E12">
        <w:rPr>
          <w:rFonts w:ascii="Times New Roman" w:hAnsi="Times New Roman" w:cs="Times New Roman"/>
          <w:b/>
          <w:bCs/>
          <w:color w:val="auto"/>
          <w:sz w:val="28"/>
          <w:szCs w:val="28"/>
        </w:rPr>
        <w:t xml:space="preserve">Ремонт колесных пар - </w:t>
      </w:r>
      <w:r w:rsidRPr="00E87E12">
        <w:rPr>
          <w:rFonts w:ascii="Times New Roman" w:hAnsi="Times New Roman" w:cs="Times New Roman"/>
          <w:bCs/>
          <w:color w:val="auto"/>
          <w:sz w:val="28"/>
          <w:szCs w:val="28"/>
        </w:rPr>
        <w:t>к</w:t>
      </w:r>
      <w:r w:rsidRPr="00E87E12">
        <w:rPr>
          <w:rFonts w:ascii="Times New Roman" w:hAnsi="Times New Roman" w:cs="Times New Roman"/>
          <w:color w:val="auto"/>
          <w:sz w:val="28"/>
          <w:szCs w:val="28"/>
        </w:rPr>
        <w:t>омплекс операций по восстановлению работоспособности или исправности колесной пары и восстановлению ее ресурса.</w:t>
      </w:r>
    </w:p>
    <w:p w:rsidR="00BD58BC" w:rsidRPr="00E87E12" w:rsidRDefault="00BD58BC" w:rsidP="00BD58BC">
      <w:pPr>
        <w:spacing w:before="120" w:line="360" w:lineRule="exact"/>
        <w:ind w:firstLine="720"/>
        <w:contextualSpacing/>
        <w:jc w:val="both"/>
        <w:rPr>
          <w:sz w:val="28"/>
          <w:szCs w:val="28"/>
        </w:rPr>
      </w:pPr>
      <w:r w:rsidRPr="00E87E12">
        <w:rPr>
          <w:b/>
          <w:sz w:val="28"/>
          <w:szCs w:val="28"/>
        </w:rPr>
        <w:t>Ремонтное предприятие</w:t>
      </w:r>
      <w:r w:rsidRPr="00E87E12">
        <w:rPr>
          <w:sz w:val="28"/>
          <w:szCs w:val="28"/>
        </w:rPr>
        <w:t xml:space="preserve"> – предприятие</w:t>
      </w:r>
      <w:r>
        <w:rPr>
          <w:sz w:val="28"/>
          <w:szCs w:val="28"/>
        </w:rPr>
        <w:t>,</w:t>
      </w:r>
      <w:r w:rsidRPr="00E87E12">
        <w:rPr>
          <w:sz w:val="28"/>
          <w:szCs w:val="28"/>
        </w:rPr>
        <w:t xml:space="preserve"> независимо от форм собственности, осуществляющее техническое обслуживание и ремонт колесных пар локомотивов и (или) МВПС (мастерские, депо, заводы и др.) согласно требованиям, установленным ремонтными и эксплуатационными конструкторскими документами, согласованными с владельцем инфраструктуры, а также нормативными документами Минтранса России и ОАО «РЖД». </w:t>
      </w:r>
    </w:p>
    <w:p w:rsidR="00BD58BC" w:rsidRPr="00E87E12" w:rsidRDefault="00BD58BC" w:rsidP="00BD58BC">
      <w:pPr>
        <w:pStyle w:val="24"/>
        <w:spacing w:before="120" w:line="360" w:lineRule="exact"/>
        <w:ind w:firstLine="709"/>
        <w:rPr>
          <w:rFonts w:ascii="Times New Roman" w:hAnsi="Times New Roman" w:cs="Times New Roman"/>
          <w:color w:val="auto"/>
          <w:sz w:val="28"/>
          <w:szCs w:val="28"/>
        </w:rPr>
      </w:pPr>
      <w:r w:rsidRPr="00E87E12">
        <w:rPr>
          <w:rFonts w:ascii="Times New Roman" w:hAnsi="Times New Roman" w:cs="Times New Roman"/>
          <w:b/>
          <w:color w:val="auto"/>
          <w:sz w:val="28"/>
          <w:szCs w:val="28"/>
        </w:rPr>
        <w:t>Термические трещины на вершине гребня</w:t>
      </w:r>
      <w:r w:rsidRPr="00E87E12">
        <w:rPr>
          <w:rFonts w:ascii="Times New Roman" w:hAnsi="Times New Roman" w:cs="Times New Roman"/>
          <w:color w:val="auto"/>
          <w:sz w:val="28"/>
          <w:szCs w:val="28"/>
        </w:rPr>
        <w:t xml:space="preserve"> - нарушение </w:t>
      </w:r>
      <w:proofErr w:type="spellStart"/>
      <w:r w:rsidRPr="00E87E12">
        <w:rPr>
          <w:rFonts w:ascii="Times New Roman" w:hAnsi="Times New Roman" w:cs="Times New Roman"/>
          <w:color w:val="auto"/>
          <w:sz w:val="28"/>
          <w:szCs w:val="28"/>
        </w:rPr>
        <w:t>сплошности</w:t>
      </w:r>
      <w:proofErr w:type="spellEnd"/>
      <w:r w:rsidRPr="00E87E12">
        <w:rPr>
          <w:rFonts w:ascii="Times New Roman" w:hAnsi="Times New Roman" w:cs="Times New Roman"/>
          <w:color w:val="auto"/>
          <w:sz w:val="28"/>
          <w:szCs w:val="28"/>
        </w:rPr>
        <w:t xml:space="preserve"> металла вершины гребня бандажей в виде трещин </w:t>
      </w:r>
      <w:proofErr w:type="spellStart"/>
      <w:r w:rsidRPr="00E87E12">
        <w:rPr>
          <w:rFonts w:ascii="Times New Roman" w:hAnsi="Times New Roman" w:cs="Times New Roman"/>
          <w:color w:val="auto"/>
          <w:sz w:val="28"/>
          <w:szCs w:val="28"/>
        </w:rPr>
        <w:t>термоусталостного</w:t>
      </w:r>
      <w:proofErr w:type="spellEnd"/>
      <w:r w:rsidRPr="00E87E12">
        <w:rPr>
          <w:rFonts w:ascii="Times New Roman" w:hAnsi="Times New Roman" w:cs="Times New Roman"/>
          <w:color w:val="auto"/>
          <w:sz w:val="28"/>
          <w:szCs w:val="28"/>
        </w:rPr>
        <w:t xml:space="preserve"> происхождения в результате взаимодействия с гребневой тормозной колодкой.</w:t>
      </w:r>
    </w:p>
    <w:p w:rsidR="00BD58BC" w:rsidRPr="00E87E12" w:rsidRDefault="00BD58BC" w:rsidP="00BD58BC">
      <w:pPr>
        <w:pStyle w:val="24"/>
        <w:spacing w:before="120" w:line="360" w:lineRule="exact"/>
        <w:ind w:firstLine="709"/>
        <w:rPr>
          <w:rFonts w:ascii="Times New Roman" w:hAnsi="Times New Roman" w:cs="Times New Roman"/>
          <w:color w:val="auto"/>
          <w:sz w:val="28"/>
          <w:szCs w:val="28"/>
        </w:rPr>
      </w:pPr>
      <w:r w:rsidRPr="00E87E12">
        <w:rPr>
          <w:rFonts w:ascii="Times New Roman" w:hAnsi="Times New Roman" w:cs="Times New Roman"/>
          <w:b/>
          <w:color w:val="auto"/>
          <w:sz w:val="28"/>
          <w:szCs w:val="28"/>
        </w:rPr>
        <w:t>Термические трещины на поверхности катания</w:t>
      </w:r>
      <w:r w:rsidRPr="00E87E12">
        <w:rPr>
          <w:rFonts w:ascii="Times New Roman" w:hAnsi="Times New Roman" w:cs="Times New Roman"/>
          <w:color w:val="auto"/>
          <w:sz w:val="28"/>
          <w:szCs w:val="28"/>
        </w:rPr>
        <w:t xml:space="preserve"> - нарушение </w:t>
      </w:r>
      <w:proofErr w:type="spellStart"/>
      <w:r w:rsidRPr="00E87E12">
        <w:rPr>
          <w:rFonts w:ascii="Times New Roman" w:hAnsi="Times New Roman" w:cs="Times New Roman"/>
          <w:color w:val="auto"/>
          <w:sz w:val="28"/>
          <w:szCs w:val="28"/>
        </w:rPr>
        <w:t>сплошности</w:t>
      </w:r>
      <w:proofErr w:type="spellEnd"/>
      <w:r w:rsidRPr="00E87E12">
        <w:rPr>
          <w:rFonts w:ascii="Times New Roman" w:hAnsi="Times New Roman" w:cs="Times New Roman"/>
          <w:color w:val="auto"/>
          <w:sz w:val="28"/>
          <w:szCs w:val="28"/>
        </w:rPr>
        <w:t xml:space="preserve"> металла в виде параллельных наклонных трещин </w:t>
      </w:r>
      <w:proofErr w:type="spellStart"/>
      <w:r w:rsidRPr="00E87E12">
        <w:rPr>
          <w:rFonts w:ascii="Times New Roman" w:hAnsi="Times New Roman" w:cs="Times New Roman"/>
          <w:color w:val="auto"/>
          <w:sz w:val="28"/>
          <w:szCs w:val="28"/>
        </w:rPr>
        <w:t>термоусталостного</w:t>
      </w:r>
      <w:proofErr w:type="spellEnd"/>
      <w:r w:rsidRPr="00E87E12">
        <w:rPr>
          <w:rFonts w:ascii="Times New Roman" w:hAnsi="Times New Roman" w:cs="Times New Roman"/>
          <w:color w:val="auto"/>
          <w:sz w:val="28"/>
          <w:szCs w:val="28"/>
        </w:rPr>
        <w:t xml:space="preserve"> происхождения по периметру поверхности катания колеса.</w:t>
      </w:r>
    </w:p>
    <w:p w:rsidR="00BD58BC" w:rsidRPr="00E87E12" w:rsidRDefault="00BD58BC" w:rsidP="00BD58BC">
      <w:pPr>
        <w:spacing w:before="120" w:line="360" w:lineRule="exact"/>
        <w:ind w:firstLine="709"/>
        <w:jc w:val="both"/>
        <w:rPr>
          <w:sz w:val="28"/>
          <w:szCs w:val="28"/>
        </w:rPr>
      </w:pPr>
      <w:r w:rsidRPr="00E87E12">
        <w:rPr>
          <w:b/>
          <w:sz w:val="28"/>
          <w:szCs w:val="28"/>
        </w:rPr>
        <w:t xml:space="preserve">Ультразвуковой контроль (УЗК) - </w:t>
      </w:r>
      <w:r w:rsidRPr="00E87E12">
        <w:rPr>
          <w:sz w:val="28"/>
          <w:szCs w:val="28"/>
        </w:rPr>
        <w:t>метод неразрушающего контроля, основанный на регистрации параметров упругих волн, возбуждаемых и (или) возникающих в контролируемом объекте.</w:t>
      </w:r>
    </w:p>
    <w:p w:rsidR="00BD58BC" w:rsidRPr="00E87E12" w:rsidRDefault="00BD58BC" w:rsidP="00BD58BC">
      <w:pPr>
        <w:spacing w:before="120" w:line="360" w:lineRule="exact"/>
        <w:ind w:firstLine="709"/>
        <w:jc w:val="both"/>
        <w:rPr>
          <w:sz w:val="28"/>
          <w:szCs w:val="28"/>
        </w:rPr>
      </w:pPr>
      <w:r w:rsidRPr="00E87E12">
        <w:rPr>
          <w:b/>
          <w:sz w:val="28"/>
          <w:szCs w:val="28"/>
        </w:rPr>
        <w:t xml:space="preserve">Формирование колесной пары - </w:t>
      </w:r>
      <w:r w:rsidRPr="00E87E12">
        <w:rPr>
          <w:sz w:val="28"/>
          <w:szCs w:val="28"/>
        </w:rPr>
        <w:t>технологический процесс установки методом тепловой или прессовой посадки на ось колес, зубчатого колеса (одного или двух) и других деталей. [ГОСТ 11018-2011]</w:t>
      </w:r>
      <w:r w:rsidRPr="00E87E12">
        <w:rPr>
          <w:sz w:val="28"/>
          <w:szCs w:val="28"/>
        </w:rPr>
        <w:tab/>
      </w:r>
    </w:p>
    <w:p w:rsidR="00BD58BC" w:rsidRDefault="00BD58BC" w:rsidP="00BD58BC">
      <w:pPr>
        <w:spacing w:before="120" w:line="360" w:lineRule="exact"/>
        <w:ind w:firstLine="720"/>
        <w:contextualSpacing/>
        <w:jc w:val="both"/>
        <w:rPr>
          <w:bCs/>
          <w:sz w:val="28"/>
          <w:szCs w:val="28"/>
        </w:rPr>
      </w:pPr>
      <w:proofErr w:type="spellStart"/>
      <w:r w:rsidRPr="00E87E12">
        <w:rPr>
          <w:b/>
          <w:sz w:val="28"/>
          <w:szCs w:val="28"/>
        </w:rPr>
        <w:t>Черновина</w:t>
      </w:r>
      <w:proofErr w:type="spellEnd"/>
      <w:r w:rsidRPr="00E87E12">
        <w:rPr>
          <w:sz w:val="28"/>
          <w:szCs w:val="28"/>
        </w:rPr>
        <w:t xml:space="preserve"> - часть поверхности детали с шероховатостью исходной заготовки или предыдущей операции технологического процесса.</w:t>
      </w:r>
      <w:r w:rsidRPr="00E87E12">
        <w:rPr>
          <w:bCs/>
          <w:sz w:val="28"/>
          <w:szCs w:val="28"/>
        </w:rPr>
        <w:t xml:space="preserve"> [ГОСТ 11018-2011].</w:t>
      </w:r>
    </w:p>
    <w:p w:rsidR="00BD58BC" w:rsidRDefault="00BD58BC" w:rsidP="00BD58BC">
      <w:pPr>
        <w:spacing w:before="120" w:line="360" w:lineRule="exact"/>
        <w:ind w:firstLine="720"/>
        <w:contextualSpacing/>
        <w:jc w:val="both"/>
        <w:rPr>
          <w:bCs/>
          <w:sz w:val="28"/>
          <w:szCs w:val="28"/>
        </w:rPr>
      </w:pPr>
      <w:r w:rsidRPr="00E72FC6">
        <w:rPr>
          <w:b/>
          <w:bCs/>
          <w:sz w:val="28"/>
          <w:szCs w:val="28"/>
        </w:rPr>
        <w:t>Электродуговой ожог</w:t>
      </w:r>
      <w:r>
        <w:rPr>
          <w:bCs/>
          <w:sz w:val="28"/>
          <w:szCs w:val="28"/>
        </w:rPr>
        <w:t xml:space="preserve"> – локальное повреждение (оплавление) на металлической поверхности детали в результате прохождения через неё электрического тока с </w:t>
      </w:r>
      <w:proofErr w:type="spellStart"/>
      <w:r>
        <w:rPr>
          <w:bCs/>
          <w:sz w:val="28"/>
          <w:szCs w:val="28"/>
        </w:rPr>
        <w:t>образованнием</w:t>
      </w:r>
      <w:proofErr w:type="spellEnd"/>
      <w:r>
        <w:rPr>
          <w:bCs/>
          <w:sz w:val="28"/>
          <w:szCs w:val="28"/>
        </w:rPr>
        <w:t xml:space="preserve"> характерного следа в местах входа и (или) выхода.</w:t>
      </w:r>
    </w:p>
    <w:p w:rsidR="00BD58BC" w:rsidRDefault="00BD58BC" w:rsidP="00BD58BC">
      <w:pPr>
        <w:spacing w:before="120" w:line="360" w:lineRule="exact"/>
        <w:ind w:firstLine="720"/>
        <w:contextualSpacing/>
        <w:jc w:val="both"/>
        <w:rPr>
          <w:bCs/>
          <w:sz w:val="28"/>
          <w:szCs w:val="28"/>
        </w:rPr>
      </w:pPr>
    </w:p>
    <w:p w:rsidR="00BD58BC" w:rsidRDefault="00BD58BC" w:rsidP="00BD58BC">
      <w:pPr>
        <w:pStyle w:val="2"/>
        <w:numPr>
          <w:ilvl w:val="1"/>
          <w:numId w:val="24"/>
        </w:numPr>
        <w:ind w:left="0" w:firstLine="709"/>
        <w:rPr>
          <w:sz w:val="28"/>
        </w:rPr>
      </w:pPr>
      <w:bookmarkStart w:id="4" w:name="_Toc194331128"/>
      <w:r>
        <w:rPr>
          <w:sz w:val="28"/>
        </w:rPr>
        <w:t>Сокращения</w:t>
      </w:r>
      <w:bookmarkEnd w:id="4"/>
    </w:p>
    <w:p w:rsidR="00BD58BC" w:rsidRDefault="00BD58BC" w:rsidP="00BD58BC">
      <w:pPr>
        <w:pStyle w:val="a0"/>
        <w:numPr>
          <w:ilvl w:val="0"/>
          <w:numId w:val="0"/>
        </w:numPr>
        <w:spacing w:before="120" w:line="360" w:lineRule="exact"/>
        <w:ind w:left="709"/>
        <w:contextualSpacing w:val="0"/>
        <w:rPr>
          <w:sz w:val="28"/>
          <w:szCs w:val="28"/>
        </w:rPr>
      </w:pPr>
      <w:r w:rsidRPr="00047A06">
        <w:rPr>
          <w:sz w:val="28"/>
          <w:szCs w:val="28"/>
        </w:rPr>
        <w:t>В настоящ</w:t>
      </w:r>
      <w:r>
        <w:rPr>
          <w:sz w:val="28"/>
          <w:szCs w:val="28"/>
        </w:rPr>
        <w:t>ей</w:t>
      </w:r>
      <w:r w:rsidRPr="00047A06">
        <w:rPr>
          <w:sz w:val="28"/>
          <w:szCs w:val="28"/>
        </w:rPr>
        <w:t xml:space="preserve"> </w:t>
      </w:r>
      <w:r>
        <w:rPr>
          <w:sz w:val="28"/>
          <w:szCs w:val="28"/>
        </w:rPr>
        <w:t>инструкции</w:t>
      </w:r>
      <w:r w:rsidRPr="00047A06">
        <w:rPr>
          <w:sz w:val="28"/>
          <w:szCs w:val="28"/>
        </w:rPr>
        <w:t xml:space="preserve"> применены следующие </w:t>
      </w:r>
      <w:r>
        <w:rPr>
          <w:sz w:val="28"/>
          <w:szCs w:val="28"/>
        </w:rPr>
        <w:t>сокращения</w:t>
      </w:r>
      <w:r w:rsidRPr="00047A06">
        <w:rPr>
          <w:sz w:val="28"/>
          <w:szCs w:val="28"/>
        </w:rPr>
        <w:t>:</w:t>
      </w:r>
    </w:p>
    <w:p w:rsidR="00BD58BC"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АРМ</w:t>
      </w:r>
      <w:r>
        <w:rPr>
          <w:sz w:val="28"/>
        </w:rPr>
        <w:tab/>
      </w:r>
      <w:r w:rsidRPr="00BA38CB">
        <w:rPr>
          <w:sz w:val="28"/>
        </w:rPr>
        <w:t>– автоматизированное рабочее место</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Pr>
          <w:sz w:val="28"/>
        </w:rPr>
        <w:t>БЗК</w:t>
      </w:r>
      <w:r>
        <w:rPr>
          <w:sz w:val="28"/>
        </w:rPr>
        <w:tab/>
      </w:r>
      <w:r w:rsidRPr="00BA38CB">
        <w:rPr>
          <w:sz w:val="28"/>
        </w:rPr>
        <w:t>–</w:t>
      </w:r>
      <w:r>
        <w:rPr>
          <w:sz w:val="28"/>
        </w:rPr>
        <w:t xml:space="preserve"> большое зубчатое колесо</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lastRenderedPageBreak/>
        <w:t>ВОК</w:t>
      </w:r>
      <w:r>
        <w:rPr>
          <w:sz w:val="28"/>
        </w:rPr>
        <w:tab/>
      </w:r>
      <w:r w:rsidRPr="00BA38CB">
        <w:rPr>
          <w:sz w:val="28"/>
        </w:rPr>
        <w:t>– визуально-оптический контроль</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ВТК</w:t>
      </w:r>
      <w:r>
        <w:rPr>
          <w:sz w:val="28"/>
        </w:rPr>
        <w:tab/>
      </w:r>
      <w:r w:rsidRPr="00BA38CB">
        <w:rPr>
          <w:sz w:val="28"/>
        </w:rPr>
        <w:t xml:space="preserve">– </w:t>
      </w:r>
      <w:proofErr w:type="spellStart"/>
      <w:r w:rsidRPr="00BA38CB">
        <w:rPr>
          <w:sz w:val="28"/>
        </w:rPr>
        <w:t>вихретоковый</w:t>
      </w:r>
      <w:proofErr w:type="spellEnd"/>
      <w:r w:rsidRPr="00BA38CB">
        <w:rPr>
          <w:sz w:val="28"/>
        </w:rPr>
        <w:t xml:space="preserve"> контроль</w:t>
      </w:r>
    </w:p>
    <w:p w:rsidR="00BD58BC"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КМБ</w:t>
      </w:r>
      <w:r>
        <w:rPr>
          <w:sz w:val="28"/>
        </w:rPr>
        <w:tab/>
      </w:r>
      <w:r w:rsidRPr="00BA38CB">
        <w:rPr>
          <w:sz w:val="28"/>
        </w:rPr>
        <w:t>– колесно-моторный блок</w:t>
      </w:r>
    </w:p>
    <w:p w:rsidR="00F95D83" w:rsidRPr="00F95D83" w:rsidRDefault="00F95D83" w:rsidP="00BD58BC">
      <w:pPr>
        <w:pStyle w:val="a0"/>
        <w:numPr>
          <w:ilvl w:val="0"/>
          <w:numId w:val="0"/>
        </w:numPr>
        <w:tabs>
          <w:tab w:val="left" w:pos="2410"/>
        </w:tabs>
        <w:suppressAutoHyphens/>
        <w:spacing w:before="120" w:line="360" w:lineRule="exact"/>
        <w:ind w:firstLine="709"/>
        <w:contextualSpacing w:val="0"/>
        <w:rPr>
          <w:color w:val="0070C0"/>
          <w:sz w:val="28"/>
        </w:rPr>
      </w:pPr>
      <w:r w:rsidRPr="00F95D83">
        <w:rPr>
          <w:rFonts w:eastAsia="Calibri"/>
          <w:color w:val="0070C0"/>
          <w:spacing w:val="-4"/>
          <w:sz w:val="28"/>
          <w:szCs w:val="28"/>
          <w:lang w:eastAsia="en-US"/>
        </w:rPr>
        <w:t>КНК – капиллярный метод неразрушающего контроля</w:t>
      </w:r>
      <w:r>
        <w:rPr>
          <w:rFonts w:eastAsia="Calibri"/>
          <w:color w:val="0070C0"/>
          <w:spacing w:val="-4"/>
          <w:sz w:val="28"/>
          <w:szCs w:val="28"/>
          <w:lang w:eastAsia="en-US"/>
        </w:rPr>
        <w:t xml:space="preserve"> </w:t>
      </w:r>
      <w:r>
        <w:rPr>
          <w:rFonts w:eastAsia="Calibri"/>
          <w:color w:val="0070C0"/>
          <w:spacing w:val="-4"/>
          <w:sz w:val="28"/>
          <w:szCs w:val="28"/>
          <w:lang w:eastAsia="en-US"/>
        </w:rPr>
        <w:br/>
      </w:r>
      <w:r w:rsidRPr="00F95D83">
        <w:rPr>
          <w:rFonts w:eastAsia="Calibri"/>
          <w:color w:val="0070C0"/>
          <w:spacing w:val="-4"/>
          <w:sz w:val="28"/>
          <w:szCs w:val="28"/>
          <w:lang w:eastAsia="en-US"/>
        </w:rPr>
        <w:t>(в ред. 1682/</w:t>
      </w:r>
      <w:proofErr w:type="gramStart"/>
      <w:r w:rsidRPr="00F95D83">
        <w:rPr>
          <w:rFonts w:eastAsia="Calibri"/>
          <w:color w:val="0070C0"/>
          <w:spacing w:val="-4"/>
          <w:sz w:val="28"/>
          <w:szCs w:val="28"/>
          <w:lang w:eastAsia="en-US"/>
        </w:rPr>
        <w:t>р</w:t>
      </w:r>
      <w:proofErr w:type="gramEnd"/>
      <w:r w:rsidRPr="00F95D83">
        <w:rPr>
          <w:rFonts w:eastAsia="Calibri"/>
          <w:color w:val="0070C0"/>
          <w:spacing w:val="-4"/>
          <w:sz w:val="28"/>
          <w:szCs w:val="28"/>
          <w:lang w:eastAsia="en-US"/>
        </w:rPr>
        <w:t xml:space="preserve"> от 11.08.2025 г.)</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proofErr w:type="gramStart"/>
      <w:r w:rsidRPr="00BA38CB">
        <w:rPr>
          <w:sz w:val="28"/>
        </w:rPr>
        <w:t>КР</w:t>
      </w:r>
      <w:proofErr w:type="gramEnd"/>
      <w:r>
        <w:rPr>
          <w:sz w:val="28"/>
        </w:rPr>
        <w:tab/>
      </w:r>
      <w:r w:rsidRPr="00BA38CB">
        <w:rPr>
          <w:sz w:val="28"/>
        </w:rPr>
        <w:t>– капитальный ремонт</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КРБ</w:t>
      </w:r>
      <w:r>
        <w:rPr>
          <w:sz w:val="28"/>
        </w:rPr>
        <w:tab/>
      </w:r>
      <w:r w:rsidRPr="00BA38CB">
        <w:rPr>
          <w:sz w:val="28"/>
        </w:rPr>
        <w:t>– колесно-редукторный блок</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МВПС</w:t>
      </w:r>
      <w:r>
        <w:rPr>
          <w:sz w:val="28"/>
        </w:rPr>
        <w:tab/>
      </w:r>
      <w:r w:rsidRPr="00BA38CB">
        <w:rPr>
          <w:sz w:val="28"/>
        </w:rPr>
        <w:t xml:space="preserve">- </w:t>
      </w:r>
      <w:proofErr w:type="spellStart"/>
      <w:r w:rsidRPr="00BA38CB">
        <w:rPr>
          <w:sz w:val="28"/>
        </w:rPr>
        <w:t>моторвагонный</w:t>
      </w:r>
      <w:proofErr w:type="spellEnd"/>
      <w:r w:rsidRPr="00BA38CB">
        <w:rPr>
          <w:sz w:val="28"/>
        </w:rPr>
        <w:t xml:space="preserve"> подвижной состав</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МОП</w:t>
      </w:r>
      <w:r>
        <w:rPr>
          <w:sz w:val="28"/>
        </w:rPr>
        <w:tab/>
      </w:r>
      <w:r w:rsidRPr="00BA38CB">
        <w:rPr>
          <w:sz w:val="28"/>
        </w:rPr>
        <w:t>– моторно-осевой подшипник</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МПК</w:t>
      </w:r>
      <w:r>
        <w:rPr>
          <w:sz w:val="28"/>
        </w:rPr>
        <w:tab/>
        <w:t>–</w:t>
      </w:r>
      <w:r w:rsidRPr="00BA38CB">
        <w:rPr>
          <w:sz w:val="28"/>
        </w:rPr>
        <w:t xml:space="preserve"> магнитопорошковый</w:t>
      </w:r>
      <w:r>
        <w:rPr>
          <w:sz w:val="28"/>
        </w:rPr>
        <w:t xml:space="preserve"> </w:t>
      </w:r>
      <w:r w:rsidRPr="00BA38CB">
        <w:rPr>
          <w:sz w:val="28"/>
        </w:rPr>
        <w:t>метод</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НК</w:t>
      </w:r>
      <w:r>
        <w:rPr>
          <w:sz w:val="28"/>
        </w:rPr>
        <w:tab/>
      </w:r>
      <w:r w:rsidRPr="00BA38CB">
        <w:rPr>
          <w:sz w:val="28"/>
        </w:rPr>
        <w:t>– неразрушающий контроль</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ОАО «РЖД»</w:t>
      </w:r>
      <w:r>
        <w:rPr>
          <w:sz w:val="28"/>
        </w:rPr>
        <w:tab/>
      </w:r>
      <w:r w:rsidRPr="00BA38CB">
        <w:rPr>
          <w:sz w:val="28"/>
        </w:rPr>
        <w:t>– открыто</w:t>
      </w:r>
      <w:r>
        <w:rPr>
          <w:sz w:val="28"/>
        </w:rPr>
        <w:t xml:space="preserve">е </w:t>
      </w:r>
      <w:r w:rsidRPr="00BA38CB">
        <w:rPr>
          <w:sz w:val="28"/>
        </w:rPr>
        <w:t>акционерное общество «Российские железные дороги»</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ОО</w:t>
      </w:r>
      <w:r>
        <w:rPr>
          <w:sz w:val="28"/>
        </w:rPr>
        <w:tab/>
      </w:r>
      <w:r w:rsidRPr="00BA38CB">
        <w:rPr>
          <w:sz w:val="28"/>
        </w:rPr>
        <w:t>– обыкновенное освидетельствование</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ОТК</w:t>
      </w:r>
      <w:r>
        <w:rPr>
          <w:sz w:val="28"/>
        </w:rPr>
        <w:tab/>
      </w:r>
      <w:r w:rsidRPr="00BA38CB">
        <w:rPr>
          <w:sz w:val="28"/>
        </w:rPr>
        <w:t>– отдел технического контроля</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ПАВ</w:t>
      </w:r>
      <w:r>
        <w:rPr>
          <w:sz w:val="28"/>
        </w:rPr>
        <w:tab/>
      </w:r>
      <w:r w:rsidRPr="00BA38CB">
        <w:rPr>
          <w:sz w:val="28"/>
        </w:rPr>
        <w:t>– поверхностно-активные вещества</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ПКБ ЦТ</w:t>
      </w:r>
      <w:r>
        <w:rPr>
          <w:sz w:val="28"/>
        </w:rPr>
        <w:tab/>
      </w:r>
      <w:r w:rsidRPr="00BA38CB">
        <w:rPr>
          <w:sz w:val="28"/>
        </w:rPr>
        <w:t>– проектно- конструкторское бюро локомотивного хозяйства - филиал ОАО «РЖД»</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ПКТБ Л</w:t>
      </w:r>
      <w:r>
        <w:rPr>
          <w:sz w:val="28"/>
        </w:rPr>
        <w:tab/>
      </w:r>
      <w:r w:rsidRPr="00BA38CB">
        <w:rPr>
          <w:sz w:val="28"/>
        </w:rPr>
        <w:t>– проектно-конструкторско-технологическое бюро пассажирского комплекса</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ПО</w:t>
      </w:r>
      <w:r>
        <w:rPr>
          <w:sz w:val="28"/>
        </w:rPr>
        <w:tab/>
      </w:r>
      <w:r w:rsidRPr="00BA38CB">
        <w:rPr>
          <w:sz w:val="28"/>
        </w:rPr>
        <w:t>– полное освидетельствование</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ПТОЛ</w:t>
      </w:r>
      <w:r>
        <w:rPr>
          <w:sz w:val="28"/>
        </w:rPr>
        <w:tab/>
      </w:r>
      <w:r w:rsidRPr="00BA38CB">
        <w:rPr>
          <w:sz w:val="28"/>
        </w:rPr>
        <w:t>– пункт технического осмотра локомотива</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ТМС</w:t>
      </w:r>
      <w:r>
        <w:rPr>
          <w:sz w:val="28"/>
        </w:rPr>
        <w:tab/>
      </w:r>
      <w:r w:rsidRPr="00BA38CB">
        <w:rPr>
          <w:sz w:val="28"/>
        </w:rPr>
        <w:t>– технические моющие средства</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ТО</w:t>
      </w:r>
      <w:r>
        <w:rPr>
          <w:sz w:val="28"/>
        </w:rPr>
        <w:tab/>
      </w:r>
      <w:r w:rsidRPr="00BA38CB">
        <w:rPr>
          <w:sz w:val="28"/>
        </w:rPr>
        <w:t>– техническое обслуживание</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ТПС</w:t>
      </w:r>
      <w:r>
        <w:rPr>
          <w:sz w:val="28"/>
        </w:rPr>
        <w:tab/>
      </w:r>
      <w:r w:rsidRPr="00BA38CB">
        <w:rPr>
          <w:sz w:val="28"/>
        </w:rPr>
        <w:t>– тяговый подвижной состав</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proofErr w:type="gramStart"/>
      <w:r w:rsidRPr="00BA38CB">
        <w:rPr>
          <w:sz w:val="28"/>
        </w:rPr>
        <w:t>ТР</w:t>
      </w:r>
      <w:proofErr w:type="gramEnd"/>
      <w:r>
        <w:rPr>
          <w:sz w:val="28"/>
        </w:rPr>
        <w:tab/>
      </w:r>
      <w:r w:rsidRPr="00BA38CB">
        <w:rPr>
          <w:sz w:val="28"/>
        </w:rPr>
        <w:t>– текущий ремонт</w:t>
      </w:r>
    </w:p>
    <w:p w:rsidR="00BD58BC" w:rsidRPr="00BA38CB" w:rsidRDefault="00BD58BC" w:rsidP="00BD58BC">
      <w:pPr>
        <w:pStyle w:val="a0"/>
        <w:numPr>
          <w:ilvl w:val="0"/>
          <w:numId w:val="0"/>
        </w:numPr>
        <w:tabs>
          <w:tab w:val="left" w:pos="2410"/>
        </w:tabs>
        <w:suppressAutoHyphens/>
        <w:spacing w:before="120" w:line="360" w:lineRule="exact"/>
        <w:ind w:firstLine="709"/>
        <w:contextualSpacing w:val="0"/>
        <w:rPr>
          <w:sz w:val="28"/>
        </w:rPr>
      </w:pPr>
      <w:r w:rsidRPr="00BA38CB">
        <w:rPr>
          <w:sz w:val="28"/>
        </w:rPr>
        <w:t>УЗК</w:t>
      </w:r>
      <w:r>
        <w:rPr>
          <w:sz w:val="28"/>
        </w:rPr>
        <w:tab/>
      </w:r>
      <w:r w:rsidRPr="00BA38CB">
        <w:rPr>
          <w:sz w:val="28"/>
        </w:rPr>
        <w:t>– ультразвуковой контроль</w:t>
      </w:r>
    </w:p>
    <w:p w:rsidR="00BD58BC" w:rsidRPr="00BA38CB" w:rsidRDefault="00BD58BC" w:rsidP="00BD58BC">
      <w:pPr>
        <w:pStyle w:val="a0"/>
        <w:numPr>
          <w:ilvl w:val="0"/>
          <w:numId w:val="0"/>
        </w:numPr>
        <w:tabs>
          <w:tab w:val="left" w:pos="2410"/>
        </w:tabs>
        <w:spacing w:before="120" w:line="360" w:lineRule="exact"/>
        <w:ind w:left="709"/>
        <w:contextualSpacing w:val="0"/>
        <w:rPr>
          <w:sz w:val="28"/>
        </w:rPr>
      </w:pPr>
      <w:r w:rsidRPr="00BA38CB">
        <w:rPr>
          <w:sz w:val="28"/>
        </w:rPr>
        <w:t>ЦТА</w:t>
      </w:r>
      <w:r>
        <w:rPr>
          <w:sz w:val="28"/>
        </w:rPr>
        <w:tab/>
      </w:r>
      <w:r w:rsidRPr="00BA38CB">
        <w:rPr>
          <w:sz w:val="28"/>
        </w:rPr>
        <w:t>– Центр технического аудита ОАО «РЖД»</w:t>
      </w:r>
    </w:p>
    <w:p w:rsidR="00BD58BC" w:rsidRPr="00E87E12" w:rsidRDefault="00BD58BC" w:rsidP="00BD58BC">
      <w:pPr>
        <w:spacing w:before="120" w:line="360" w:lineRule="exact"/>
        <w:rPr>
          <w:b/>
          <w:sz w:val="28"/>
          <w:szCs w:val="28"/>
        </w:rPr>
      </w:pPr>
      <w:r w:rsidRPr="00E87E12">
        <w:rPr>
          <w:b/>
          <w:sz w:val="28"/>
          <w:szCs w:val="28"/>
        </w:rPr>
        <w:br w:type="page"/>
      </w:r>
    </w:p>
    <w:p w:rsidR="00BD58BC" w:rsidRPr="00E87E12" w:rsidRDefault="00BD58BC" w:rsidP="00BD58BC">
      <w:pPr>
        <w:pStyle w:val="1"/>
        <w:spacing w:before="100" w:beforeAutospacing="1" w:after="100" w:afterAutospacing="1" w:line="360" w:lineRule="exact"/>
        <w:contextualSpacing/>
      </w:pPr>
      <w:bookmarkStart w:id="5" w:name="_Toc194331129"/>
      <w:r w:rsidRPr="00E87E12">
        <w:lastRenderedPageBreak/>
        <w:t>О</w:t>
      </w:r>
      <w:bookmarkEnd w:id="2"/>
      <w:r w:rsidRPr="00E87E12">
        <w:t>бщие положения</w:t>
      </w:r>
      <w:bookmarkEnd w:id="5"/>
    </w:p>
    <w:p w:rsidR="00BD58BC" w:rsidRPr="00E87E12" w:rsidRDefault="00BD58BC" w:rsidP="00BD58BC">
      <w:pPr>
        <w:pStyle w:val="afff"/>
        <w:numPr>
          <w:ilvl w:val="1"/>
          <w:numId w:val="5"/>
        </w:numPr>
        <w:tabs>
          <w:tab w:val="clear" w:pos="570"/>
          <w:tab w:val="num" w:pos="1418"/>
        </w:tabs>
        <w:spacing w:line="360" w:lineRule="exact"/>
        <w:ind w:left="0" w:firstLine="709"/>
        <w:jc w:val="both"/>
        <w:rPr>
          <w:sz w:val="28"/>
          <w:szCs w:val="28"/>
        </w:rPr>
      </w:pPr>
      <w:r w:rsidRPr="00E87E12">
        <w:rPr>
          <w:sz w:val="28"/>
          <w:szCs w:val="28"/>
        </w:rPr>
        <w:t xml:space="preserve">Каждая колесная пара должна удовлетворять требованиям настоящей Инструкции. Подшипниковые узлы, установленные на колесных парах, должны удовлетворять требованиям руководства по техническому обслуживанию и ремонту «Узлы с подшипниками качения железнодорожного тягового подвижного состава» ПКБ ЦТ.06.0073 и «Инструкции по техническому обслуживанию и ремонту узлов с </w:t>
      </w:r>
      <w:r w:rsidRPr="00F07C2C">
        <w:rPr>
          <w:sz w:val="28"/>
          <w:szCs w:val="28"/>
        </w:rPr>
        <w:t xml:space="preserve">подшипниками качения локомотивов и </w:t>
      </w:r>
      <w:proofErr w:type="spellStart"/>
      <w:r w:rsidRPr="00F07C2C">
        <w:rPr>
          <w:sz w:val="28"/>
          <w:szCs w:val="28"/>
        </w:rPr>
        <w:t>моторвагонного</w:t>
      </w:r>
      <w:proofErr w:type="spellEnd"/>
      <w:r w:rsidRPr="00F07C2C">
        <w:rPr>
          <w:sz w:val="28"/>
          <w:szCs w:val="28"/>
        </w:rPr>
        <w:t xml:space="preserve"> подвижного состава» №ЦТ-330 (</w:t>
      </w:r>
      <w:r>
        <w:rPr>
          <w:sz w:val="28"/>
          <w:szCs w:val="28"/>
        </w:rPr>
        <w:t xml:space="preserve">далее - </w:t>
      </w:r>
      <w:r w:rsidRPr="00F07C2C">
        <w:rPr>
          <w:sz w:val="28"/>
          <w:szCs w:val="28"/>
        </w:rPr>
        <w:t>Руководства по ремонту подшипников). При возникновении спорных вопросов приоритетной</w:t>
      </w:r>
      <w:r w:rsidRPr="00E87E12">
        <w:rPr>
          <w:sz w:val="28"/>
          <w:szCs w:val="28"/>
        </w:rPr>
        <w:t xml:space="preserve"> считать ПКБ ЦТ.06.0073. Выполнение требований настоящей инструкции обязательно для всех работников, связанных с формированием, освидетельствованием, ремонтом и эксплуатацией колесных пар.</w:t>
      </w:r>
    </w:p>
    <w:p w:rsidR="00BD58BC" w:rsidRPr="00E87E12" w:rsidRDefault="00BD58BC" w:rsidP="00BD58BC">
      <w:pPr>
        <w:spacing w:line="360" w:lineRule="exact"/>
        <w:ind w:firstLine="720"/>
        <w:contextualSpacing/>
        <w:jc w:val="both"/>
        <w:rPr>
          <w:sz w:val="28"/>
          <w:szCs w:val="28"/>
        </w:rPr>
      </w:pPr>
      <w:r w:rsidRPr="00E87E12">
        <w:rPr>
          <w:sz w:val="28"/>
          <w:szCs w:val="28"/>
        </w:rPr>
        <w:t>Перечень технической документации, применяемой при осмотре, освидетельствовании, ремонте и формировании колесных пар тягового подвижного состава приведен в приложении</w:t>
      </w:r>
      <w:proofErr w:type="gramStart"/>
      <w:r>
        <w:fldChar w:fldCharType="begin"/>
      </w:r>
      <w:r>
        <w:instrText xml:space="preserve"> REF А_прил \h  \* MERGEFORMAT </w:instrText>
      </w:r>
      <w:r>
        <w:fldChar w:fldCharType="separate"/>
      </w:r>
      <w:r w:rsidRPr="003356C9">
        <w:rPr>
          <w:sz w:val="28"/>
          <w:szCs w:val="28"/>
        </w:rPr>
        <w:t xml:space="preserve"> А</w:t>
      </w:r>
      <w:proofErr w:type="gramEnd"/>
      <w:r>
        <w:fldChar w:fldCharType="end"/>
      </w:r>
      <w:r w:rsidRPr="00E87E12">
        <w:rPr>
          <w:sz w:val="28"/>
          <w:szCs w:val="28"/>
        </w:rPr>
        <w:t>.</w:t>
      </w:r>
    </w:p>
    <w:p w:rsidR="00BD58BC" w:rsidRPr="00E87E12" w:rsidRDefault="00BD58BC" w:rsidP="00BD58BC">
      <w:pPr>
        <w:pStyle w:val="afff"/>
        <w:numPr>
          <w:ilvl w:val="1"/>
          <w:numId w:val="6"/>
        </w:numPr>
        <w:tabs>
          <w:tab w:val="left" w:pos="1418"/>
        </w:tabs>
        <w:spacing w:before="100" w:beforeAutospacing="1" w:after="100" w:afterAutospacing="1" w:line="360" w:lineRule="exact"/>
        <w:ind w:left="0" w:firstLine="709"/>
        <w:jc w:val="both"/>
        <w:rPr>
          <w:sz w:val="28"/>
          <w:szCs w:val="28"/>
        </w:rPr>
      </w:pPr>
      <w:r w:rsidRPr="00E87E12">
        <w:rPr>
          <w:sz w:val="28"/>
          <w:szCs w:val="28"/>
        </w:rPr>
        <w:t xml:space="preserve">Каждая колесная пара и составные части колесной пары должны иметь знаки маркировки и клейма, установленные соответствующими стандартами, конструкторской документацией и настоящей Инструкцией (раздел </w:t>
      </w:r>
      <w:r w:rsidR="003356E9">
        <w:fldChar w:fldCharType="begin"/>
      </w:r>
      <w:r w:rsidR="003356E9">
        <w:instrText xml:space="preserve"> REF _Ref190023628 \r \h  \* MERGEFORMAT </w:instrText>
      </w:r>
      <w:r w:rsidR="003356E9">
        <w:fldChar w:fldCharType="separate"/>
      </w:r>
      <w:r w:rsidRPr="003356C9">
        <w:rPr>
          <w:sz w:val="28"/>
          <w:szCs w:val="28"/>
        </w:rPr>
        <w:t>11</w:t>
      </w:r>
      <w:r w:rsidR="003356E9">
        <w:fldChar w:fldCharType="end"/>
      </w:r>
      <w:r w:rsidRPr="00E87E12">
        <w:rPr>
          <w:sz w:val="28"/>
          <w:szCs w:val="28"/>
        </w:rPr>
        <w:t>).</w:t>
      </w:r>
    </w:p>
    <w:p w:rsidR="00BD58BC" w:rsidRPr="00E87E12" w:rsidRDefault="00BD58BC" w:rsidP="00BD58BC">
      <w:pPr>
        <w:pStyle w:val="afff"/>
        <w:numPr>
          <w:ilvl w:val="1"/>
          <w:numId w:val="6"/>
        </w:numPr>
        <w:tabs>
          <w:tab w:val="left" w:pos="1418"/>
        </w:tabs>
        <w:spacing w:before="100" w:beforeAutospacing="1" w:after="100" w:afterAutospacing="1" w:line="360" w:lineRule="exact"/>
        <w:ind w:left="0" w:firstLine="709"/>
        <w:jc w:val="both"/>
        <w:rPr>
          <w:sz w:val="28"/>
          <w:szCs w:val="28"/>
        </w:rPr>
      </w:pPr>
      <w:r w:rsidRPr="00E87E12">
        <w:rPr>
          <w:sz w:val="28"/>
          <w:szCs w:val="28"/>
        </w:rPr>
        <w:t>Колесные пары должны подвергаться осмотру, обточке без выкатки</w:t>
      </w:r>
      <w:r>
        <w:rPr>
          <w:sz w:val="28"/>
          <w:szCs w:val="28"/>
        </w:rPr>
        <w:t xml:space="preserve"> (ТО-4)</w:t>
      </w:r>
      <w:r w:rsidRPr="00E87E12">
        <w:rPr>
          <w:sz w:val="28"/>
          <w:szCs w:val="28"/>
        </w:rPr>
        <w:t>, обыкновенному, полному освидетельствованию и ремонту в соответствии с порядком, установленным настоящей Инструкцией.</w:t>
      </w:r>
    </w:p>
    <w:p w:rsidR="00BD58BC" w:rsidRPr="00E87E12" w:rsidRDefault="002635F4" w:rsidP="00BD58BC">
      <w:pPr>
        <w:pStyle w:val="afff"/>
        <w:numPr>
          <w:ilvl w:val="1"/>
          <w:numId w:val="6"/>
        </w:numPr>
        <w:tabs>
          <w:tab w:val="left" w:pos="1418"/>
        </w:tabs>
        <w:spacing w:line="360" w:lineRule="exact"/>
        <w:ind w:left="0" w:firstLine="709"/>
        <w:jc w:val="both"/>
        <w:rPr>
          <w:sz w:val="28"/>
          <w:szCs w:val="28"/>
        </w:rPr>
      </w:pPr>
      <w:r w:rsidRPr="00E87E12">
        <w:rPr>
          <w:b/>
          <w:sz w:val="28"/>
          <w:szCs w:val="28"/>
        </w:rPr>
        <w:t>Формирование колесной пары</w:t>
      </w:r>
      <w:bookmarkStart w:id="6" w:name="_GoBack"/>
      <w:bookmarkEnd w:id="6"/>
      <w:r w:rsidR="00BD58BC" w:rsidRPr="00E87E12">
        <w:rPr>
          <w:sz w:val="28"/>
          <w:szCs w:val="28"/>
        </w:rPr>
        <w:t xml:space="preserve"> (калибровки, поверки) средств измерений возлагается на начальника колесного цеха или мастера, руководящего ремонтом и формированием колесных пар.</w:t>
      </w:r>
    </w:p>
    <w:p w:rsidR="00BD58BC" w:rsidRPr="00E87E12" w:rsidRDefault="00BD58BC" w:rsidP="00BD58BC">
      <w:pPr>
        <w:spacing w:line="360" w:lineRule="exact"/>
        <w:ind w:firstLine="720"/>
        <w:jc w:val="both"/>
        <w:rPr>
          <w:sz w:val="28"/>
          <w:szCs w:val="28"/>
        </w:rPr>
      </w:pPr>
      <w:r w:rsidRPr="00E87E12">
        <w:rPr>
          <w:sz w:val="28"/>
          <w:szCs w:val="28"/>
        </w:rPr>
        <w:t>Ответственность за организацию своевременного проведения метрологического обслуживания (поверки, калибровки) средств измерений возложена на главного инженера предприятия или другое должностное лицо, назначенное в установленном порядке.</w:t>
      </w:r>
    </w:p>
    <w:p w:rsidR="00BD58BC" w:rsidRPr="00E87E12" w:rsidRDefault="00BD58BC" w:rsidP="00BD58BC">
      <w:pPr>
        <w:pStyle w:val="afff"/>
        <w:numPr>
          <w:ilvl w:val="1"/>
          <w:numId w:val="6"/>
        </w:numPr>
        <w:tabs>
          <w:tab w:val="left" w:pos="1418"/>
        </w:tabs>
        <w:spacing w:before="100" w:beforeAutospacing="1" w:after="100" w:afterAutospacing="1" w:line="360" w:lineRule="exact"/>
        <w:ind w:left="0" w:firstLine="709"/>
        <w:jc w:val="both"/>
        <w:rPr>
          <w:sz w:val="28"/>
          <w:szCs w:val="28"/>
        </w:rPr>
      </w:pPr>
      <w:r w:rsidRPr="00E87E12">
        <w:rPr>
          <w:sz w:val="28"/>
          <w:szCs w:val="28"/>
        </w:rPr>
        <w:t>Состояние оборудования, приспособлений и инструмента для освидетельствования и ремонта колесных пар, а также соблюдение требований настоящей Инструкции на ремонтных предприятиях ежегодно должно проверяться комиссиями, утвержденными руководителем предприятия, в составе:</w:t>
      </w:r>
    </w:p>
    <w:p w:rsidR="00BD58BC" w:rsidRPr="00E72FC6" w:rsidRDefault="00BD58BC" w:rsidP="00BD58BC">
      <w:pPr>
        <w:pStyle w:val="afff"/>
        <w:numPr>
          <w:ilvl w:val="0"/>
          <w:numId w:val="7"/>
        </w:numPr>
        <w:tabs>
          <w:tab w:val="left" w:pos="1418"/>
        </w:tabs>
        <w:spacing w:before="100" w:beforeAutospacing="1" w:after="100" w:afterAutospacing="1" w:line="360" w:lineRule="exact"/>
        <w:ind w:left="0" w:firstLine="709"/>
        <w:jc w:val="both"/>
        <w:rPr>
          <w:sz w:val="28"/>
          <w:szCs w:val="28"/>
        </w:rPr>
      </w:pPr>
      <w:r>
        <w:rPr>
          <w:sz w:val="28"/>
          <w:szCs w:val="28"/>
        </w:rPr>
        <w:t>на</w:t>
      </w:r>
      <w:r w:rsidRPr="00E87E12">
        <w:rPr>
          <w:sz w:val="28"/>
          <w:szCs w:val="28"/>
        </w:rPr>
        <w:t xml:space="preserve"> </w:t>
      </w:r>
      <w:r w:rsidRPr="00F07C2C">
        <w:rPr>
          <w:sz w:val="28"/>
          <w:szCs w:val="28"/>
        </w:rPr>
        <w:t xml:space="preserve">ремонтном предприятии, осуществляющем осмотр и ОО (депо) – </w:t>
      </w:r>
      <w:r w:rsidRPr="00F56BED">
        <w:rPr>
          <w:sz w:val="28"/>
          <w:szCs w:val="28"/>
        </w:rPr>
        <w:t xml:space="preserve">главного инженера (председатель комиссии), главного технолога (или инженера по ремонту), начальника колесного цеха, начальника лаборатории неразрушающего контроля, мастера, руководящего ремонтом и </w:t>
      </w:r>
      <w:r w:rsidRPr="00F56BED">
        <w:rPr>
          <w:sz w:val="28"/>
          <w:szCs w:val="28"/>
        </w:rPr>
        <w:lastRenderedPageBreak/>
        <w:t xml:space="preserve">формированием колесных пар, главного механика, инженера по оборудованию, работника, ответственного за метрологическое </w:t>
      </w:r>
      <w:r w:rsidRPr="00E72FC6">
        <w:rPr>
          <w:sz w:val="28"/>
          <w:szCs w:val="28"/>
        </w:rPr>
        <w:t xml:space="preserve">обеспечение и инспектора локомотивов </w:t>
      </w:r>
      <w:r>
        <w:rPr>
          <w:sz w:val="28"/>
          <w:szCs w:val="28"/>
        </w:rPr>
        <w:t>(</w:t>
      </w:r>
      <w:r w:rsidRPr="00E72FC6">
        <w:rPr>
          <w:sz w:val="28"/>
          <w:szCs w:val="28"/>
        </w:rPr>
        <w:t>МВПС</w:t>
      </w:r>
      <w:r>
        <w:rPr>
          <w:sz w:val="28"/>
          <w:szCs w:val="28"/>
        </w:rPr>
        <w:t>)</w:t>
      </w:r>
      <w:r w:rsidRPr="00E23C63">
        <w:rPr>
          <w:sz w:val="28"/>
          <w:szCs w:val="28"/>
        </w:rPr>
        <w:t xml:space="preserve"> </w:t>
      </w:r>
      <w:r w:rsidRPr="00E72FC6">
        <w:rPr>
          <w:sz w:val="28"/>
          <w:szCs w:val="28"/>
        </w:rPr>
        <w:t>в депо;</w:t>
      </w:r>
    </w:p>
    <w:p w:rsidR="00BD58BC" w:rsidRPr="00F56BED" w:rsidRDefault="00BD58BC" w:rsidP="00BD58BC">
      <w:pPr>
        <w:pStyle w:val="afff"/>
        <w:numPr>
          <w:ilvl w:val="0"/>
          <w:numId w:val="7"/>
        </w:numPr>
        <w:tabs>
          <w:tab w:val="left" w:pos="1418"/>
        </w:tabs>
        <w:spacing w:before="100" w:beforeAutospacing="1" w:after="100" w:afterAutospacing="1" w:line="360" w:lineRule="exact"/>
        <w:ind w:left="0" w:firstLine="709"/>
        <w:jc w:val="both"/>
        <w:rPr>
          <w:sz w:val="28"/>
          <w:szCs w:val="28"/>
        </w:rPr>
      </w:pPr>
      <w:proofErr w:type="gramStart"/>
      <w:r w:rsidRPr="00E72FC6">
        <w:rPr>
          <w:sz w:val="28"/>
          <w:szCs w:val="28"/>
        </w:rPr>
        <w:t xml:space="preserve">на ремонтном предприятии, осуществляющем ПО (заводе или депо) – главного инженера или директора (заместителя директора) (председатель комиссии), начальника колесного цеха, главного механика, начальника лаборатории неразрушающего контроля, контрольного мастера ОТК и инспектора локомотивов </w:t>
      </w:r>
      <w:r>
        <w:rPr>
          <w:sz w:val="28"/>
          <w:szCs w:val="28"/>
        </w:rPr>
        <w:t>(</w:t>
      </w:r>
      <w:r w:rsidRPr="00E72FC6">
        <w:rPr>
          <w:sz w:val="28"/>
          <w:szCs w:val="28"/>
        </w:rPr>
        <w:t>МВПС</w:t>
      </w:r>
      <w:r>
        <w:rPr>
          <w:sz w:val="28"/>
          <w:szCs w:val="28"/>
        </w:rPr>
        <w:t>)</w:t>
      </w:r>
      <w:r w:rsidRPr="00E23C63">
        <w:rPr>
          <w:sz w:val="28"/>
          <w:szCs w:val="28"/>
        </w:rPr>
        <w:t xml:space="preserve"> </w:t>
      </w:r>
      <w:r w:rsidRPr="00E72FC6">
        <w:rPr>
          <w:sz w:val="28"/>
          <w:szCs w:val="28"/>
        </w:rPr>
        <w:t xml:space="preserve">в </w:t>
      </w:r>
      <w:r w:rsidRPr="00801C7E">
        <w:rPr>
          <w:sz w:val="28"/>
          <w:szCs w:val="28"/>
        </w:rPr>
        <w:t>депо, а на заводах - инспектора-приемщика заводского Центра технического аудита ОАО «РЖД</w:t>
      </w:r>
      <w:r w:rsidRPr="00F56BED">
        <w:rPr>
          <w:sz w:val="28"/>
          <w:szCs w:val="28"/>
        </w:rPr>
        <w:t>» (далее - инспектора-приемщика заводского ЦТА)</w:t>
      </w:r>
      <w:r w:rsidRPr="00E72FC6">
        <w:rPr>
          <w:sz w:val="28"/>
          <w:szCs w:val="28"/>
        </w:rPr>
        <w:t>.</w:t>
      </w:r>
      <w:proofErr w:type="gramEnd"/>
      <w:r w:rsidRPr="00F56BED">
        <w:rPr>
          <w:sz w:val="28"/>
          <w:szCs w:val="28"/>
        </w:rPr>
        <w:t xml:space="preserve"> В состав комиссии могут быть включены должностные лица с обязанностями, аналогичными указанным.</w:t>
      </w:r>
    </w:p>
    <w:p w:rsidR="00BD58BC" w:rsidRPr="00F56BED" w:rsidRDefault="00BD58BC" w:rsidP="00BD58BC">
      <w:pPr>
        <w:pStyle w:val="afff"/>
        <w:numPr>
          <w:ilvl w:val="1"/>
          <w:numId w:val="6"/>
        </w:numPr>
        <w:tabs>
          <w:tab w:val="left" w:pos="1418"/>
        </w:tabs>
        <w:spacing w:line="360" w:lineRule="exact"/>
        <w:ind w:left="0" w:firstLine="709"/>
        <w:jc w:val="both"/>
        <w:rPr>
          <w:sz w:val="28"/>
          <w:szCs w:val="28"/>
        </w:rPr>
      </w:pPr>
      <w:r w:rsidRPr="00F56BED">
        <w:rPr>
          <w:sz w:val="28"/>
          <w:szCs w:val="28"/>
        </w:rPr>
        <w:t>Составные части колесной пары на ремонтных предприятиях должны проверяться методами неразрушающего контроля (НК) в соответствии с ГОСТ 34513-2018 и СТО РЖД 11.009-2012 в сроки, установленные настоящей Инструкцией, с соблюдением требований действующих инструкций по НК.</w:t>
      </w:r>
    </w:p>
    <w:p w:rsidR="00BD58BC" w:rsidRPr="00F56BED" w:rsidRDefault="00BD58BC" w:rsidP="00BD58BC">
      <w:pPr>
        <w:spacing w:line="360" w:lineRule="exact"/>
        <w:ind w:firstLine="720"/>
        <w:contextualSpacing/>
        <w:jc w:val="both"/>
        <w:rPr>
          <w:sz w:val="28"/>
          <w:szCs w:val="28"/>
        </w:rPr>
      </w:pPr>
      <w:r w:rsidRPr="00F56BED">
        <w:rPr>
          <w:sz w:val="28"/>
          <w:szCs w:val="28"/>
        </w:rPr>
        <w:t>Требования к персоналу по НК и к средствам НК в соответствии с ГОСТ 34513-2018 и СТО РЖД 11.008-2020.</w:t>
      </w:r>
    </w:p>
    <w:p w:rsidR="00BD58BC" w:rsidRPr="00F56BED" w:rsidRDefault="00BD58BC" w:rsidP="00BD58BC">
      <w:pPr>
        <w:pStyle w:val="afff"/>
        <w:numPr>
          <w:ilvl w:val="1"/>
          <w:numId w:val="6"/>
        </w:numPr>
        <w:tabs>
          <w:tab w:val="left" w:pos="1418"/>
        </w:tabs>
        <w:spacing w:line="360" w:lineRule="exact"/>
        <w:ind w:left="0" w:firstLine="709"/>
        <w:jc w:val="both"/>
        <w:rPr>
          <w:sz w:val="28"/>
          <w:szCs w:val="28"/>
        </w:rPr>
      </w:pPr>
      <w:r w:rsidRPr="00F56BED">
        <w:rPr>
          <w:sz w:val="28"/>
          <w:szCs w:val="28"/>
        </w:rPr>
        <w:t>В эксплуатации и на ремонтных предприятиях должны вестись книги, журналы, в соответствии с установленными формами, а также формуляры колесных пар ТПС (приложение</w:t>
      </w:r>
      <w:proofErr w:type="gramStart"/>
      <w:r>
        <w:fldChar w:fldCharType="begin"/>
      </w:r>
      <w:r>
        <w:instrText xml:space="preserve"> REF Б_Прил \h  \* MERGEFORMAT </w:instrText>
      </w:r>
      <w:r>
        <w:fldChar w:fldCharType="separate"/>
      </w:r>
      <w:r w:rsidRPr="003356C9">
        <w:rPr>
          <w:sz w:val="28"/>
          <w:szCs w:val="28"/>
        </w:rPr>
        <w:t xml:space="preserve"> Б</w:t>
      </w:r>
      <w:proofErr w:type="gramEnd"/>
      <w:r>
        <w:fldChar w:fldCharType="end"/>
      </w:r>
      <w:r w:rsidRPr="00F56BED">
        <w:rPr>
          <w:sz w:val="28"/>
          <w:szCs w:val="28"/>
        </w:rPr>
        <w:t>) и формуляры большого зубчатого колеса (приложение</w:t>
      </w:r>
      <w:r w:rsidR="003356E9">
        <w:fldChar w:fldCharType="begin"/>
      </w:r>
      <w:r w:rsidR="003356E9">
        <w:instrText xml:space="preserve"> REF В_Прил \h  \* MERGEFORMAT </w:instrText>
      </w:r>
      <w:r w:rsidR="003356E9">
        <w:fldChar w:fldCharType="separate"/>
      </w:r>
      <w:r w:rsidRPr="003356C9">
        <w:rPr>
          <w:sz w:val="28"/>
          <w:szCs w:val="28"/>
        </w:rPr>
        <w:t xml:space="preserve"> В</w:t>
      </w:r>
      <w:r w:rsidR="003356E9">
        <w:fldChar w:fldCharType="end"/>
      </w:r>
      <w:r w:rsidRPr="00F56BED">
        <w:rPr>
          <w:sz w:val="28"/>
          <w:szCs w:val="28"/>
        </w:rPr>
        <w:t>). Эти документы должны разборчиво заполняться и подписываться ответственными лицами, назначенными приказом руководителя предприятия. Исправления допускаются только красной пастой (чернилами) за подписью лица, внесшего исправление с расшифровкой фамилии и инициалов, с указанием даты внесения исправления. Страницы книг, журналов первичной учетной документации должны быть пронумерованы, прошнурованы, заверены подписью ответственного лица за их ведение и скреплены печатью предприятия.</w:t>
      </w:r>
    </w:p>
    <w:p w:rsidR="00BD58BC" w:rsidRPr="00F56BED" w:rsidRDefault="00BD58BC" w:rsidP="00BD58BC">
      <w:pPr>
        <w:spacing w:line="360" w:lineRule="exact"/>
        <w:ind w:firstLine="720"/>
        <w:contextualSpacing/>
        <w:jc w:val="both"/>
        <w:rPr>
          <w:sz w:val="28"/>
          <w:szCs w:val="28"/>
        </w:rPr>
      </w:pPr>
      <w:r w:rsidRPr="00F56BED">
        <w:rPr>
          <w:sz w:val="28"/>
          <w:szCs w:val="28"/>
        </w:rPr>
        <w:t>Перечень учетных форм, используемых в эксплуатации и на предприятиях, производящих формирование, освидетельствование и ремонт колесных пар тягового подвижного состава, представлен в приложении</w:t>
      </w:r>
      <w:r w:rsidR="003356E9">
        <w:fldChar w:fldCharType="begin"/>
      </w:r>
      <w:r w:rsidR="003356E9">
        <w:instrText xml:space="preserve"> REF Г_Прил \h  \* MERGEFORMAT </w:instrText>
      </w:r>
      <w:r w:rsidR="003356E9">
        <w:fldChar w:fldCharType="separate"/>
      </w:r>
      <w:r w:rsidRPr="003356C9">
        <w:rPr>
          <w:sz w:val="28"/>
          <w:szCs w:val="28"/>
        </w:rPr>
        <w:t xml:space="preserve"> Г</w:t>
      </w:r>
      <w:r w:rsidR="003356E9">
        <w:fldChar w:fldCharType="end"/>
      </w:r>
      <w:r w:rsidRPr="00F56BED">
        <w:rPr>
          <w:sz w:val="28"/>
          <w:szCs w:val="28"/>
        </w:rPr>
        <w:t>.</w:t>
      </w:r>
    </w:p>
    <w:p w:rsidR="00BD58BC" w:rsidRPr="00F56BED" w:rsidRDefault="00BD58BC" w:rsidP="00BD58BC">
      <w:pPr>
        <w:pStyle w:val="afff"/>
        <w:numPr>
          <w:ilvl w:val="1"/>
          <w:numId w:val="6"/>
        </w:numPr>
        <w:tabs>
          <w:tab w:val="left" w:pos="1418"/>
        </w:tabs>
        <w:spacing w:before="100" w:beforeAutospacing="1" w:after="100" w:afterAutospacing="1" w:line="360" w:lineRule="exact"/>
        <w:ind w:left="0" w:firstLine="709"/>
        <w:jc w:val="both"/>
        <w:rPr>
          <w:sz w:val="28"/>
          <w:szCs w:val="28"/>
        </w:rPr>
      </w:pPr>
      <w:r w:rsidRPr="00F56BED">
        <w:rPr>
          <w:sz w:val="28"/>
          <w:szCs w:val="28"/>
        </w:rPr>
        <w:t xml:space="preserve">Формуляр должен составляться на каждую вновь сформированную колесную пару ТПС. Номер формуляра должен соответствовать номеру оси колесной пары. Технические характеристики вновь сформированной колесной пары должны быть занесены в бумажный формуляр за подписью начальника отдела технического контроля (при наличии) и инспектора-приемщика заводского </w:t>
      </w:r>
      <w:r>
        <w:rPr>
          <w:sz w:val="28"/>
          <w:szCs w:val="28"/>
        </w:rPr>
        <w:t>ЦТА</w:t>
      </w:r>
      <w:r w:rsidRPr="00F56BED">
        <w:rPr>
          <w:sz w:val="28"/>
          <w:szCs w:val="28"/>
        </w:rPr>
        <w:t xml:space="preserve"> на заводе изготовителе или инспектора локомотивов (МВПС) в депо на ремонтном предприятии, заверены печатью предприятия составителя формуляра. В формуляре должны содержаться сведения </w:t>
      </w:r>
      <w:proofErr w:type="gramStart"/>
      <w:r w:rsidRPr="00F56BED">
        <w:rPr>
          <w:sz w:val="28"/>
          <w:szCs w:val="28"/>
        </w:rPr>
        <w:t>о</w:t>
      </w:r>
      <w:proofErr w:type="gramEnd"/>
      <w:r w:rsidRPr="00F56BED">
        <w:rPr>
          <w:sz w:val="28"/>
          <w:szCs w:val="28"/>
        </w:rPr>
        <w:t xml:space="preserve"> всех узлах и </w:t>
      </w:r>
      <w:r w:rsidRPr="00F56BED">
        <w:rPr>
          <w:sz w:val="28"/>
          <w:szCs w:val="28"/>
        </w:rPr>
        <w:lastRenderedPageBreak/>
        <w:t xml:space="preserve">деталях, установленных на колесную пару ТПС, в том числе паспорта буксовых подшипниковых узлов кассетного типа. Также технические </w:t>
      </w:r>
      <w:proofErr w:type="gramStart"/>
      <w:r w:rsidRPr="00F56BED">
        <w:rPr>
          <w:sz w:val="28"/>
          <w:szCs w:val="28"/>
        </w:rPr>
        <w:t>характеристики</w:t>
      </w:r>
      <w:proofErr w:type="gramEnd"/>
      <w:r w:rsidRPr="00F56BED">
        <w:rPr>
          <w:sz w:val="28"/>
          <w:szCs w:val="28"/>
        </w:rPr>
        <w:t xml:space="preserve"> вновь сформированной колесной пары или прошедшей полное освидетельствование заносят в электронные паспорта автоматизированной системы «Электронный паспорт». В дальнейшем в формуляр и электронный паспорт заносят все данные, связанные с эксплуатацией и ремонтом колесной пары в соответствии с регламентом работы с автоматизированной системой «Электронный паспорт». Те же требования распространяются на формуляр большого зубчатого колеса и электронные паспорта составных частей колесной пары (бандажи, колесные центры).</w:t>
      </w:r>
    </w:p>
    <w:p w:rsidR="00BD58BC" w:rsidRPr="00F56BED" w:rsidRDefault="00BD58BC" w:rsidP="00BD58BC">
      <w:pPr>
        <w:pStyle w:val="afff"/>
        <w:numPr>
          <w:ilvl w:val="1"/>
          <w:numId w:val="6"/>
        </w:numPr>
        <w:tabs>
          <w:tab w:val="left" w:pos="1418"/>
        </w:tabs>
        <w:spacing w:before="100" w:beforeAutospacing="1" w:after="100" w:afterAutospacing="1" w:line="360" w:lineRule="exact"/>
        <w:ind w:left="0" w:firstLine="709"/>
        <w:jc w:val="both"/>
        <w:rPr>
          <w:sz w:val="28"/>
          <w:szCs w:val="28"/>
        </w:rPr>
      </w:pPr>
      <w:r w:rsidRPr="00F56BED">
        <w:rPr>
          <w:sz w:val="28"/>
          <w:szCs w:val="28"/>
        </w:rPr>
        <w:t xml:space="preserve">В случае утери бумажных формуляров колесной пары или большого зубчатого колеса заводить их дубликат запрещается. При утере формуляра считать действительным распечатанный формуляр из системы «Электронный паспорт». </w:t>
      </w:r>
    </w:p>
    <w:p w:rsidR="00BD58BC" w:rsidRPr="00F56BED" w:rsidRDefault="00BD58BC" w:rsidP="00BD58BC">
      <w:pPr>
        <w:pStyle w:val="afff"/>
        <w:numPr>
          <w:ilvl w:val="1"/>
          <w:numId w:val="6"/>
        </w:numPr>
        <w:tabs>
          <w:tab w:val="left" w:pos="1418"/>
        </w:tabs>
        <w:spacing w:before="100" w:beforeAutospacing="1" w:after="100" w:afterAutospacing="1" w:line="360" w:lineRule="exact"/>
        <w:ind w:left="0" w:firstLine="709"/>
        <w:jc w:val="both"/>
        <w:rPr>
          <w:sz w:val="28"/>
          <w:szCs w:val="28"/>
        </w:rPr>
      </w:pPr>
      <w:r w:rsidRPr="00F56BED">
        <w:rPr>
          <w:sz w:val="28"/>
          <w:szCs w:val="28"/>
        </w:rPr>
        <w:t>Порядок работы с электронными паспортами колесной пары, бандажей, колесных центров и большого зубчатого колеса устанавливается в соответствии с действующим регламентом работы с автоматизированной системой «Электронный паспорт локомотива» и руководством пользователя. Порядок ведения электронных и бумажных паспортов при замене оси колесной пары приведен в Приложении</w:t>
      </w:r>
      <w:r w:rsidR="003356E9">
        <w:fldChar w:fldCharType="begin"/>
      </w:r>
      <w:r w:rsidR="003356E9">
        <w:instrText xml:space="preserve"> REF М_ПрилПорЭлПс \h  \* MERGEFORMAT </w:instrText>
      </w:r>
      <w:r w:rsidR="003356E9">
        <w:fldChar w:fldCharType="separate"/>
      </w:r>
      <w:r w:rsidRPr="003356C9">
        <w:rPr>
          <w:sz w:val="28"/>
          <w:szCs w:val="28"/>
        </w:rPr>
        <w:t xml:space="preserve"> М</w:t>
      </w:r>
      <w:r w:rsidR="003356E9">
        <w:fldChar w:fldCharType="end"/>
      </w:r>
      <w:r w:rsidRPr="00F56BED">
        <w:rPr>
          <w:sz w:val="28"/>
          <w:szCs w:val="28"/>
        </w:rPr>
        <w:t>. Лица, ответственные за ведение электронных паспортов, назначаются приказом по предприятию.</w:t>
      </w:r>
    </w:p>
    <w:p w:rsidR="00BD58BC" w:rsidRPr="00F56BED" w:rsidRDefault="00BD58BC" w:rsidP="00BD58BC">
      <w:pPr>
        <w:pStyle w:val="afff"/>
        <w:numPr>
          <w:ilvl w:val="1"/>
          <w:numId w:val="6"/>
        </w:numPr>
        <w:tabs>
          <w:tab w:val="left" w:pos="1418"/>
        </w:tabs>
        <w:spacing w:before="100" w:beforeAutospacing="1" w:after="100" w:afterAutospacing="1" w:line="360" w:lineRule="exact"/>
        <w:ind w:left="0" w:firstLine="709"/>
        <w:jc w:val="both"/>
        <w:rPr>
          <w:sz w:val="28"/>
          <w:szCs w:val="28"/>
        </w:rPr>
      </w:pPr>
      <w:r w:rsidRPr="00F56BED">
        <w:rPr>
          <w:sz w:val="28"/>
          <w:szCs w:val="28"/>
        </w:rPr>
        <w:t xml:space="preserve">Сварочные работы при ремонте колесных пар необходимо производить в соответствии с требованиями Инструкции по сварке и наплавке при ремонте локомотивов и </w:t>
      </w:r>
      <w:proofErr w:type="spellStart"/>
      <w:r w:rsidRPr="00F56BED">
        <w:rPr>
          <w:sz w:val="28"/>
          <w:szCs w:val="28"/>
        </w:rPr>
        <w:t>моторвагонного</w:t>
      </w:r>
      <w:proofErr w:type="spellEnd"/>
      <w:r w:rsidRPr="00F56BED">
        <w:rPr>
          <w:sz w:val="28"/>
          <w:szCs w:val="28"/>
        </w:rPr>
        <w:t xml:space="preserve"> подвижного состава РД ВНИИЖТ-059/02-2021 и других действующих инструктивных указаний по сварочным работам при ремонте ТПС.</w:t>
      </w:r>
    </w:p>
    <w:p w:rsidR="00BD58BC" w:rsidRPr="00F56BED" w:rsidRDefault="00BD58BC" w:rsidP="00BD58BC">
      <w:pPr>
        <w:pStyle w:val="afff"/>
        <w:numPr>
          <w:ilvl w:val="1"/>
          <w:numId w:val="6"/>
        </w:numPr>
        <w:tabs>
          <w:tab w:val="left" w:pos="1418"/>
        </w:tabs>
        <w:spacing w:before="100" w:beforeAutospacing="1" w:after="100" w:afterAutospacing="1" w:line="360" w:lineRule="exact"/>
        <w:ind w:left="0" w:firstLine="709"/>
        <w:jc w:val="both"/>
        <w:rPr>
          <w:sz w:val="28"/>
          <w:szCs w:val="28"/>
        </w:rPr>
      </w:pPr>
      <w:bookmarkStart w:id="7" w:name="_Toc23589997"/>
      <w:r w:rsidRPr="00F56BED">
        <w:rPr>
          <w:sz w:val="28"/>
          <w:szCs w:val="28"/>
        </w:rPr>
        <w:t>Ремонт колесных пар ТПС производится в соответствии с требованиями настоящей Инструкции, технической документации указанной в Приложении</w:t>
      </w:r>
      <w:proofErr w:type="gramStart"/>
      <w:r>
        <w:fldChar w:fldCharType="begin"/>
      </w:r>
      <w:r>
        <w:instrText xml:space="preserve"> REF А_прил \h  \* MERGEFORMAT </w:instrText>
      </w:r>
      <w:r>
        <w:fldChar w:fldCharType="separate"/>
      </w:r>
      <w:r w:rsidRPr="003356C9">
        <w:rPr>
          <w:sz w:val="28"/>
          <w:szCs w:val="28"/>
        </w:rPr>
        <w:t xml:space="preserve"> А</w:t>
      </w:r>
      <w:proofErr w:type="gramEnd"/>
      <w:r>
        <w:fldChar w:fldCharType="end"/>
      </w:r>
      <w:r w:rsidRPr="00F56BED">
        <w:rPr>
          <w:sz w:val="28"/>
          <w:szCs w:val="28"/>
        </w:rPr>
        <w:t>, или ремонтной документации, утвержденной в порядке, установленном в ОАО «РЖД».</w:t>
      </w:r>
    </w:p>
    <w:p w:rsidR="00BD58BC" w:rsidRPr="00F56BED" w:rsidRDefault="00BD58BC" w:rsidP="00BD58BC">
      <w:pPr>
        <w:pStyle w:val="afff"/>
        <w:numPr>
          <w:ilvl w:val="1"/>
          <w:numId w:val="6"/>
        </w:numPr>
        <w:tabs>
          <w:tab w:val="left" w:pos="1418"/>
        </w:tabs>
        <w:spacing w:before="100" w:beforeAutospacing="1" w:after="100" w:afterAutospacing="1" w:line="360" w:lineRule="exact"/>
        <w:ind w:left="0" w:firstLine="709"/>
        <w:jc w:val="both"/>
        <w:rPr>
          <w:sz w:val="28"/>
          <w:szCs w:val="28"/>
        </w:rPr>
      </w:pPr>
      <w:r w:rsidRPr="00F56BED">
        <w:rPr>
          <w:sz w:val="28"/>
          <w:szCs w:val="28"/>
        </w:rPr>
        <w:t>В случае разночтений настоящей Инструкции и руководств на ремонт колесных пар приоритетными считать требования ремонтных руководств.</w:t>
      </w:r>
    </w:p>
    <w:p w:rsidR="00BD58BC" w:rsidRPr="00E87E12" w:rsidRDefault="00BD58BC" w:rsidP="00BD58BC">
      <w:pPr>
        <w:spacing w:before="100" w:beforeAutospacing="1" w:after="100" w:afterAutospacing="1" w:line="360" w:lineRule="exact"/>
        <w:contextualSpacing/>
        <w:rPr>
          <w:b/>
          <w:sz w:val="28"/>
          <w:szCs w:val="28"/>
        </w:rPr>
      </w:pPr>
      <w:r w:rsidRPr="00E87E12">
        <w:rPr>
          <w:b/>
          <w:sz w:val="28"/>
          <w:szCs w:val="28"/>
        </w:rPr>
        <w:br w:type="page"/>
      </w:r>
    </w:p>
    <w:p w:rsidR="00BD58BC" w:rsidRPr="00E87E12" w:rsidRDefault="00BD58BC" w:rsidP="00BD58BC">
      <w:pPr>
        <w:pStyle w:val="1"/>
        <w:spacing w:before="100" w:beforeAutospacing="1" w:after="0" w:line="360" w:lineRule="exact"/>
        <w:contextualSpacing/>
        <w:rPr>
          <w:rFonts w:cs="Times New Roman"/>
        </w:rPr>
      </w:pPr>
      <w:bookmarkStart w:id="8" w:name="_Ref192859880"/>
      <w:bookmarkStart w:id="9" w:name="_Ref193816617"/>
      <w:bookmarkStart w:id="10" w:name="_Toc194331130"/>
      <w:bookmarkEnd w:id="7"/>
      <w:r w:rsidRPr="00E87E12">
        <w:rPr>
          <w:rFonts w:cs="Times New Roman"/>
        </w:rPr>
        <w:lastRenderedPageBreak/>
        <w:t>Порядок осмотра колесных пар</w:t>
      </w:r>
      <w:bookmarkEnd w:id="8"/>
      <w:bookmarkEnd w:id="9"/>
      <w:bookmarkEnd w:id="10"/>
    </w:p>
    <w:p w:rsidR="00BD58BC" w:rsidRPr="00E87E12" w:rsidRDefault="00BD58BC" w:rsidP="00BD58BC">
      <w:pPr>
        <w:pStyle w:val="afff"/>
        <w:numPr>
          <w:ilvl w:val="1"/>
          <w:numId w:val="10"/>
        </w:numPr>
        <w:tabs>
          <w:tab w:val="left" w:pos="1134"/>
        </w:tabs>
        <w:spacing w:before="120" w:line="360" w:lineRule="exact"/>
        <w:ind w:left="0" w:firstLine="709"/>
        <w:jc w:val="both"/>
        <w:rPr>
          <w:sz w:val="28"/>
          <w:szCs w:val="28"/>
        </w:rPr>
      </w:pPr>
      <w:bookmarkStart w:id="11" w:name="_Ref191915876"/>
      <w:r w:rsidRPr="00E87E12">
        <w:rPr>
          <w:sz w:val="28"/>
          <w:szCs w:val="28"/>
        </w:rPr>
        <w:t>Колесные пары для определения их технического состояния и пригодности к эксплуатации подвергают осмотру:</w:t>
      </w:r>
      <w:bookmarkEnd w:id="11"/>
    </w:p>
    <w:p w:rsidR="00BD58BC" w:rsidRPr="00E87E12" w:rsidRDefault="00BD58BC" w:rsidP="00BD58BC">
      <w:pPr>
        <w:pStyle w:val="afff"/>
        <w:numPr>
          <w:ilvl w:val="0"/>
          <w:numId w:val="13"/>
        </w:numPr>
        <w:tabs>
          <w:tab w:val="left" w:pos="1134"/>
        </w:tabs>
        <w:spacing w:line="360" w:lineRule="exact"/>
        <w:ind w:left="0" w:firstLine="709"/>
        <w:jc w:val="both"/>
        <w:rPr>
          <w:sz w:val="28"/>
          <w:szCs w:val="28"/>
        </w:rPr>
      </w:pPr>
      <w:r w:rsidRPr="00E87E12">
        <w:rPr>
          <w:sz w:val="28"/>
          <w:szCs w:val="28"/>
        </w:rPr>
        <w:t>при всех видах технического обслуживания и текущих ремонтов, а также после крушений, аварий, схода с рельсов при скорости не более 10 км/ч, если отсутствуют повреждения составных частей колесной пары, требующие их замены;</w:t>
      </w:r>
    </w:p>
    <w:p w:rsidR="00BD58BC" w:rsidRPr="00E87E12" w:rsidRDefault="00BD58BC" w:rsidP="00BD58BC">
      <w:pPr>
        <w:pStyle w:val="afff"/>
        <w:numPr>
          <w:ilvl w:val="0"/>
          <w:numId w:val="13"/>
        </w:numPr>
        <w:tabs>
          <w:tab w:val="left" w:pos="1134"/>
        </w:tabs>
        <w:spacing w:line="360" w:lineRule="exact"/>
        <w:ind w:left="0" w:firstLine="709"/>
        <w:jc w:val="both"/>
        <w:rPr>
          <w:rFonts w:eastAsia="MS Mincho"/>
          <w:sz w:val="28"/>
          <w:szCs w:val="28"/>
        </w:rPr>
      </w:pPr>
      <w:r w:rsidRPr="00E87E12">
        <w:rPr>
          <w:sz w:val="28"/>
          <w:szCs w:val="28"/>
        </w:rPr>
        <w:t xml:space="preserve">перед первой подкаткой колесной пары под ТПС, если после формирования или </w:t>
      </w:r>
      <w:r w:rsidRPr="00E87E12">
        <w:rPr>
          <w:rFonts w:eastAsia="MS Mincho"/>
          <w:sz w:val="28"/>
          <w:szCs w:val="28"/>
        </w:rPr>
        <w:t xml:space="preserve">производства полного освидетельствования прошло не более </w:t>
      </w:r>
      <w:r>
        <w:rPr>
          <w:rFonts w:eastAsia="MS Mincho"/>
          <w:sz w:val="28"/>
          <w:szCs w:val="28"/>
        </w:rPr>
        <w:t>двух</w:t>
      </w:r>
      <w:r w:rsidRPr="00E87E12">
        <w:rPr>
          <w:rFonts w:eastAsia="MS Mincho"/>
          <w:sz w:val="28"/>
          <w:szCs w:val="28"/>
        </w:rPr>
        <w:t xml:space="preserve"> лет, при условии, что колесная пара не эксплуатировалась. </w:t>
      </w:r>
      <w:r w:rsidRPr="00E87E12">
        <w:rPr>
          <w:sz w:val="28"/>
          <w:szCs w:val="28"/>
        </w:rPr>
        <w:t xml:space="preserve">Дату формирования и освидетельствования устанавливают по данным формуляра на колесную пару, по данным электронного паспорта или по клеймам на торце (бурте) оси. </w:t>
      </w:r>
      <w:r w:rsidRPr="00E87E12">
        <w:rPr>
          <w:rFonts w:eastAsia="MS Mincho"/>
          <w:sz w:val="28"/>
          <w:szCs w:val="28"/>
        </w:rPr>
        <w:t>Осмотр производят на наличие дефектов, которые могут возникнуть в процессе хранения и транспортировки. Проверяют состояние смазки;</w:t>
      </w:r>
    </w:p>
    <w:p w:rsidR="00BD58BC" w:rsidRPr="00E87E12" w:rsidRDefault="00BD58BC" w:rsidP="00BD58BC">
      <w:pPr>
        <w:pStyle w:val="afff"/>
        <w:numPr>
          <w:ilvl w:val="0"/>
          <w:numId w:val="13"/>
        </w:numPr>
        <w:tabs>
          <w:tab w:val="left" w:pos="1134"/>
        </w:tabs>
        <w:spacing w:after="120" w:line="360" w:lineRule="exact"/>
        <w:ind w:left="0" w:firstLine="709"/>
        <w:jc w:val="both"/>
        <w:rPr>
          <w:rFonts w:eastAsia="MS Mincho"/>
          <w:sz w:val="28"/>
          <w:szCs w:val="28"/>
        </w:rPr>
      </w:pPr>
      <w:r w:rsidRPr="00E87E12">
        <w:rPr>
          <w:sz w:val="28"/>
          <w:szCs w:val="28"/>
        </w:rPr>
        <w:t xml:space="preserve">перед подкаткой под ТПС после передислокации из ремонтного предприятия, выполнившего ОО или </w:t>
      </w:r>
      <w:proofErr w:type="gramStart"/>
      <w:r w:rsidRPr="00E87E12">
        <w:rPr>
          <w:sz w:val="28"/>
          <w:szCs w:val="28"/>
        </w:rPr>
        <w:t>ПО</w:t>
      </w:r>
      <w:proofErr w:type="gramEnd"/>
      <w:r w:rsidRPr="00E87E12">
        <w:rPr>
          <w:rFonts w:eastAsia="MS Mincho"/>
          <w:sz w:val="28"/>
          <w:szCs w:val="28"/>
        </w:rPr>
        <w:t>.</w:t>
      </w:r>
    </w:p>
    <w:p w:rsidR="00BD58BC" w:rsidRPr="00E87E12" w:rsidRDefault="00BD58BC" w:rsidP="00BD58BC">
      <w:pPr>
        <w:pStyle w:val="afff"/>
        <w:numPr>
          <w:ilvl w:val="1"/>
          <w:numId w:val="10"/>
        </w:numPr>
        <w:tabs>
          <w:tab w:val="left" w:pos="1134"/>
        </w:tabs>
        <w:spacing w:before="120" w:line="360" w:lineRule="exact"/>
        <w:ind w:left="0" w:firstLine="709"/>
        <w:contextualSpacing w:val="0"/>
        <w:jc w:val="both"/>
        <w:rPr>
          <w:sz w:val="28"/>
          <w:szCs w:val="28"/>
        </w:rPr>
      </w:pPr>
      <w:r w:rsidRPr="00E87E12">
        <w:rPr>
          <w:sz w:val="28"/>
          <w:szCs w:val="28"/>
        </w:rPr>
        <w:t>Осмотр колесных пар должен производиться:</w:t>
      </w:r>
    </w:p>
    <w:p w:rsidR="00BD58BC" w:rsidRPr="00745733" w:rsidRDefault="00BD58BC" w:rsidP="00BD58BC">
      <w:pPr>
        <w:pStyle w:val="afff"/>
        <w:tabs>
          <w:tab w:val="left" w:pos="1134"/>
        </w:tabs>
        <w:spacing w:before="100" w:beforeAutospacing="1" w:line="360" w:lineRule="exact"/>
        <w:ind w:left="709"/>
        <w:jc w:val="both"/>
        <w:rPr>
          <w:sz w:val="28"/>
        </w:rPr>
      </w:pPr>
      <w:r w:rsidRPr="00745733">
        <w:rPr>
          <w:sz w:val="28"/>
        </w:rPr>
        <w:t>локомотивной бригадой:</w:t>
      </w:r>
    </w:p>
    <w:p w:rsidR="00BD58BC" w:rsidRPr="000C490B" w:rsidRDefault="00BD58BC" w:rsidP="00BD58BC">
      <w:pPr>
        <w:pStyle w:val="710"/>
        <w:numPr>
          <w:ilvl w:val="0"/>
          <w:numId w:val="8"/>
        </w:numPr>
        <w:shd w:val="clear" w:color="auto" w:fill="auto"/>
        <w:tabs>
          <w:tab w:val="clear" w:pos="1080"/>
          <w:tab w:val="left" w:pos="1134"/>
        </w:tabs>
        <w:spacing w:after="0" w:line="360" w:lineRule="exact"/>
        <w:ind w:left="0" w:right="20" w:firstLine="709"/>
        <w:contextualSpacing/>
        <w:jc w:val="both"/>
        <w:rPr>
          <w:rFonts w:ascii="Times New Roman" w:hAnsi="Times New Roman" w:cs="Times New Roman"/>
          <w:sz w:val="28"/>
          <w:szCs w:val="28"/>
        </w:rPr>
      </w:pPr>
      <w:r w:rsidRPr="000C490B">
        <w:rPr>
          <w:rStyle w:val="72"/>
          <w:rFonts w:ascii="Times New Roman" w:hAnsi="Times New Roman" w:cs="Times New Roman"/>
          <w:szCs w:val="28"/>
        </w:rPr>
        <w:t xml:space="preserve">при приемке-сдаче ТПС </w:t>
      </w:r>
      <w:r w:rsidRPr="000C490B">
        <w:rPr>
          <w:rFonts w:ascii="Times New Roman" w:hAnsi="Times New Roman" w:cs="Times New Roman"/>
          <w:sz w:val="28"/>
          <w:szCs w:val="28"/>
        </w:rPr>
        <w:t>(локомотивов в доступных местах, МВПС в доступных местах по доступной осмотру стороне)</w:t>
      </w:r>
      <w:r w:rsidRPr="000C490B">
        <w:rPr>
          <w:rStyle w:val="72"/>
          <w:rFonts w:ascii="Times New Roman" w:hAnsi="Times New Roman" w:cs="Times New Roman"/>
          <w:szCs w:val="28"/>
        </w:rPr>
        <w:t>, на станционных путях</w:t>
      </w:r>
      <w:proofErr w:type="gramStart"/>
      <w:r w:rsidRPr="000C490B">
        <w:rPr>
          <w:rStyle w:val="72"/>
          <w:rFonts w:ascii="Times New Roman" w:hAnsi="Times New Roman" w:cs="Times New Roman"/>
          <w:szCs w:val="28"/>
        </w:rPr>
        <w:t xml:space="preserve"> ,</w:t>
      </w:r>
      <w:proofErr w:type="gramEnd"/>
      <w:r w:rsidRPr="000C490B">
        <w:rPr>
          <w:rStyle w:val="72"/>
          <w:rFonts w:ascii="Times New Roman" w:hAnsi="Times New Roman" w:cs="Times New Roman"/>
          <w:szCs w:val="28"/>
        </w:rPr>
        <w:t xml:space="preserve"> при остановках на промежуточных железнодорожных станциях (для локомотивов) в пунктах оборота МВПС, в ожидании работы и вводе в работу, при экипировке локомотивов</w:t>
      </w:r>
      <w:r w:rsidRPr="000C490B">
        <w:rPr>
          <w:rStyle w:val="72"/>
          <w:rFonts w:ascii="Times New Roman" w:hAnsi="Times New Roman" w:cs="Times New Roman"/>
          <w:szCs w:val="28"/>
        </w:rPr>
        <w:tab/>
      </w:r>
      <w:r w:rsidRPr="000C490B">
        <w:rPr>
          <w:rFonts w:ascii="Times New Roman" w:hAnsi="Times New Roman" w:cs="Times New Roman"/>
          <w:sz w:val="28"/>
          <w:szCs w:val="28"/>
        </w:rPr>
        <w:t xml:space="preserve">; </w:t>
      </w:r>
    </w:p>
    <w:p w:rsidR="00BD58BC" w:rsidRPr="000C490B" w:rsidRDefault="00BD58BC" w:rsidP="00BD58BC">
      <w:pPr>
        <w:pStyle w:val="710"/>
        <w:numPr>
          <w:ilvl w:val="0"/>
          <w:numId w:val="8"/>
        </w:numPr>
        <w:shd w:val="clear" w:color="auto" w:fill="auto"/>
        <w:tabs>
          <w:tab w:val="clear" w:pos="1080"/>
          <w:tab w:val="left" w:pos="1134"/>
        </w:tabs>
        <w:spacing w:after="0" w:line="360" w:lineRule="exact"/>
        <w:ind w:left="0" w:right="20" w:firstLine="709"/>
        <w:contextualSpacing/>
        <w:jc w:val="both"/>
        <w:rPr>
          <w:rFonts w:ascii="Times New Roman" w:hAnsi="Times New Roman" w:cs="Times New Roman"/>
          <w:sz w:val="28"/>
          <w:szCs w:val="28"/>
        </w:rPr>
      </w:pPr>
      <w:r w:rsidRPr="000C490B">
        <w:rPr>
          <w:rFonts w:ascii="Times New Roman" w:hAnsi="Times New Roman" w:cs="Times New Roman"/>
          <w:sz w:val="28"/>
          <w:szCs w:val="28"/>
        </w:rPr>
        <w:t>при ТО-2 МВПС, в случае производства последнего локомотивными бригадами;</w:t>
      </w:r>
    </w:p>
    <w:p w:rsidR="00BD58BC" w:rsidRPr="00745733" w:rsidRDefault="00BD58BC" w:rsidP="00BD58BC">
      <w:pPr>
        <w:pStyle w:val="afff"/>
        <w:tabs>
          <w:tab w:val="left" w:pos="1134"/>
        </w:tabs>
        <w:spacing w:before="100" w:beforeAutospacing="1" w:line="360" w:lineRule="exact"/>
        <w:ind w:left="709"/>
        <w:jc w:val="both"/>
        <w:rPr>
          <w:sz w:val="32"/>
          <w:szCs w:val="28"/>
        </w:rPr>
      </w:pPr>
      <w:r w:rsidRPr="00745733">
        <w:rPr>
          <w:sz w:val="28"/>
        </w:rPr>
        <w:t>мастером или бригадиром:</w:t>
      </w:r>
    </w:p>
    <w:p w:rsidR="00BD58BC" w:rsidRPr="00E87E12" w:rsidRDefault="00BD58BC" w:rsidP="00BD58BC">
      <w:pPr>
        <w:numPr>
          <w:ilvl w:val="0"/>
          <w:numId w:val="8"/>
        </w:numPr>
        <w:tabs>
          <w:tab w:val="clear" w:pos="1080"/>
          <w:tab w:val="left" w:pos="1134"/>
        </w:tabs>
        <w:spacing w:line="360" w:lineRule="exact"/>
        <w:ind w:left="0" w:firstLine="709"/>
        <w:contextualSpacing/>
        <w:jc w:val="both"/>
        <w:rPr>
          <w:sz w:val="28"/>
          <w:szCs w:val="28"/>
        </w:rPr>
      </w:pPr>
      <w:r w:rsidRPr="00E87E12">
        <w:rPr>
          <w:sz w:val="28"/>
          <w:szCs w:val="28"/>
        </w:rPr>
        <w:t>при ТО-2 локомотивов и ТО-2 МВПС, в случае проведения технического обслуживания ремонтными бригадами;</w:t>
      </w:r>
    </w:p>
    <w:p w:rsidR="00BD58BC" w:rsidRPr="00E87E12" w:rsidRDefault="00BD58BC" w:rsidP="00BD58BC">
      <w:pPr>
        <w:numPr>
          <w:ilvl w:val="0"/>
          <w:numId w:val="8"/>
        </w:numPr>
        <w:tabs>
          <w:tab w:val="clear" w:pos="1080"/>
          <w:tab w:val="left" w:pos="1134"/>
        </w:tabs>
        <w:spacing w:before="100" w:beforeAutospacing="1" w:line="360" w:lineRule="exact"/>
        <w:ind w:left="0" w:firstLine="709"/>
        <w:contextualSpacing/>
        <w:jc w:val="both"/>
        <w:rPr>
          <w:sz w:val="28"/>
          <w:szCs w:val="28"/>
        </w:rPr>
      </w:pPr>
      <w:r w:rsidRPr="00E87E12">
        <w:rPr>
          <w:sz w:val="28"/>
          <w:szCs w:val="28"/>
        </w:rPr>
        <w:t>при ТО-3;</w:t>
      </w:r>
    </w:p>
    <w:p w:rsidR="00BD58BC" w:rsidRPr="00E87E12" w:rsidRDefault="00BD58BC" w:rsidP="00BD58BC">
      <w:pPr>
        <w:pStyle w:val="afff"/>
        <w:tabs>
          <w:tab w:val="left" w:pos="1134"/>
        </w:tabs>
        <w:spacing w:before="100" w:beforeAutospacing="1" w:line="360" w:lineRule="exact"/>
        <w:ind w:left="709"/>
        <w:jc w:val="both"/>
        <w:rPr>
          <w:sz w:val="28"/>
          <w:szCs w:val="28"/>
        </w:rPr>
      </w:pPr>
      <w:r w:rsidRPr="00E87E12">
        <w:rPr>
          <w:sz w:val="28"/>
          <w:szCs w:val="28"/>
        </w:rPr>
        <w:t>мастером (бригадиром) и инспектором локомотивов (МВПС) в депо:</w:t>
      </w:r>
    </w:p>
    <w:p w:rsidR="00BD58BC" w:rsidRPr="00E87E12" w:rsidRDefault="00BD58BC" w:rsidP="00BD58BC">
      <w:pPr>
        <w:numPr>
          <w:ilvl w:val="0"/>
          <w:numId w:val="8"/>
        </w:numPr>
        <w:tabs>
          <w:tab w:val="clear" w:pos="1080"/>
          <w:tab w:val="left" w:pos="1134"/>
        </w:tabs>
        <w:spacing w:line="360" w:lineRule="exact"/>
        <w:ind w:left="0" w:firstLine="709"/>
        <w:contextualSpacing/>
        <w:jc w:val="both"/>
        <w:rPr>
          <w:sz w:val="28"/>
          <w:szCs w:val="28"/>
        </w:rPr>
      </w:pPr>
      <w:r w:rsidRPr="00E87E12">
        <w:rPr>
          <w:sz w:val="28"/>
          <w:szCs w:val="28"/>
        </w:rPr>
        <w:t>при первой подкатке колесных пар под ТПС после формирования или полного освидетельствования;</w:t>
      </w:r>
    </w:p>
    <w:p w:rsidR="00BD58BC" w:rsidRPr="00E87E12" w:rsidRDefault="00BD58BC" w:rsidP="00BD58BC">
      <w:pPr>
        <w:numPr>
          <w:ilvl w:val="0"/>
          <w:numId w:val="8"/>
        </w:numPr>
        <w:tabs>
          <w:tab w:val="clear" w:pos="1080"/>
          <w:tab w:val="left" w:pos="1134"/>
        </w:tabs>
        <w:spacing w:before="100" w:beforeAutospacing="1" w:line="360" w:lineRule="exact"/>
        <w:ind w:left="0" w:firstLine="709"/>
        <w:contextualSpacing/>
        <w:jc w:val="both"/>
        <w:rPr>
          <w:sz w:val="28"/>
          <w:szCs w:val="28"/>
        </w:rPr>
      </w:pPr>
      <w:r w:rsidRPr="00E87E12">
        <w:rPr>
          <w:sz w:val="28"/>
          <w:szCs w:val="28"/>
        </w:rPr>
        <w:t>при ТО-4;</w:t>
      </w:r>
    </w:p>
    <w:p w:rsidR="00BD58BC" w:rsidRPr="00E87E12" w:rsidRDefault="00BD58BC" w:rsidP="00BD58BC">
      <w:pPr>
        <w:numPr>
          <w:ilvl w:val="0"/>
          <w:numId w:val="8"/>
        </w:numPr>
        <w:tabs>
          <w:tab w:val="clear" w:pos="1080"/>
          <w:tab w:val="left" w:pos="1134"/>
        </w:tabs>
        <w:spacing w:before="100" w:beforeAutospacing="1" w:line="360" w:lineRule="exact"/>
        <w:ind w:left="0" w:firstLine="709"/>
        <w:contextualSpacing/>
        <w:jc w:val="both"/>
        <w:rPr>
          <w:sz w:val="28"/>
          <w:szCs w:val="28"/>
        </w:rPr>
      </w:pPr>
      <w:r w:rsidRPr="00E87E12">
        <w:rPr>
          <w:sz w:val="28"/>
          <w:szCs w:val="28"/>
        </w:rPr>
        <w:t>при ТО-5а, ТО-5б, ТО-5в, ТО-5г, ТО-5 д, ТО-5е, ТО-5ж;</w:t>
      </w:r>
    </w:p>
    <w:p w:rsidR="00BD58BC" w:rsidRPr="00E87E12" w:rsidRDefault="00BD58BC" w:rsidP="00BD58BC">
      <w:pPr>
        <w:numPr>
          <w:ilvl w:val="0"/>
          <w:numId w:val="8"/>
        </w:numPr>
        <w:tabs>
          <w:tab w:val="clear" w:pos="1080"/>
          <w:tab w:val="left" w:pos="1134"/>
        </w:tabs>
        <w:spacing w:before="100" w:beforeAutospacing="1" w:line="360" w:lineRule="exact"/>
        <w:ind w:left="0" w:firstLine="709"/>
        <w:contextualSpacing/>
        <w:jc w:val="both"/>
        <w:rPr>
          <w:sz w:val="28"/>
          <w:szCs w:val="28"/>
        </w:rPr>
      </w:pPr>
      <w:r w:rsidRPr="00E87E12">
        <w:rPr>
          <w:sz w:val="28"/>
          <w:szCs w:val="28"/>
        </w:rPr>
        <w:t>при ТР-1 и ТР-2.</w:t>
      </w:r>
    </w:p>
    <w:p w:rsidR="00BD58BC" w:rsidRPr="00E87E12" w:rsidRDefault="00BD58BC" w:rsidP="00BD58BC">
      <w:pPr>
        <w:pStyle w:val="afff"/>
        <w:numPr>
          <w:ilvl w:val="1"/>
          <w:numId w:val="10"/>
        </w:numPr>
        <w:tabs>
          <w:tab w:val="left" w:pos="1134"/>
        </w:tabs>
        <w:spacing w:before="100" w:beforeAutospacing="1" w:line="360" w:lineRule="exact"/>
        <w:ind w:left="0" w:firstLine="709"/>
        <w:jc w:val="both"/>
        <w:rPr>
          <w:sz w:val="28"/>
          <w:szCs w:val="28"/>
        </w:rPr>
      </w:pPr>
      <w:bookmarkStart w:id="12" w:name="_Ref190011305"/>
      <w:r w:rsidRPr="00E87E12">
        <w:rPr>
          <w:sz w:val="28"/>
          <w:szCs w:val="28"/>
        </w:rPr>
        <w:t xml:space="preserve">Локомотивная бригада при приемке ТПС производит осмотр колесных пар с учетом замечаний, записанных в журнале формы ТУ-152. При </w:t>
      </w:r>
      <w:r w:rsidRPr="00E87E12">
        <w:rPr>
          <w:sz w:val="28"/>
          <w:szCs w:val="28"/>
        </w:rPr>
        <w:lastRenderedPageBreak/>
        <w:t>наличии замечаний в журнале формы ТУ-152 осмотр колесной пары ТПС выполнять с обязательной его прокаткой.</w:t>
      </w:r>
      <w:bookmarkEnd w:id="12"/>
    </w:p>
    <w:p w:rsidR="00BD58BC" w:rsidRPr="00E87E12" w:rsidRDefault="00BD58BC" w:rsidP="00BD58BC">
      <w:pPr>
        <w:spacing w:before="100" w:beforeAutospacing="1" w:line="360" w:lineRule="exact"/>
        <w:ind w:firstLine="720"/>
        <w:contextualSpacing/>
        <w:jc w:val="both"/>
        <w:rPr>
          <w:sz w:val="28"/>
          <w:szCs w:val="28"/>
        </w:rPr>
      </w:pPr>
      <w:r w:rsidRPr="00E87E12">
        <w:rPr>
          <w:sz w:val="28"/>
          <w:szCs w:val="28"/>
        </w:rPr>
        <w:t xml:space="preserve">В доступных для визуального осмотра, тактильного воздействия и </w:t>
      </w:r>
      <w:proofErr w:type="spellStart"/>
      <w:r w:rsidRPr="00E87E12">
        <w:rPr>
          <w:sz w:val="28"/>
          <w:szCs w:val="28"/>
        </w:rPr>
        <w:t>остукивания</w:t>
      </w:r>
      <w:proofErr w:type="spellEnd"/>
      <w:r w:rsidRPr="00E87E12">
        <w:rPr>
          <w:sz w:val="28"/>
          <w:szCs w:val="28"/>
        </w:rPr>
        <w:t xml:space="preserve"> смотровым молотком местах проверяют отсутствие следующих дефектов, указанных в таблице 1:</w:t>
      </w:r>
    </w:p>
    <w:p w:rsidR="00BD58BC" w:rsidRPr="00E87E12" w:rsidRDefault="00BD58BC" w:rsidP="00BD58BC">
      <w:pPr>
        <w:pStyle w:val="afff"/>
        <w:numPr>
          <w:ilvl w:val="0"/>
          <w:numId w:val="9"/>
        </w:numPr>
        <w:tabs>
          <w:tab w:val="left" w:pos="1134"/>
        </w:tabs>
        <w:spacing w:line="360" w:lineRule="exact"/>
        <w:ind w:left="0" w:firstLine="709"/>
        <w:jc w:val="both"/>
        <w:rPr>
          <w:sz w:val="28"/>
          <w:szCs w:val="28"/>
        </w:rPr>
      </w:pPr>
      <w:r w:rsidRPr="00E87E12">
        <w:rPr>
          <w:sz w:val="28"/>
          <w:szCs w:val="28"/>
        </w:rPr>
        <w:t>трещин составных частей колесных пар (пункт 21);</w:t>
      </w:r>
    </w:p>
    <w:p w:rsidR="00BD58BC" w:rsidRPr="00E87E12" w:rsidRDefault="00BD58BC" w:rsidP="00BD58BC">
      <w:pPr>
        <w:pStyle w:val="afff"/>
        <w:numPr>
          <w:ilvl w:val="0"/>
          <w:numId w:val="9"/>
        </w:numPr>
        <w:tabs>
          <w:tab w:val="left" w:pos="1134"/>
        </w:tabs>
        <w:spacing w:before="100" w:beforeAutospacing="1" w:line="360" w:lineRule="exact"/>
        <w:ind w:left="0" w:firstLine="709"/>
        <w:jc w:val="both"/>
        <w:rPr>
          <w:sz w:val="28"/>
          <w:szCs w:val="28"/>
        </w:rPr>
      </w:pPr>
      <w:r w:rsidRPr="00E87E12">
        <w:rPr>
          <w:sz w:val="28"/>
          <w:szCs w:val="28"/>
        </w:rPr>
        <w:t xml:space="preserve">дефектов поверхности катания бандажа (цельнокатаного колеса) и гребня: </w:t>
      </w:r>
    </w:p>
    <w:p w:rsidR="00BD58BC" w:rsidRPr="00E87E12" w:rsidRDefault="00BD58BC" w:rsidP="00BD58BC">
      <w:pPr>
        <w:pStyle w:val="afff"/>
        <w:numPr>
          <w:ilvl w:val="0"/>
          <w:numId w:val="9"/>
        </w:numPr>
        <w:tabs>
          <w:tab w:val="left" w:pos="1134"/>
        </w:tabs>
        <w:spacing w:before="100" w:beforeAutospacing="1" w:line="360" w:lineRule="exact"/>
        <w:ind w:left="0" w:firstLine="709"/>
        <w:jc w:val="both"/>
        <w:rPr>
          <w:sz w:val="28"/>
          <w:szCs w:val="28"/>
        </w:rPr>
      </w:pPr>
      <w:r w:rsidRPr="00E87E12">
        <w:rPr>
          <w:sz w:val="28"/>
          <w:szCs w:val="28"/>
        </w:rPr>
        <w:t xml:space="preserve">ползунов и выбоин (пункт </w:t>
      </w:r>
      <w:r w:rsidR="003356E9">
        <w:fldChar w:fldCharType="begin"/>
      </w:r>
      <w:r w:rsidR="003356E9">
        <w:instrText xml:space="preserve"> REF Т1П6 \h  \* MERGEFORMAT </w:instrText>
      </w:r>
      <w:r w:rsidR="003356E9">
        <w:fldChar w:fldCharType="separate"/>
      </w:r>
      <w:r>
        <w:t>6</w:t>
      </w:r>
      <w:r w:rsidR="003356E9">
        <w:fldChar w:fldCharType="end"/>
      </w:r>
      <w:r w:rsidRPr="00E87E12">
        <w:rPr>
          <w:sz w:val="28"/>
          <w:szCs w:val="28"/>
        </w:rPr>
        <w:t xml:space="preserve">), плен, местного или общего увеличения ширины бандажа (пункт 17), </w:t>
      </w:r>
      <w:proofErr w:type="spellStart"/>
      <w:r w:rsidRPr="00E87E12">
        <w:rPr>
          <w:sz w:val="28"/>
          <w:szCs w:val="28"/>
        </w:rPr>
        <w:t>выщербин</w:t>
      </w:r>
      <w:proofErr w:type="spellEnd"/>
      <w:r w:rsidRPr="00E87E12">
        <w:rPr>
          <w:sz w:val="28"/>
          <w:szCs w:val="28"/>
        </w:rPr>
        <w:t>, раковин и вмятин (пункты 7-9), наваров (пункт 15), кольцевых выработок на поверхности бандажа (пункт 22), остроконечного наката на гребне (пункт 5), наплыв металла на гребень колеса (пункт 10);</w:t>
      </w:r>
    </w:p>
    <w:p w:rsidR="00BD58BC" w:rsidRPr="00E87E12" w:rsidRDefault="00BD58BC" w:rsidP="00BD58BC">
      <w:pPr>
        <w:pStyle w:val="afff"/>
        <w:numPr>
          <w:ilvl w:val="0"/>
          <w:numId w:val="9"/>
        </w:numPr>
        <w:tabs>
          <w:tab w:val="left" w:pos="1134"/>
        </w:tabs>
        <w:spacing w:before="100" w:beforeAutospacing="1" w:line="360" w:lineRule="exact"/>
        <w:ind w:left="0" w:firstLine="709"/>
        <w:jc w:val="both"/>
        <w:rPr>
          <w:sz w:val="28"/>
          <w:szCs w:val="28"/>
        </w:rPr>
      </w:pPr>
      <w:r w:rsidRPr="00E87E12">
        <w:rPr>
          <w:sz w:val="28"/>
          <w:szCs w:val="28"/>
        </w:rPr>
        <w:t>сдвига (</w:t>
      </w:r>
      <w:proofErr w:type="spellStart"/>
      <w:r w:rsidRPr="00E87E12">
        <w:rPr>
          <w:sz w:val="28"/>
          <w:szCs w:val="28"/>
        </w:rPr>
        <w:t>проворота</w:t>
      </w:r>
      <w:proofErr w:type="spellEnd"/>
      <w:r w:rsidRPr="00E87E12">
        <w:rPr>
          <w:sz w:val="28"/>
          <w:szCs w:val="28"/>
        </w:rPr>
        <w:t>) бандажа (по контрольным отметкам на бандаже и ободе центра, смещению смазки, ржавчине или наличию металлической стружки в местах соединения колесного центра и бандажа, пункт 12);</w:t>
      </w:r>
    </w:p>
    <w:p w:rsidR="00BD58BC" w:rsidRPr="00E87E12" w:rsidRDefault="00BD58BC" w:rsidP="00BD58BC">
      <w:pPr>
        <w:pStyle w:val="afff"/>
        <w:numPr>
          <w:ilvl w:val="0"/>
          <w:numId w:val="9"/>
        </w:numPr>
        <w:tabs>
          <w:tab w:val="left" w:pos="1134"/>
        </w:tabs>
        <w:spacing w:before="100" w:beforeAutospacing="1" w:line="360" w:lineRule="exact"/>
        <w:ind w:left="0" w:firstLine="709"/>
        <w:jc w:val="both"/>
        <w:rPr>
          <w:sz w:val="28"/>
          <w:szCs w:val="28"/>
        </w:rPr>
      </w:pPr>
      <w:r w:rsidRPr="00E87E12">
        <w:rPr>
          <w:sz w:val="28"/>
          <w:szCs w:val="28"/>
        </w:rPr>
        <w:t xml:space="preserve">ослабления бандажа на ободе колёсного центра (пункт 11) определяемого по глухому звуку при </w:t>
      </w:r>
      <w:proofErr w:type="spellStart"/>
      <w:r w:rsidRPr="00E87E12">
        <w:rPr>
          <w:sz w:val="28"/>
          <w:szCs w:val="28"/>
        </w:rPr>
        <w:t>остукивании</w:t>
      </w:r>
      <w:proofErr w:type="spellEnd"/>
      <w:r w:rsidRPr="00E87E12">
        <w:rPr>
          <w:sz w:val="28"/>
          <w:szCs w:val="28"/>
        </w:rPr>
        <w:t xml:space="preserve"> молотком при отпущенных колодочных тормозах, по первичным признакам (смещение контрольных отметок);</w:t>
      </w:r>
    </w:p>
    <w:p w:rsidR="00BD58BC" w:rsidRPr="00E87E12" w:rsidRDefault="00BD58BC" w:rsidP="00BD58BC">
      <w:pPr>
        <w:pStyle w:val="afff"/>
        <w:numPr>
          <w:ilvl w:val="0"/>
          <w:numId w:val="9"/>
        </w:numPr>
        <w:tabs>
          <w:tab w:val="left" w:pos="1134"/>
        </w:tabs>
        <w:spacing w:before="100" w:beforeAutospacing="1" w:line="360" w:lineRule="exact"/>
        <w:ind w:left="0" w:firstLine="709"/>
        <w:jc w:val="both"/>
        <w:rPr>
          <w:sz w:val="28"/>
          <w:szCs w:val="28"/>
        </w:rPr>
      </w:pPr>
      <w:r w:rsidRPr="00E87E12">
        <w:rPr>
          <w:sz w:val="28"/>
          <w:szCs w:val="28"/>
        </w:rPr>
        <w:t xml:space="preserve">нагрева буксового узла (пункт 23) с использованием измерительного прибора или прикосновением тыльной стороной ладони к цилиндрической части корпуса буксы. </w:t>
      </w:r>
    </w:p>
    <w:p w:rsidR="00BD58BC" w:rsidRPr="00E87E12" w:rsidRDefault="00BD58BC" w:rsidP="00BD58BC">
      <w:pPr>
        <w:pStyle w:val="afff"/>
        <w:numPr>
          <w:ilvl w:val="1"/>
          <w:numId w:val="10"/>
        </w:numPr>
        <w:tabs>
          <w:tab w:val="left" w:pos="1134"/>
        </w:tabs>
        <w:spacing w:before="120" w:line="360" w:lineRule="exact"/>
        <w:ind w:left="0" w:firstLine="709"/>
        <w:contextualSpacing w:val="0"/>
        <w:jc w:val="both"/>
        <w:rPr>
          <w:sz w:val="28"/>
          <w:szCs w:val="28"/>
        </w:rPr>
      </w:pPr>
      <w:r w:rsidRPr="00E87E12">
        <w:rPr>
          <w:sz w:val="28"/>
          <w:szCs w:val="28"/>
        </w:rPr>
        <w:t xml:space="preserve">При производстве ТО-2 МВПС локомотивной бригадой </w:t>
      </w:r>
      <w:r>
        <w:rPr>
          <w:sz w:val="28"/>
          <w:szCs w:val="28"/>
        </w:rPr>
        <w:t xml:space="preserve">на смотровой канаве </w:t>
      </w:r>
      <w:r w:rsidRPr="00E87E12">
        <w:rPr>
          <w:sz w:val="28"/>
          <w:szCs w:val="28"/>
        </w:rPr>
        <w:t xml:space="preserve">дополнительно к вышеперечисленным работам производится контроль признаков ослабления посадки (ржавчина или трещины краски в местах соединения колёсного центра или цельнокатаного колеса с осью) и сдвига ступиц на оси (пункт 13 </w:t>
      </w:r>
      <w:r w:rsidR="003356E9">
        <w:fldChar w:fldCharType="begin"/>
      </w:r>
      <w:r w:rsidR="003356E9">
        <w:instrText xml:space="preserve"> REF _Ref190011623 \h  \* MERGEFORMAT </w:instrText>
      </w:r>
      <w:r w:rsidR="003356E9">
        <w:fldChar w:fldCharType="separate"/>
      </w:r>
      <w:r w:rsidRPr="003356C9">
        <w:rPr>
          <w:sz w:val="28"/>
          <w:szCs w:val="28"/>
        </w:rPr>
        <w:t>Таблица 1</w:t>
      </w:r>
      <w:r w:rsidR="003356E9">
        <w:fldChar w:fldCharType="end"/>
      </w:r>
      <w:r w:rsidRPr="00E87E12">
        <w:rPr>
          <w:sz w:val="28"/>
          <w:szCs w:val="28"/>
        </w:rPr>
        <w:t>).</w:t>
      </w:r>
    </w:p>
    <w:p w:rsidR="00BD58BC" w:rsidRPr="00E87E12" w:rsidRDefault="00BD58BC" w:rsidP="00BD58BC">
      <w:pPr>
        <w:spacing w:line="360" w:lineRule="exact"/>
        <w:ind w:firstLine="720"/>
        <w:contextualSpacing/>
        <w:jc w:val="both"/>
        <w:rPr>
          <w:sz w:val="28"/>
          <w:szCs w:val="28"/>
        </w:rPr>
      </w:pPr>
      <w:r w:rsidRPr="00E87E12">
        <w:rPr>
          <w:sz w:val="28"/>
          <w:szCs w:val="28"/>
        </w:rPr>
        <w:t xml:space="preserve">В случае выявления вышеперечисленных дефектов в пути следования локомотивная бригада сообщает об этом дежурному по станции или поездному диспетчеру. </w:t>
      </w:r>
    </w:p>
    <w:p w:rsidR="00BD58BC" w:rsidRPr="00E87E12" w:rsidRDefault="00BD58BC" w:rsidP="00BD58BC">
      <w:pPr>
        <w:spacing w:before="100" w:beforeAutospacing="1" w:line="360" w:lineRule="exact"/>
        <w:ind w:firstLine="720"/>
        <w:contextualSpacing/>
        <w:jc w:val="both"/>
        <w:rPr>
          <w:sz w:val="28"/>
          <w:szCs w:val="28"/>
        </w:rPr>
      </w:pPr>
      <w:r w:rsidRPr="00E87E12">
        <w:rPr>
          <w:sz w:val="28"/>
          <w:szCs w:val="28"/>
        </w:rPr>
        <w:t xml:space="preserve">При наличии замечаний и отсутствии отметки об осмотре колесной пары МВПС на станционных путях, путях основного депо мастером (бригадиром) в журнале формы ТУ-152 локомотивная бригада докладывает дежурному по депо для принятия мер по осмотру данной колесной пары. </w:t>
      </w:r>
      <w:proofErr w:type="gramStart"/>
      <w:r w:rsidRPr="00E87E12">
        <w:rPr>
          <w:sz w:val="28"/>
          <w:szCs w:val="28"/>
        </w:rPr>
        <w:t xml:space="preserve">Порядок осмотра локомотивными бригадами колесных пар МВПС при наличии записи в журнале формы ТУ-152 на станционных путях станции, удаленных от цеха ремонта и на станционных путях в пунктах оборота МВПС определяет начальник депо, а при отсутствии такой должности в организационной </w:t>
      </w:r>
      <w:r w:rsidRPr="00E87E12">
        <w:rPr>
          <w:sz w:val="28"/>
          <w:szCs w:val="28"/>
        </w:rPr>
        <w:lastRenderedPageBreak/>
        <w:t xml:space="preserve">структуре – начальник соответствующей дирекции </w:t>
      </w:r>
      <w:proofErr w:type="spellStart"/>
      <w:r w:rsidRPr="00E87E12">
        <w:rPr>
          <w:sz w:val="28"/>
          <w:szCs w:val="28"/>
        </w:rPr>
        <w:t>моторвагонного</w:t>
      </w:r>
      <w:proofErr w:type="spellEnd"/>
      <w:r w:rsidRPr="00E87E12">
        <w:rPr>
          <w:sz w:val="28"/>
          <w:szCs w:val="28"/>
        </w:rPr>
        <w:t xml:space="preserve"> подвижного состава, исходя из местных условий.</w:t>
      </w:r>
      <w:proofErr w:type="gramEnd"/>
    </w:p>
    <w:p w:rsidR="00BD58BC" w:rsidRPr="00E87E12" w:rsidRDefault="00BD58BC" w:rsidP="00BD58BC">
      <w:pPr>
        <w:pStyle w:val="afff"/>
        <w:numPr>
          <w:ilvl w:val="1"/>
          <w:numId w:val="10"/>
        </w:numPr>
        <w:tabs>
          <w:tab w:val="left" w:pos="1134"/>
        </w:tabs>
        <w:spacing w:line="360" w:lineRule="exact"/>
        <w:ind w:left="0" w:firstLine="709"/>
        <w:jc w:val="both"/>
        <w:rPr>
          <w:sz w:val="28"/>
          <w:szCs w:val="28"/>
        </w:rPr>
      </w:pPr>
      <w:r w:rsidRPr="00E87E12">
        <w:rPr>
          <w:sz w:val="28"/>
          <w:szCs w:val="28"/>
        </w:rPr>
        <w:t>Дефекты, выявленные при осмотре колесной пары локомотивной бригадой, фиксируют в журнале технического состояния локомотива и МВПС формы ТУ-152.</w:t>
      </w:r>
    </w:p>
    <w:p w:rsidR="00BD58BC" w:rsidRPr="00E87E12" w:rsidRDefault="00BD58BC" w:rsidP="00BD58BC">
      <w:pPr>
        <w:pStyle w:val="afff"/>
        <w:numPr>
          <w:ilvl w:val="1"/>
          <w:numId w:val="10"/>
        </w:numPr>
        <w:tabs>
          <w:tab w:val="left" w:pos="1134"/>
        </w:tabs>
        <w:spacing w:before="120" w:line="360" w:lineRule="exact"/>
        <w:ind w:left="0" w:firstLine="709"/>
        <w:contextualSpacing w:val="0"/>
        <w:jc w:val="both"/>
        <w:rPr>
          <w:sz w:val="28"/>
          <w:szCs w:val="28"/>
        </w:rPr>
      </w:pPr>
      <w:bookmarkStart w:id="13" w:name="_Ref189839963"/>
      <w:r w:rsidRPr="00E87E12">
        <w:rPr>
          <w:sz w:val="28"/>
          <w:szCs w:val="28"/>
        </w:rPr>
        <w:t xml:space="preserve">При осмотре локомотивов на смотровых канавах ПТОЛ, а МВПС при выполнении ТО-2 ремонтной бригадой и при ТО-3 выполняют работы в объеме осмотра по пункту </w:t>
      </w:r>
      <w:r w:rsidR="003356E9">
        <w:fldChar w:fldCharType="begin"/>
      </w:r>
      <w:r w:rsidR="003356E9">
        <w:instrText xml:space="preserve"> REF _Ref190011305 \n \h  \* MERGEFORMAT </w:instrText>
      </w:r>
      <w:r w:rsidR="003356E9">
        <w:fldChar w:fldCharType="separate"/>
      </w:r>
      <w:r w:rsidRPr="003356C9">
        <w:rPr>
          <w:sz w:val="28"/>
          <w:szCs w:val="28"/>
        </w:rPr>
        <w:t>4.3</w:t>
      </w:r>
      <w:r w:rsidR="003356E9">
        <w:fldChar w:fldCharType="end"/>
      </w:r>
      <w:r w:rsidRPr="00E87E12">
        <w:rPr>
          <w:sz w:val="28"/>
          <w:szCs w:val="28"/>
        </w:rPr>
        <w:t xml:space="preserve"> и дополнительно проводят:</w:t>
      </w:r>
      <w:bookmarkEnd w:id="13"/>
    </w:p>
    <w:p w:rsidR="00BD58BC" w:rsidRPr="00E87E12" w:rsidRDefault="00BD58BC" w:rsidP="00BD58BC">
      <w:pPr>
        <w:pStyle w:val="afff"/>
        <w:numPr>
          <w:ilvl w:val="0"/>
          <w:numId w:val="12"/>
        </w:numPr>
        <w:tabs>
          <w:tab w:val="left" w:pos="1134"/>
        </w:tabs>
        <w:spacing w:before="100" w:beforeAutospacing="1" w:line="360" w:lineRule="exact"/>
        <w:ind w:left="0" w:firstLine="709"/>
        <w:jc w:val="both"/>
        <w:rPr>
          <w:sz w:val="28"/>
          <w:szCs w:val="28"/>
        </w:rPr>
      </w:pPr>
      <w:r w:rsidRPr="00E87E12">
        <w:rPr>
          <w:sz w:val="28"/>
          <w:szCs w:val="28"/>
        </w:rPr>
        <w:t xml:space="preserve">контроль признаков ослабления (ржавчина или трещины краски в местах соединения колёсного центра или цельнокатаного колеса с осью) и сдвига ступиц на оси (пункты 13, 14 </w:t>
      </w:r>
      <w:r w:rsidR="003356E9">
        <w:fldChar w:fldCharType="begin"/>
      </w:r>
      <w:r w:rsidR="003356E9">
        <w:instrText xml:space="preserve"> REF _Ref190011623 \h  \* MERGEFORMAT </w:instrText>
      </w:r>
      <w:r w:rsidR="003356E9">
        <w:fldChar w:fldCharType="separate"/>
      </w:r>
      <w:r w:rsidRPr="003356C9">
        <w:rPr>
          <w:sz w:val="28"/>
          <w:szCs w:val="28"/>
        </w:rPr>
        <w:t>Таблица 1</w:t>
      </w:r>
      <w:r w:rsidR="003356E9">
        <w:fldChar w:fldCharType="end"/>
      </w:r>
      <w:r w:rsidRPr="00E87E12">
        <w:rPr>
          <w:sz w:val="28"/>
          <w:szCs w:val="28"/>
        </w:rPr>
        <w:t>);</w:t>
      </w:r>
    </w:p>
    <w:p w:rsidR="00BD58BC" w:rsidRPr="00E87E12" w:rsidRDefault="00BD58BC" w:rsidP="00BD58BC">
      <w:pPr>
        <w:pStyle w:val="afff"/>
        <w:numPr>
          <w:ilvl w:val="0"/>
          <w:numId w:val="12"/>
        </w:numPr>
        <w:tabs>
          <w:tab w:val="left" w:pos="1134"/>
        </w:tabs>
        <w:spacing w:before="100" w:beforeAutospacing="1" w:line="360" w:lineRule="exact"/>
        <w:ind w:left="0" w:firstLine="709"/>
        <w:jc w:val="both"/>
        <w:rPr>
          <w:sz w:val="28"/>
          <w:szCs w:val="28"/>
        </w:rPr>
      </w:pPr>
      <w:r w:rsidRPr="00E87E12">
        <w:rPr>
          <w:sz w:val="28"/>
          <w:szCs w:val="28"/>
        </w:rPr>
        <w:t xml:space="preserve">осмотр наличия протертых мест на средней части оси (пункт 16 </w:t>
      </w:r>
      <w:r w:rsidR="003356E9">
        <w:fldChar w:fldCharType="begin"/>
      </w:r>
      <w:r w:rsidR="003356E9">
        <w:instrText xml:space="preserve"> REF _Ref190011623 \h  \* MERGEFORMAT </w:instrText>
      </w:r>
      <w:r w:rsidR="003356E9">
        <w:fldChar w:fldCharType="separate"/>
      </w:r>
      <w:r w:rsidRPr="003356C9">
        <w:rPr>
          <w:sz w:val="28"/>
          <w:szCs w:val="28"/>
        </w:rPr>
        <w:t>Таблица 1</w:t>
      </w:r>
      <w:r w:rsidR="003356E9">
        <w:fldChar w:fldCharType="end"/>
      </w:r>
      <w:r w:rsidRPr="00E87E12">
        <w:rPr>
          <w:sz w:val="28"/>
          <w:szCs w:val="28"/>
        </w:rPr>
        <w:t>);</w:t>
      </w:r>
    </w:p>
    <w:p w:rsidR="00BD58BC" w:rsidRPr="00E87E12" w:rsidRDefault="00BD58BC" w:rsidP="00BD58BC">
      <w:pPr>
        <w:pStyle w:val="afff"/>
        <w:numPr>
          <w:ilvl w:val="0"/>
          <w:numId w:val="12"/>
        </w:numPr>
        <w:tabs>
          <w:tab w:val="left" w:pos="1134"/>
        </w:tabs>
        <w:spacing w:before="100" w:beforeAutospacing="1" w:line="360" w:lineRule="exact"/>
        <w:ind w:left="0" w:firstLine="709"/>
        <w:jc w:val="both"/>
        <w:rPr>
          <w:sz w:val="28"/>
          <w:szCs w:val="28"/>
        </w:rPr>
      </w:pPr>
      <w:r w:rsidRPr="00E87E12">
        <w:rPr>
          <w:sz w:val="28"/>
          <w:szCs w:val="28"/>
        </w:rPr>
        <w:t xml:space="preserve">контроль признаков ослабления бандажного кольца (пункт 18 </w:t>
      </w:r>
      <w:r w:rsidR="003356E9">
        <w:fldChar w:fldCharType="begin"/>
      </w:r>
      <w:r w:rsidR="003356E9">
        <w:instrText xml:space="preserve"> REF _Ref190011623 \h  \* MERGEFORMAT </w:instrText>
      </w:r>
      <w:r w:rsidR="003356E9">
        <w:fldChar w:fldCharType="separate"/>
      </w:r>
      <w:r w:rsidRPr="003356C9">
        <w:rPr>
          <w:sz w:val="28"/>
          <w:szCs w:val="28"/>
        </w:rPr>
        <w:t>Таблица 1</w:t>
      </w:r>
      <w:r w:rsidR="003356E9">
        <w:fldChar w:fldCharType="end"/>
      </w:r>
      <w:r w:rsidRPr="00E87E12">
        <w:rPr>
          <w:sz w:val="28"/>
          <w:szCs w:val="28"/>
        </w:rPr>
        <w:t xml:space="preserve">) </w:t>
      </w:r>
      <w:proofErr w:type="spellStart"/>
      <w:r w:rsidRPr="00E87E12">
        <w:rPr>
          <w:sz w:val="28"/>
          <w:szCs w:val="28"/>
        </w:rPr>
        <w:t>остукиванием</w:t>
      </w:r>
      <w:proofErr w:type="spellEnd"/>
      <w:r w:rsidRPr="00E87E12">
        <w:rPr>
          <w:sz w:val="28"/>
          <w:szCs w:val="28"/>
        </w:rPr>
        <w:t xml:space="preserve"> смотровым молотком по поверхности бандажного кольца;</w:t>
      </w:r>
    </w:p>
    <w:p w:rsidR="00BD58BC" w:rsidRPr="00E87E12" w:rsidRDefault="00BD58BC" w:rsidP="00BD58BC">
      <w:pPr>
        <w:pStyle w:val="afff"/>
        <w:numPr>
          <w:ilvl w:val="0"/>
          <w:numId w:val="12"/>
        </w:numPr>
        <w:tabs>
          <w:tab w:val="left" w:pos="1134"/>
        </w:tabs>
        <w:spacing w:before="100" w:beforeAutospacing="1" w:line="360" w:lineRule="exact"/>
        <w:ind w:left="0" w:firstLine="709"/>
        <w:jc w:val="both"/>
        <w:rPr>
          <w:sz w:val="28"/>
          <w:szCs w:val="28"/>
        </w:rPr>
      </w:pPr>
      <w:r w:rsidRPr="00E87E12">
        <w:rPr>
          <w:sz w:val="28"/>
          <w:szCs w:val="28"/>
        </w:rPr>
        <w:t>контроль нагрева буксовых</w:t>
      </w:r>
      <w:r>
        <w:rPr>
          <w:sz w:val="28"/>
          <w:szCs w:val="28"/>
        </w:rPr>
        <w:t>,</w:t>
      </w:r>
      <w:r w:rsidRPr="00E87E12">
        <w:rPr>
          <w:sz w:val="28"/>
          <w:szCs w:val="28"/>
        </w:rPr>
        <w:t xml:space="preserve"> моторно-осевых подшипников, опорных подшипников тяговых редукторов (пункт 23 </w:t>
      </w:r>
      <w:r w:rsidR="003356E9">
        <w:fldChar w:fldCharType="begin"/>
      </w:r>
      <w:r w:rsidR="003356E9">
        <w:instrText xml:space="preserve"> REF _Ref190011623 \h  \* MERGEFORMAT </w:instrText>
      </w:r>
      <w:r w:rsidR="003356E9">
        <w:fldChar w:fldCharType="separate"/>
      </w:r>
      <w:r w:rsidRPr="003356C9">
        <w:rPr>
          <w:sz w:val="28"/>
          <w:szCs w:val="28"/>
        </w:rPr>
        <w:t>Таблица 1</w:t>
      </w:r>
      <w:r w:rsidR="003356E9">
        <w:fldChar w:fldCharType="end"/>
      </w:r>
      <w:r w:rsidRPr="00E87E12">
        <w:rPr>
          <w:sz w:val="28"/>
          <w:szCs w:val="28"/>
        </w:rPr>
        <w:t>);</w:t>
      </w:r>
    </w:p>
    <w:p w:rsidR="00BD58BC" w:rsidRPr="00E87E12" w:rsidRDefault="00BD58BC" w:rsidP="00BD58BC">
      <w:pPr>
        <w:pStyle w:val="afff"/>
        <w:numPr>
          <w:ilvl w:val="0"/>
          <w:numId w:val="12"/>
        </w:numPr>
        <w:tabs>
          <w:tab w:val="left" w:pos="1134"/>
        </w:tabs>
        <w:spacing w:before="100" w:beforeAutospacing="1" w:line="360" w:lineRule="exact"/>
        <w:ind w:left="0" w:firstLine="709"/>
        <w:jc w:val="both"/>
        <w:rPr>
          <w:rFonts w:eastAsia="MS Mincho"/>
          <w:sz w:val="28"/>
          <w:szCs w:val="28"/>
        </w:rPr>
      </w:pPr>
      <w:r w:rsidRPr="00E87E12">
        <w:rPr>
          <w:sz w:val="28"/>
          <w:szCs w:val="28"/>
        </w:rPr>
        <w:t>очистку колесной пары в местах контрольных рисок и местах выполнения измерений.</w:t>
      </w:r>
    </w:p>
    <w:p w:rsidR="00BD58BC" w:rsidRPr="00E87E12" w:rsidRDefault="00BD58BC" w:rsidP="00BD58BC">
      <w:pPr>
        <w:pStyle w:val="afff"/>
        <w:numPr>
          <w:ilvl w:val="1"/>
          <w:numId w:val="10"/>
        </w:numPr>
        <w:tabs>
          <w:tab w:val="left" w:pos="1134"/>
        </w:tabs>
        <w:spacing w:before="120" w:line="360" w:lineRule="exact"/>
        <w:ind w:left="0" w:firstLine="709"/>
        <w:contextualSpacing w:val="0"/>
        <w:jc w:val="both"/>
        <w:rPr>
          <w:sz w:val="28"/>
          <w:szCs w:val="28"/>
        </w:rPr>
      </w:pPr>
      <w:bookmarkStart w:id="14" w:name="_Ref189839977"/>
      <w:proofErr w:type="gramStart"/>
      <w:r w:rsidRPr="00E87E12">
        <w:rPr>
          <w:sz w:val="28"/>
          <w:szCs w:val="28"/>
        </w:rPr>
        <w:t xml:space="preserve">Измерения проката (пункт 1 </w:t>
      </w:r>
      <w:r w:rsidR="003356E9">
        <w:fldChar w:fldCharType="begin"/>
      </w:r>
      <w:r w:rsidR="003356E9">
        <w:instrText xml:space="preserve"> REF _Ref190011623 \h  \* MERGEFORMAT </w:instrText>
      </w:r>
      <w:r w:rsidR="003356E9">
        <w:fldChar w:fldCharType="separate"/>
      </w:r>
      <w:r w:rsidRPr="003356C9">
        <w:rPr>
          <w:sz w:val="28"/>
          <w:szCs w:val="28"/>
        </w:rPr>
        <w:t>Таблица 1</w:t>
      </w:r>
      <w:r w:rsidR="003356E9">
        <w:fldChar w:fldCharType="end"/>
      </w:r>
      <w:r w:rsidRPr="00E87E12">
        <w:rPr>
          <w:sz w:val="28"/>
          <w:szCs w:val="28"/>
        </w:rPr>
        <w:t>), параметров гребня (толщины гребня и крутизны гребня (пункты 3, 3</w:t>
      </w:r>
      <w:r>
        <w:rPr>
          <w:sz w:val="28"/>
          <w:szCs w:val="28"/>
        </w:rPr>
        <w:t>0</w:t>
      </w:r>
      <w:r w:rsidRPr="00E87E12">
        <w:rPr>
          <w:sz w:val="28"/>
          <w:szCs w:val="28"/>
        </w:rPr>
        <w:t xml:space="preserve">), вертикального подреза гребня (пункт </w:t>
      </w:r>
      <w:r>
        <w:rPr>
          <w:sz w:val="28"/>
          <w:szCs w:val="28"/>
        </w:rPr>
        <w:t>29</w:t>
      </w:r>
      <w:r w:rsidRPr="00E87E12">
        <w:rPr>
          <w:sz w:val="28"/>
          <w:szCs w:val="28"/>
        </w:rPr>
        <w:t xml:space="preserve">)), толщины бандажей (ободьев цельнокатаных колес) (пункты 19, 20), измерение диаметров бандажей (ободьев цельнокатаных колес) </w:t>
      </w:r>
      <w:r>
        <w:rPr>
          <w:sz w:val="28"/>
          <w:szCs w:val="28"/>
        </w:rPr>
        <w:t xml:space="preserve">локомотивов </w:t>
      </w:r>
      <w:r w:rsidRPr="00E87E12">
        <w:rPr>
          <w:sz w:val="28"/>
          <w:szCs w:val="28"/>
        </w:rPr>
        <w:t>производить не реже, чем один раз в 30 суток, совмещая с очередным видом ТО-3 или ТО-2 (при наличии смотровой канавы) и на всех видах</w:t>
      </w:r>
      <w:proofErr w:type="gramEnd"/>
      <w:r w:rsidRPr="00E87E12">
        <w:rPr>
          <w:sz w:val="28"/>
          <w:szCs w:val="28"/>
        </w:rPr>
        <w:t xml:space="preserve"> ТР. Измерение диаметров бандажей (ободьев цельнокатаных колес) у колесных пар МВПС производить не реже, чем один раз в квартал.</w:t>
      </w:r>
      <w:bookmarkEnd w:id="14"/>
      <w:r w:rsidRPr="00E87E12">
        <w:rPr>
          <w:sz w:val="28"/>
          <w:szCs w:val="28"/>
        </w:rPr>
        <w:t xml:space="preserve"> </w:t>
      </w:r>
    </w:p>
    <w:p w:rsidR="00BD58BC" w:rsidRPr="00E87E12" w:rsidRDefault="00BD58BC" w:rsidP="00BD58BC">
      <w:pPr>
        <w:pStyle w:val="afff"/>
        <w:numPr>
          <w:ilvl w:val="1"/>
          <w:numId w:val="10"/>
        </w:numPr>
        <w:tabs>
          <w:tab w:val="left" w:pos="1134"/>
        </w:tabs>
        <w:spacing w:before="120" w:line="360" w:lineRule="exact"/>
        <w:ind w:left="0" w:firstLine="709"/>
        <w:contextualSpacing w:val="0"/>
        <w:jc w:val="both"/>
        <w:rPr>
          <w:sz w:val="28"/>
          <w:szCs w:val="28"/>
        </w:rPr>
      </w:pPr>
      <w:bookmarkStart w:id="15" w:name="_Ref194509088"/>
      <w:r w:rsidRPr="00E87E12">
        <w:rPr>
          <w:sz w:val="28"/>
          <w:szCs w:val="28"/>
        </w:rPr>
        <w:t xml:space="preserve">При необходимости определения диаметра бандажа колёсной пары в отсутствие электронных средств измерения, невозможности замера штангенциркулем для измерения диаметра колёс по кругу катания в связи с особенностями конструкции ходовых частей ТПС, допускается производить оценку диаметров расчётным способом исходя из текущей измеренной толщины бандажа и </w:t>
      </w:r>
      <w:r w:rsidR="00F95D83" w:rsidRPr="00F95D83">
        <w:rPr>
          <w:rFonts w:eastAsia="Calibri"/>
          <w:color w:val="0070C0"/>
          <w:spacing w:val="-4"/>
          <w:sz w:val="28"/>
          <w:szCs w:val="28"/>
          <w:lang w:eastAsia="en-US"/>
        </w:rPr>
        <w:t>диаметра бандажа</w:t>
      </w:r>
      <w:r w:rsidR="00F95D83">
        <w:rPr>
          <w:rFonts w:eastAsia="Calibri"/>
          <w:color w:val="0070C0"/>
          <w:spacing w:val="-4"/>
          <w:sz w:val="28"/>
          <w:szCs w:val="28"/>
          <w:lang w:eastAsia="en-US"/>
        </w:rPr>
        <w:t xml:space="preserve"> </w:t>
      </w:r>
      <w:r w:rsidR="00F95D83" w:rsidRPr="00F95D83">
        <w:rPr>
          <w:rFonts w:eastAsia="Calibri"/>
          <w:color w:val="0070C0"/>
          <w:spacing w:val="-4"/>
          <w:sz w:val="28"/>
          <w:szCs w:val="28"/>
          <w:lang w:eastAsia="en-US"/>
        </w:rPr>
        <w:t>(в ред. 1682/</w:t>
      </w:r>
      <w:proofErr w:type="gramStart"/>
      <w:r w:rsidR="00F95D83" w:rsidRPr="00F95D83">
        <w:rPr>
          <w:rFonts w:eastAsia="Calibri"/>
          <w:color w:val="0070C0"/>
          <w:spacing w:val="-4"/>
          <w:sz w:val="28"/>
          <w:szCs w:val="28"/>
          <w:lang w:eastAsia="en-US"/>
        </w:rPr>
        <w:t>р</w:t>
      </w:r>
      <w:proofErr w:type="gramEnd"/>
      <w:r w:rsidR="00F95D83" w:rsidRPr="00F95D83">
        <w:rPr>
          <w:rFonts w:eastAsia="Calibri"/>
          <w:color w:val="0070C0"/>
          <w:spacing w:val="-4"/>
          <w:sz w:val="28"/>
          <w:szCs w:val="28"/>
          <w:lang w:eastAsia="en-US"/>
        </w:rPr>
        <w:t xml:space="preserve"> от 11.08.2025 г.)</w:t>
      </w:r>
      <w:r w:rsidRPr="00E87E12">
        <w:rPr>
          <w:sz w:val="28"/>
          <w:szCs w:val="28"/>
        </w:rPr>
        <w:t xml:space="preserve"> после последнего освидетельствования по формуле:</w:t>
      </w:r>
      <w:bookmarkEnd w:id="15"/>
    </w:p>
    <w:p w:rsidR="00BD58BC" w:rsidRDefault="00BD58BC" w:rsidP="00BD58BC">
      <w:pPr>
        <w:tabs>
          <w:tab w:val="left" w:pos="8931"/>
        </w:tabs>
        <w:spacing w:before="100" w:beforeAutospacing="1" w:line="360" w:lineRule="exact"/>
        <w:ind w:firstLine="720"/>
        <w:contextualSpacing/>
        <w:jc w:val="both"/>
        <w:rPr>
          <w:sz w:val="28"/>
          <w:szCs w:val="28"/>
        </w:rPr>
      </w:pPr>
      <w:r w:rsidRPr="00E87E12">
        <w:rPr>
          <w:sz w:val="28"/>
          <w:szCs w:val="28"/>
          <w:lang w:val="en-US"/>
        </w:rPr>
        <w:t>D</w:t>
      </w:r>
      <w:r w:rsidRPr="00E87E12">
        <w:rPr>
          <w:sz w:val="28"/>
          <w:szCs w:val="28"/>
          <w:vertAlign w:val="subscript"/>
          <w:lang w:val="en-US"/>
        </w:rPr>
        <w:t>i</w:t>
      </w:r>
      <w:r w:rsidRPr="00E87E12">
        <w:rPr>
          <w:sz w:val="28"/>
          <w:szCs w:val="28"/>
        </w:rPr>
        <w:t>=</w:t>
      </w:r>
      <w:r w:rsidRPr="00E87E12">
        <w:rPr>
          <w:sz w:val="28"/>
          <w:szCs w:val="28"/>
          <w:lang w:val="en-US"/>
        </w:rPr>
        <w:t>D</w:t>
      </w:r>
      <w:r w:rsidRPr="00E87E12">
        <w:rPr>
          <w:sz w:val="28"/>
          <w:szCs w:val="28"/>
          <w:vertAlign w:val="subscript"/>
        </w:rPr>
        <w:t>1</w:t>
      </w:r>
      <w:r w:rsidRPr="00E87E12">
        <w:rPr>
          <w:sz w:val="28"/>
          <w:szCs w:val="28"/>
        </w:rPr>
        <w:t xml:space="preserve"> – 2× (</w:t>
      </w:r>
      <w:r w:rsidRPr="00E87E12">
        <w:rPr>
          <w:sz w:val="28"/>
          <w:szCs w:val="28"/>
          <w:lang w:val="en-US"/>
        </w:rPr>
        <w:t>S</w:t>
      </w:r>
      <w:r w:rsidRPr="00E87E12">
        <w:rPr>
          <w:sz w:val="28"/>
          <w:szCs w:val="28"/>
          <w:vertAlign w:val="subscript"/>
        </w:rPr>
        <w:t>1</w:t>
      </w:r>
      <w:r w:rsidRPr="00E87E12">
        <w:rPr>
          <w:sz w:val="28"/>
          <w:szCs w:val="28"/>
        </w:rPr>
        <w:t xml:space="preserve"> – </w:t>
      </w:r>
      <w:r w:rsidRPr="00E87E12">
        <w:rPr>
          <w:sz w:val="28"/>
          <w:szCs w:val="28"/>
          <w:lang w:val="en-US"/>
        </w:rPr>
        <w:t>S</w:t>
      </w:r>
      <w:r w:rsidRPr="00E87E12">
        <w:rPr>
          <w:sz w:val="28"/>
          <w:szCs w:val="28"/>
          <w:vertAlign w:val="subscript"/>
          <w:lang w:val="en-US"/>
        </w:rPr>
        <w:t>i</w:t>
      </w:r>
      <w:r w:rsidRPr="00E87E12">
        <w:rPr>
          <w:sz w:val="28"/>
          <w:szCs w:val="28"/>
        </w:rPr>
        <w:t xml:space="preserve">), </w:t>
      </w:r>
      <w:r>
        <w:rPr>
          <w:sz w:val="28"/>
          <w:szCs w:val="28"/>
        </w:rPr>
        <w:tab/>
        <w:t xml:space="preserve">    (1)</w:t>
      </w:r>
    </w:p>
    <w:p w:rsidR="00BD58BC" w:rsidRPr="00071F93" w:rsidRDefault="00BD58BC" w:rsidP="00BD58BC">
      <w:pPr>
        <w:tabs>
          <w:tab w:val="left" w:pos="1276"/>
        </w:tabs>
        <w:spacing w:before="100" w:beforeAutospacing="1" w:line="320" w:lineRule="exact"/>
        <w:ind w:firstLine="720"/>
        <w:contextualSpacing/>
        <w:jc w:val="both"/>
        <w:rPr>
          <w:sz w:val="28"/>
          <w:szCs w:val="28"/>
        </w:rPr>
      </w:pPr>
      <w:r w:rsidRPr="00071F93">
        <w:rPr>
          <w:sz w:val="28"/>
          <w:szCs w:val="28"/>
        </w:rPr>
        <w:t xml:space="preserve">где </w:t>
      </w:r>
      <w:r w:rsidRPr="00071F93">
        <w:rPr>
          <w:sz w:val="28"/>
          <w:szCs w:val="28"/>
        </w:rPr>
        <w:tab/>
      </w:r>
      <w:r w:rsidRPr="00071F93">
        <w:rPr>
          <w:sz w:val="28"/>
          <w:szCs w:val="28"/>
          <w:lang w:val="en-US"/>
        </w:rPr>
        <w:t>D</w:t>
      </w:r>
      <w:r w:rsidRPr="00071F93">
        <w:rPr>
          <w:sz w:val="28"/>
          <w:szCs w:val="28"/>
          <w:vertAlign w:val="subscript"/>
          <w:lang w:val="en-US"/>
        </w:rPr>
        <w:t>i</w:t>
      </w:r>
      <w:r w:rsidRPr="00071F93">
        <w:rPr>
          <w:sz w:val="28"/>
          <w:szCs w:val="28"/>
        </w:rPr>
        <w:t xml:space="preserve"> – актуальный диаметр бандажа,</w:t>
      </w:r>
    </w:p>
    <w:p w:rsidR="00BD58BC" w:rsidRPr="00071F93" w:rsidRDefault="00BD58BC" w:rsidP="00BD58BC">
      <w:pPr>
        <w:spacing w:before="100" w:beforeAutospacing="1" w:line="320" w:lineRule="exact"/>
        <w:ind w:left="709" w:firstLine="567"/>
        <w:contextualSpacing/>
        <w:jc w:val="both"/>
        <w:rPr>
          <w:sz w:val="28"/>
          <w:szCs w:val="28"/>
        </w:rPr>
      </w:pPr>
      <w:r w:rsidRPr="00071F93">
        <w:rPr>
          <w:sz w:val="28"/>
          <w:szCs w:val="28"/>
          <w:lang w:val="en-US"/>
        </w:rPr>
        <w:t>D</w:t>
      </w:r>
      <w:r w:rsidRPr="00071F93">
        <w:rPr>
          <w:sz w:val="28"/>
          <w:szCs w:val="28"/>
          <w:vertAlign w:val="subscript"/>
        </w:rPr>
        <w:t>1</w:t>
      </w:r>
      <w:r w:rsidRPr="00071F93">
        <w:rPr>
          <w:sz w:val="28"/>
          <w:szCs w:val="28"/>
        </w:rPr>
        <w:t xml:space="preserve"> – первичный диаметр бандажа, измеренный средствами измерения, предусмотренными приложением</w:t>
      </w:r>
      <w:r w:rsidR="003356E9">
        <w:fldChar w:fldCharType="begin"/>
      </w:r>
      <w:r w:rsidR="003356E9">
        <w:instrText xml:space="preserve"> REF Е_Прил \h  \* MERGEFORMAT </w:instrText>
      </w:r>
      <w:r w:rsidR="003356E9">
        <w:fldChar w:fldCharType="separate"/>
      </w:r>
      <w:r w:rsidRPr="003356C9">
        <w:rPr>
          <w:sz w:val="28"/>
          <w:szCs w:val="28"/>
        </w:rPr>
        <w:t xml:space="preserve"> Е</w:t>
      </w:r>
      <w:r w:rsidR="003356E9">
        <w:fldChar w:fldCharType="end"/>
      </w:r>
      <w:r w:rsidRPr="00071F93">
        <w:rPr>
          <w:sz w:val="28"/>
          <w:szCs w:val="28"/>
        </w:rPr>
        <w:t xml:space="preserve"> к настоящей инструкции, </w:t>
      </w:r>
      <w:r w:rsidRPr="00071F93">
        <w:rPr>
          <w:sz w:val="28"/>
          <w:szCs w:val="28"/>
        </w:rPr>
        <w:lastRenderedPageBreak/>
        <w:t>непосредственно после полного освидетельствования или формирования колёсной пары;</w:t>
      </w:r>
    </w:p>
    <w:p w:rsidR="00BD58BC" w:rsidRPr="00071F93" w:rsidRDefault="00BD58BC" w:rsidP="00BD58BC">
      <w:pPr>
        <w:spacing w:before="100" w:beforeAutospacing="1" w:line="320" w:lineRule="exact"/>
        <w:ind w:left="709" w:firstLine="567"/>
        <w:contextualSpacing/>
        <w:jc w:val="both"/>
        <w:rPr>
          <w:sz w:val="28"/>
          <w:szCs w:val="28"/>
        </w:rPr>
      </w:pPr>
      <w:r w:rsidRPr="00071F93">
        <w:rPr>
          <w:sz w:val="28"/>
          <w:szCs w:val="28"/>
          <w:lang w:val="en-US"/>
        </w:rPr>
        <w:t>S</w:t>
      </w:r>
      <w:r w:rsidRPr="00071F93">
        <w:rPr>
          <w:sz w:val="28"/>
          <w:szCs w:val="28"/>
          <w:vertAlign w:val="subscript"/>
        </w:rPr>
        <w:t>1</w:t>
      </w:r>
      <w:r w:rsidRPr="00071F93">
        <w:rPr>
          <w:sz w:val="28"/>
          <w:szCs w:val="28"/>
        </w:rPr>
        <w:t xml:space="preserve"> – толщина бандажа, измеренная </w:t>
      </w:r>
      <w:proofErr w:type="spellStart"/>
      <w:r w:rsidRPr="00071F93">
        <w:rPr>
          <w:sz w:val="28"/>
          <w:szCs w:val="28"/>
        </w:rPr>
        <w:t>толщиномером</w:t>
      </w:r>
      <w:proofErr w:type="spellEnd"/>
      <w:r w:rsidRPr="00071F93">
        <w:rPr>
          <w:sz w:val="28"/>
          <w:szCs w:val="28"/>
        </w:rPr>
        <w:t xml:space="preserve"> И372.01.00 (или иным допущенным согласно приложению</w:t>
      </w:r>
      <w:r w:rsidR="003356E9">
        <w:fldChar w:fldCharType="begin"/>
      </w:r>
      <w:r w:rsidR="003356E9">
        <w:instrText xml:space="preserve"> REF Е_Прил \h  \* MERGEFORMAT </w:instrText>
      </w:r>
      <w:r w:rsidR="003356E9">
        <w:fldChar w:fldCharType="separate"/>
      </w:r>
      <w:r w:rsidRPr="003356C9">
        <w:rPr>
          <w:sz w:val="28"/>
          <w:szCs w:val="28"/>
        </w:rPr>
        <w:t xml:space="preserve"> Е</w:t>
      </w:r>
      <w:r w:rsidR="003356E9">
        <w:fldChar w:fldCharType="end"/>
      </w:r>
      <w:r w:rsidRPr="00071F93">
        <w:rPr>
          <w:sz w:val="28"/>
          <w:szCs w:val="28"/>
        </w:rPr>
        <w:t xml:space="preserve"> к настоящей инструкции </w:t>
      </w:r>
      <w:proofErr w:type="spellStart"/>
      <w:r w:rsidRPr="00071F93">
        <w:rPr>
          <w:sz w:val="28"/>
          <w:szCs w:val="28"/>
        </w:rPr>
        <w:t>толщиномером</w:t>
      </w:r>
      <w:proofErr w:type="spellEnd"/>
      <w:r w:rsidRPr="00071F93">
        <w:rPr>
          <w:sz w:val="28"/>
          <w:szCs w:val="28"/>
        </w:rPr>
        <w:t>) непосредственно после полного освидетельствования или формирования колёсной пары;</w:t>
      </w:r>
    </w:p>
    <w:p w:rsidR="00BD58BC" w:rsidRPr="00071F93" w:rsidRDefault="00BD58BC" w:rsidP="00BD58BC">
      <w:pPr>
        <w:spacing w:before="100" w:beforeAutospacing="1" w:line="320" w:lineRule="exact"/>
        <w:ind w:left="709" w:firstLine="567"/>
        <w:contextualSpacing/>
        <w:jc w:val="both"/>
        <w:rPr>
          <w:sz w:val="28"/>
          <w:szCs w:val="28"/>
        </w:rPr>
      </w:pPr>
      <w:proofErr w:type="gramStart"/>
      <w:r w:rsidRPr="00071F93">
        <w:rPr>
          <w:sz w:val="28"/>
          <w:szCs w:val="28"/>
          <w:lang w:val="en-US"/>
        </w:rPr>
        <w:t>S</w:t>
      </w:r>
      <w:r w:rsidRPr="00071F93">
        <w:rPr>
          <w:sz w:val="28"/>
          <w:szCs w:val="28"/>
          <w:vertAlign w:val="subscript"/>
          <w:lang w:val="en-US"/>
        </w:rPr>
        <w:t>i</w:t>
      </w:r>
      <w:r w:rsidRPr="00071F93">
        <w:rPr>
          <w:sz w:val="28"/>
          <w:szCs w:val="28"/>
        </w:rPr>
        <w:t xml:space="preserve"> – толщина бандажа, измеренная </w:t>
      </w:r>
      <w:proofErr w:type="spellStart"/>
      <w:r w:rsidRPr="00071F93">
        <w:rPr>
          <w:sz w:val="28"/>
          <w:szCs w:val="28"/>
        </w:rPr>
        <w:t>толщиномером</w:t>
      </w:r>
      <w:proofErr w:type="spellEnd"/>
      <w:r w:rsidRPr="00071F93">
        <w:rPr>
          <w:sz w:val="28"/>
          <w:szCs w:val="28"/>
        </w:rPr>
        <w:t xml:space="preserve"> И372.01.00 (или иным допущенным согласно приложению</w:t>
      </w:r>
      <w:r w:rsidR="003356E9">
        <w:fldChar w:fldCharType="begin"/>
      </w:r>
      <w:r w:rsidR="003356E9">
        <w:instrText xml:space="preserve"> REF Е_Прил \h  \* MERGEFORMAT </w:instrText>
      </w:r>
      <w:r w:rsidR="003356E9">
        <w:fldChar w:fldCharType="separate"/>
      </w:r>
      <w:r w:rsidRPr="003356C9">
        <w:rPr>
          <w:sz w:val="28"/>
          <w:szCs w:val="28"/>
        </w:rPr>
        <w:t xml:space="preserve"> Е</w:t>
      </w:r>
      <w:r w:rsidR="003356E9">
        <w:fldChar w:fldCharType="end"/>
      </w:r>
      <w:r w:rsidRPr="00071F93">
        <w:rPr>
          <w:sz w:val="28"/>
          <w:szCs w:val="28"/>
        </w:rPr>
        <w:t xml:space="preserve"> к настоящей инструкции </w:t>
      </w:r>
      <w:proofErr w:type="spellStart"/>
      <w:r w:rsidRPr="00071F93">
        <w:rPr>
          <w:sz w:val="28"/>
          <w:szCs w:val="28"/>
        </w:rPr>
        <w:t>толщиномером</w:t>
      </w:r>
      <w:proofErr w:type="spellEnd"/>
      <w:r w:rsidRPr="00071F93">
        <w:rPr>
          <w:sz w:val="28"/>
          <w:szCs w:val="28"/>
        </w:rPr>
        <w:t>) при текущей оценке его диаметра.</w:t>
      </w:r>
      <w:proofErr w:type="gramEnd"/>
    </w:p>
    <w:p w:rsidR="00BD58BC" w:rsidRPr="00F07C2C" w:rsidRDefault="00BD58BC" w:rsidP="00BD58BC">
      <w:pPr>
        <w:pStyle w:val="afff"/>
        <w:numPr>
          <w:ilvl w:val="1"/>
          <w:numId w:val="10"/>
        </w:numPr>
        <w:tabs>
          <w:tab w:val="left" w:pos="1276"/>
        </w:tabs>
        <w:spacing w:before="100" w:beforeAutospacing="1" w:line="360" w:lineRule="exact"/>
        <w:ind w:left="0" w:firstLine="709"/>
        <w:jc w:val="both"/>
        <w:rPr>
          <w:sz w:val="28"/>
          <w:szCs w:val="28"/>
        </w:rPr>
      </w:pPr>
      <w:bookmarkStart w:id="16" w:name="_Ref189840025"/>
      <w:r w:rsidRPr="00F07C2C">
        <w:rPr>
          <w:sz w:val="28"/>
          <w:szCs w:val="28"/>
        </w:rPr>
        <w:t xml:space="preserve">Мастер (бригадир) должен сделать отметку о выполнении осмотра колесных пар в книгах формы ТУ-28; перед подкаткой под ТПС без проведения ОО или </w:t>
      </w:r>
      <w:proofErr w:type="gramStart"/>
      <w:r w:rsidRPr="00F07C2C">
        <w:rPr>
          <w:sz w:val="28"/>
          <w:szCs w:val="28"/>
        </w:rPr>
        <w:t>ПО</w:t>
      </w:r>
      <w:proofErr w:type="gramEnd"/>
      <w:r w:rsidRPr="00F07C2C">
        <w:rPr>
          <w:sz w:val="28"/>
          <w:szCs w:val="28"/>
        </w:rPr>
        <w:t xml:space="preserve"> </w:t>
      </w:r>
      <w:proofErr w:type="spellStart"/>
      <w:r w:rsidRPr="00F07C2C">
        <w:rPr>
          <w:sz w:val="28"/>
          <w:szCs w:val="28"/>
        </w:rPr>
        <w:t>по</w:t>
      </w:r>
      <w:proofErr w:type="spellEnd"/>
      <w:r w:rsidRPr="00F07C2C">
        <w:rPr>
          <w:sz w:val="28"/>
          <w:szCs w:val="28"/>
        </w:rPr>
        <w:t xml:space="preserve"> п.</w:t>
      </w:r>
      <w:r w:rsidR="003356E9">
        <w:fldChar w:fldCharType="begin"/>
      </w:r>
      <w:r w:rsidR="003356E9">
        <w:instrText xml:space="preserve"> REF _Ref191915876 \r \h  \* MERGEFORMAT </w:instrText>
      </w:r>
      <w:r w:rsidR="003356E9">
        <w:fldChar w:fldCharType="separate"/>
      </w:r>
      <w:r w:rsidRPr="003356C9">
        <w:rPr>
          <w:sz w:val="28"/>
          <w:szCs w:val="28"/>
        </w:rPr>
        <w:t>4.1</w:t>
      </w:r>
      <w:r w:rsidR="003356E9">
        <w:fldChar w:fldCharType="end"/>
      </w:r>
      <w:r w:rsidRPr="00F07C2C">
        <w:rPr>
          <w:sz w:val="28"/>
          <w:szCs w:val="28"/>
        </w:rPr>
        <w:t xml:space="preserve"> в ТУ-21 (ТУ-21Л), а </w:t>
      </w:r>
      <w:proofErr w:type="gramStart"/>
      <w:r w:rsidRPr="00F07C2C">
        <w:rPr>
          <w:sz w:val="28"/>
          <w:szCs w:val="28"/>
        </w:rPr>
        <w:t>при</w:t>
      </w:r>
      <w:proofErr w:type="gramEnd"/>
      <w:r w:rsidRPr="00F07C2C">
        <w:rPr>
          <w:sz w:val="28"/>
          <w:szCs w:val="28"/>
        </w:rPr>
        <w:t xml:space="preserve"> осмотре локомотивной бригадой сделать отметку в журнале формы - ТУ-152.</w:t>
      </w:r>
      <w:bookmarkEnd w:id="16"/>
      <w:r w:rsidRPr="00F07C2C">
        <w:rPr>
          <w:sz w:val="28"/>
          <w:szCs w:val="28"/>
        </w:rPr>
        <w:t xml:space="preserve"> </w:t>
      </w:r>
    </w:p>
    <w:p w:rsidR="00BD58BC" w:rsidRPr="00E87E12" w:rsidRDefault="00BD58BC" w:rsidP="00BD58BC">
      <w:pPr>
        <w:pStyle w:val="afff"/>
        <w:numPr>
          <w:ilvl w:val="1"/>
          <w:numId w:val="10"/>
        </w:numPr>
        <w:tabs>
          <w:tab w:val="left" w:pos="1276"/>
        </w:tabs>
        <w:spacing w:before="120" w:line="360" w:lineRule="exact"/>
        <w:ind w:left="0" w:firstLine="709"/>
        <w:contextualSpacing w:val="0"/>
        <w:jc w:val="both"/>
        <w:rPr>
          <w:sz w:val="28"/>
          <w:szCs w:val="28"/>
        </w:rPr>
      </w:pPr>
      <w:r w:rsidRPr="00F56BED">
        <w:rPr>
          <w:sz w:val="28"/>
          <w:szCs w:val="28"/>
        </w:rPr>
        <w:t>При текущих ремонтах ТР-1 и ТР-2 осмотр колесных пар локомотивов выполняют</w:t>
      </w:r>
      <w:r w:rsidRPr="00E87E12">
        <w:rPr>
          <w:sz w:val="28"/>
          <w:szCs w:val="28"/>
        </w:rPr>
        <w:t xml:space="preserve"> в объеме, указанном в пунктах </w:t>
      </w:r>
      <w:r w:rsidR="003356E9">
        <w:fldChar w:fldCharType="begin"/>
      </w:r>
      <w:r w:rsidR="003356E9">
        <w:instrText xml:space="preserve"> REF _Ref189839963 \n \h  \* MERGEFORMAT </w:instrText>
      </w:r>
      <w:r w:rsidR="003356E9">
        <w:fldChar w:fldCharType="separate"/>
      </w:r>
      <w:r w:rsidRPr="003356C9">
        <w:rPr>
          <w:sz w:val="28"/>
          <w:szCs w:val="28"/>
        </w:rPr>
        <w:t>4.6</w:t>
      </w:r>
      <w:r w:rsidR="003356E9">
        <w:fldChar w:fldCharType="end"/>
      </w:r>
      <w:r w:rsidRPr="00E87E12">
        <w:rPr>
          <w:sz w:val="28"/>
          <w:szCs w:val="28"/>
        </w:rPr>
        <w:t xml:space="preserve"> и </w:t>
      </w:r>
      <w:r w:rsidR="003356E9">
        <w:fldChar w:fldCharType="begin"/>
      </w:r>
      <w:r w:rsidR="003356E9">
        <w:instrText xml:space="preserve"> REF _Ref189839977 \w \h  \* MERGEFORMAT </w:instrText>
      </w:r>
      <w:r w:rsidR="003356E9">
        <w:fldChar w:fldCharType="separate"/>
      </w:r>
      <w:r w:rsidRPr="003356C9">
        <w:rPr>
          <w:sz w:val="28"/>
          <w:szCs w:val="28"/>
        </w:rPr>
        <w:t>4.7</w:t>
      </w:r>
      <w:r w:rsidR="003356E9">
        <w:fldChar w:fldCharType="end"/>
      </w:r>
      <w:r w:rsidRPr="00E87E12">
        <w:rPr>
          <w:sz w:val="28"/>
          <w:szCs w:val="28"/>
        </w:rPr>
        <w:t xml:space="preserve"> и дополнительно проводят осмотр зубчатой передачи, если это предусмотрено документацией на текущий ремонт </w:t>
      </w:r>
      <w:proofErr w:type="gramStart"/>
      <w:r w:rsidRPr="00E87E12">
        <w:rPr>
          <w:sz w:val="28"/>
          <w:szCs w:val="28"/>
        </w:rPr>
        <w:t>конкретного</w:t>
      </w:r>
      <w:proofErr w:type="gramEnd"/>
      <w:r w:rsidRPr="00E87E12">
        <w:rPr>
          <w:sz w:val="28"/>
          <w:szCs w:val="28"/>
        </w:rPr>
        <w:t xml:space="preserve"> ТПС. </w:t>
      </w:r>
    </w:p>
    <w:p w:rsidR="00BD58BC" w:rsidRPr="00E87E12" w:rsidRDefault="00BD58BC" w:rsidP="00BD58BC">
      <w:pPr>
        <w:pStyle w:val="afff"/>
        <w:numPr>
          <w:ilvl w:val="1"/>
          <w:numId w:val="10"/>
        </w:numPr>
        <w:tabs>
          <w:tab w:val="left" w:pos="1276"/>
        </w:tabs>
        <w:spacing w:before="120" w:line="360" w:lineRule="exact"/>
        <w:ind w:left="0" w:firstLine="709"/>
        <w:contextualSpacing w:val="0"/>
        <w:jc w:val="both"/>
        <w:rPr>
          <w:sz w:val="28"/>
          <w:szCs w:val="28"/>
        </w:rPr>
      </w:pPr>
      <w:bookmarkStart w:id="17" w:name="_Ref189839917"/>
      <w:r w:rsidRPr="00E87E12">
        <w:rPr>
          <w:sz w:val="28"/>
          <w:szCs w:val="28"/>
        </w:rPr>
        <w:t xml:space="preserve">Измерение параметров поверхности катания колеса (проката, толщины гребня, вертикального подреза, определение остроконечного наката), диаметра колеса по кругу катания производить электронными средствами измерения, исключающими влияние человеческого фактора. Электронные средства измерений вышеперечисленных параметров колёсных пар </w:t>
      </w:r>
      <w:r>
        <w:rPr>
          <w:sz w:val="28"/>
          <w:szCs w:val="28"/>
        </w:rPr>
        <w:t>могут</w:t>
      </w:r>
      <w:r w:rsidRPr="00E87E12">
        <w:rPr>
          <w:sz w:val="28"/>
          <w:szCs w:val="28"/>
        </w:rPr>
        <w:t xml:space="preserve"> обеспечивать запись результатов выполненных измерений и их автоматическую передачу в информационные системы ОАО «РЖД» (АРМ «Техник по замерам», электронный паспорт локомотива и МВПС и т.д.).</w:t>
      </w:r>
      <w:bookmarkEnd w:id="17"/>
    </w:p>
    <w:p w:rsidR="00BD58BC" w:rsidRPr="00E87E12" w:rsidRDefault="00BD58BC" w:rsidP="00BD58BC">
      <w:pPr>
        <w:tabs>
          <w:tab w:val="left" w:pos="1418"/>
        </w:tabs>
        <w:spacing w:line="360" w:lineRule="exact"/>
        <w:ind w:firstLine="709"/>
        <w:contextualSpacing/>
        <w:jc w:val="both"/>
        <w:rPr>
          <w:sz w:val="28"/>
          <w:szCs w:val="28"/>
        </w:rPr>
      </w:pPr>
      <w:r w:rsidRPr="00E87E12">
        <w:rPr>
          <w:sz w:val="28"/>
          <w:szCs w:val="28"/>
        </w:rPr>
        <w:t>Электронные средства измерения должны быть внесены в «Реестр средств измерений, испытательного оборудования и методик выполнения измерений, применяемых в ОАО «РЖД», а их использование по назначению должно осуществляться персоналом, прошедшим подготовку и изучившим эксплуатационную документацию на указанные приборы.</w:t>
      </w:r>
    </w:p>
    <w:p w:rsidR="00BD58BC" w:rsidRPr="00E87E12" w:rsidRDefault="00BD58BC" w:rsidP="00BD58BC">
      <w:pPr>
        <w:pStyle w:val="afff"/>
        <w:numPr>
          <w:ilvl w:val="1"/>
          <w:numId w:val="10"/>
        </w:numPr>
        <w:tabs>
          <w:tab w:val="left" w:pos="1276"/>
        </w:tabs>
        <w:spacing w:before="100" w:beforeAutospacing="1" w:line="360" w:lineRule="exact"/>
        <w:ind w:left="0" w:firstLine="709"/>
        <w:jc w:val="both"/>
        <w:rPr>
          <w:sz w:val="28"/>
          <w:szCs w:val="28"/>
        </w:rPr>
      </w:pPr>
      <w:r w:rsidRPr="00E87E12">
        <w:rPr>
          <w:sz w:val="28"/>
          <w:szCs w:val="28"/>
        </w:rPr>
        <w:t xml:space="preserve">До оснащения ремонтных предприятий электронными средствами измерения допускается использование механических средств измерения при условии </w:t>
      </w:r>
      <w:proofErr w:type="gramStart"/>
      <w:r w:rsidRPr="00E87E12">
        <w:rPr>
          <w:sz w:val="28"/>
          <w:szCs w:val="28"/>
        </w:rPr>
        <w:t>наличия утвержденной Программы обновления средств измерения</w:t>
      </w:r>
      <w:proofErr w:type="gramEnd"/>
      <w:r w:rsidRPr="00E87E12">
        <w:rPr>
          <w:sz w:val="28"/>
          <w:szCs w:val="28"/>
        </w:rPr>
        <w:t>. В этом случае измерение проката, толщины гребня производить:</w:t>
      </w:r>
    </w:p>
    <w:p w:rsidR="00BD58BC" w:rsidRPr="00E87E12" w:rsidRDefault="00BD58BC" w:rsidP="00BD58BC">
      <w:pPr>
        <w:pStyle w:val="afff"/>
        <w:numPr>
          <w:ilvl w:val="0"/>
          <w:numId w:val="11"/>
        </w:numPr>
        <w:tabs>
          <w:tab w:val="left" w:pos="1418"/>
        </w:tabs>
        <w:spacing w:before="100" w:beforeAutospacing="1" w:line="360" w:lineRule="exact"/>
        <w:ind w:left="0" w:firstLine="709"/>
        <w:jc w:val="both"/>
        <w:rPr>
          <w:sz w:val="28"/>
          <w:szCs w:val="28"/>
        </w:rPr>
      </w:pPr>
      <w:r w:rsidRPr="00E87E12">
        <w:rPr>
          <w:sz w:val="28"/>
          <w:szCs w:val="28"/>
        </w:rPr>
        <w:t>для профиля бандажа (обода) с чертежной высотой гребня 30 мм шаблоном для измерения проката и толщины гребня бандажей локомотива и МВПС И433.01;</w:t>
      </w:r>
    </w:p>
    <w:p w:rsidR="00BD58BC" w:rsidRPr="00E87E12" w:rsidRDefault="00BD58BC" w:rsidP="00BD58BC">
      <w:pPr>
        <w:pStyle w:val="afff"/>
        <w:numPr>
          <w:ilvl w:val="0"/>
          <w:numId w:val="11"/>
        </w:numPr>
        <w:tabs>
          <w:tab w:val="left" w:pos="1418"/>
        </w:tabs>
        <w:spacing w:before="100" w:beforeAutospacing="1" w:line="360" w:lineRule="exact"/>
        <w:ind w:left="0" w:firstLine="709"/>
        <w:jc w:val="both"/>
        <w:rPr>
          <w:sz w:val="28"/>
          <w:szCs w:val="28"/>
        </w:rPr>
      </w:pPr>
      <w:r w:rsidRPr="00E87E12">
        <w:rPr>
          <w:sz w:val="28"/>
          <w:szCs w:val="28"/>
        </w:rPr>
        <w:t>для профиля бандажа (обода) с чертежной высотой гребня 28 мм шаблоном для измерения проката и толщины гребня колес И433.02.</w:t>
      </w:r>
    </w:p>
    <w:p w:rsidR="00BD58BC" w:rsidRPr="00E87E12" w:rsidRDefault="00BD58BC" w:rsidP="00BD58BC">
      <w:pPr>
        <w:pStyle w:val="afff"/>
        <w:numPr>
          <w:ilvl w:val="0"/>
          <w:numId w:val="11"/>
        </w:numPr>
        <w:tabs>
          <w:tab w:val="left" w:pos="1418"/>
        </w:tabs>
        <w:spacing w:before="100" w:beforeAutospacing="1" w:line="360" w:lineRule="exact"/>
        <w:ind w:left="0" w:firstLine="709"/>
        <w:jc w:val="both"/>
        <w:rPr>
          <w:sz w:val="28"/>
          <w:szCs w:val="28"/>
        </w:rPr>
      </w:pPr>
      <w:r w:rsidRPr="00E87E12">
        <w:rPr>
          <w:sz w:val="28"/>
          <w:szCs w:val="28"/>
        </w:rPr>
        <w:lastRenderedPageBreak/>
        <w:t xml:space="preserve">для второй и пятой колесных пар электровозов ЧС2 в/и </w:t>
      </w:r>
      <w:proofErr w:type="spellStart"/>
      <w:proofErr w:type="gramStart"/>
      <w:r w:rsidRPr="00E87E12">
        <w:rPr>
          <w:sz w:val="28"/>
          <w:szCs w:val="28"/>
        </w:rPr>
        <w:t>и</w:t>
      </w:r>
      <w:proofErr w:type="spellEnd"/>
      <w:proofErr w:type="gramEnd"/>
      <w:r w:rsidRPr="00E87E12">
        <w:rPr>
          <w:sz w:val="28"/>
          <w:szCs w:val="28"/>
        </w:rPr>
        <w:t xml:space="preserve"> ЧС4 в/и с подрезанным гребнем толщиной 23 мм шаблоном И476.</w:t>
      </w:r>
    </w:p>
    <w:p w:rsidR="00BD58BC" w:rsidRPr="00E87E12" w:rsidRDefault="00BD58BC" w:rsidP="00BD58BC">
      <w:pPr>
        <w:spacing w:before="100" w:beforeAutospacing="1" w:line="360" w:lineRule="exact"/>
        <w:ind w:firstLine="720"/>
        <w:contextualSpacing/>
        <w:jc w:val="both"/>
        <w:rPr>
          <w:sz w:val="28"/>
          <w:szCs w:val="28"/>
        </w:rPr>
      </w:pPr>
      <w:r w:rsidRPr="00E87E12">
        <w:rPr>
          <w:sz w:val="28"/>
          <w:szCs w:val="28"/>
        </w:rPr>
        <w:t>Измерение вертикального подреза гребня производить шаблоном И536.00.00.</w:t>
      </w:r>
    </w:p>
    <w:p w:rsidR="00BD58BC" w:rsidRPr="00071F93" w:rsidRDefault="00BD58BC" w:rsidP="00BD58BC">
      <w:pPr>
        <w:spacing w:before="100" w:beforeAutospacing="1" w:line="360" w:lineRule="exact"/>
        <w:ind w:firstLine="720"/>
        <w:contextualSpacing/>
        <w:jc w:val="both"/>
        <w:rPr>
          <w:sz w:val="28"/>
          <w:szCs w:val="28"/>
        </w:rPr>
      </w:pPr>
      <w:r w:rsidRPr="00E87E12">
        <w:rPr>
          <w:sz w:val="28"/>
          <w:szCs w:val="28"/>
        </w:rPr>
        <w:t>Измерение параметра крутизны гребня и выявление остроконечного наката на вершине гребня производить шаблоном УТ-1, УТ-1М.</w:t>
      </w:r>
      <w:r>
        <w:rPr>
          <w:sz w:val="28"/>
          <w:szCs w:val="28"/>
        </w:rPr>
        <w:t xml:space="preserve"> </w:t>
      </w:r>
      <w:r w:rsidRPr="00071F93">
        <w:rPr>
          <w:sz w:val="28"/>
          <w:szCs w:val="28"/>
        </w:rPr>
        <w:t>Допускается при проведении технического обслуживания ТО-2 (для МВПС - ремонтными бригадами) контролировать опасную форму гребня шаблоном ДО-1. После выявления колес с опасной формой гребня с помощью этого шаблона, необходимо шаблоном УТ-1 измерить величину этого параметра и по результатам этого измерения, принимать решение о допуске их к эксплу</w:t>
      </w:r>
      <w:r>
        <w:rPr>
          <w:sz w:val="28"/>
          <w:szCs w:val="28"/>
        </w:rPr>
        <w:t>атации или о назначении ремонта.</w:t>
      </w:r>
    </w:p>
    <w:p w:rsidR="00BD58BC" w:rsidRPr="00E87E12" w:rsidRDefault="00BD58BC" w:rsidP="00BD58BC">
      <w:pPr>
        <w:spacing w:before="100" w:beforeAutospacing="1" w:line="360" w:lineRule="exact"/>
        <w:ind w:firstLine="720"/>
        <w:contextualSpacing/>
        <w:jc w:val="both"/>
        <w:rPr>
          <w:sz w:val="28"/>
          <w:szCs w:val="28"/>
        </w:rPr>
      </w:pPr>
      <w:r w:rsidRPr="00E87E12">
        <w:rPr>
          <w:sz w:val="28"/>
          <w:szCs w:val="28"/>
        </w:rPr>
        <w:t xml:space="preserve">Допускается выполнение измерений толщины и высоты гребня, крутизны ручными или электронными средствами измерения, </w:t>
      </w:r>
      <w:proofErr w:type="gramStart"/>
      <w:r w:rsidRPr="00E87E12">
        <w:rPr>
          <w:sz w:val="28"/>
          <w:szCs w:val="28"/>
        </w:rPr>
        <w:t>базирующимся</w:t>
      </w:r>
      <w:proofErr w:type="gramEnd"/>
      <w:r w:rsidRPr="00E87E12">
        <w:rPr>
          <w:sz w:val="28"/>
          <w:szCs w:val="28"/>
        </w:rPr>
        <w:t xml:space="preserve"> от поверхности катания при наличии утвержденной методики и технологии измерения.</w:t>
      </w:r>
    </w:p>
    <w:p w:rsidR="00BD58BC" w:rsidRPr="00E87E12" w:rsidRDefault="00BD58BC" w:rsidP="00BD58BC">
      <w:pPr>
        <w:spacing w:before="100" w:beforeAutospacing="1" w:line="360" w:lineRule="exact"/>
        <w:ind w:firstLine="720"/>
        <w:contextualSpacing/>
        <w:jc w:val="both"/>
        <w:rPr>
          <w:sz w:val="28"/>
          <w:szCs w:val="28"/>
        </w:rPr>
      </w:pPr>
      <w:r w:rsidRPr="00E87E12">
        <w:rPr>
          <w:sz w:val="28"/>
          <w:szCs w:val="28"/>
        </w:rPr>
        <w:t>Данные измерений, выполненных в соответствии с настоящим пунктом, установленным порядком вносятся в учётные формы статистической отчётности ТУ-17, ТУ-18, ТУ-28, и журнал учёта технического состояния локомотива формы ТУ-152.</w:t>
      </w:r>
    </w:p>
    <w:p w:rsidR="00BD58BC" w:rsidRPr="00E87E12" w:rsidRDefault="00BD58BC" w:rsidP="00BD58BC">
      <w:pPr>
        <w:pStyle w:val="afff"/>
        <w:numPr>
          <w:ilvl w:val="1"/>
          <w:numId w:val="10"/>
        </w:numPr>
        <w:tabs>
          <w:tab w:val="left" w:pos="1418"/>
        </w:tabs>
        <w:spacing w:before="100" w:beforeAutospacing="1" w:line="360" w:lineRule="exact"/>
        <w:ind w:left="0" w:firstLine="709"/>
        <w:jc w:val="both"/>
        <w:rPr>
          <w:sz w:val="28"/>
          <w:szCs w:val="28"/>
        </w:rPr>
      </w:pPr>
      <w:r w:rsidRPr="00E87E12">
        <w:rPr>
          <w:sz w:val="28"/>
          <w:szCs w:val="28"/>
        </w:rPr>
        <w:t xml:space="preserve">Измерение параметров колесных пар ТПС должно производиться в соответствии с утверждёнными Дирекцией тяги для локомотивов </w:t>
      </w:r>
      <w:r>
        <w:rPr>
          <w:sz w:val="28"/>
          <w:szCs w:val="28"/>
        </w:rPr>
        <w:t xml:space="preserve">и </w:t>
      </w:r>
      <w:r w:rsidRPr="00E87E12">
        <w:rPr>
          <w:sz w:val="28"/>
          <w:szCs w:val="28"/>
        </w:rPr>
        <w:t xml:space="preserve">Центральной дирекцией </w:t>
      </w:r>
      <w:proofErr w:type="spellStart"/>
      <w:r w:rsidRPr="00E87E12">
        <w:rPr>
          <w:sz w:val="28"/>
          <w:szCs w:val="28"/>
        </w:rPr>
        <w:t>моторвагонн</w:t>
      </w:r>
      <w:r>
        <w:rPr>
          <w:sz w:val="28"/>
          <w:szCs w:val="28"/>
        </w:rPr>
        <w:t>ого</w:t>
      </w:r>
      <w:proofErr w:type="spellEnd"/>
      <w:r>
        <w:rPr>
          <w:sz w:val="28"/>
          <w:szCs w:val="28"/>
        </w:rPr>
        <w:t xml:space="preserve"> подвижного состава для МВПС</w:t>
      </w:r>
      <w:r w:rsidRPr="00E87E12">
        <w:rPr>
          <w:sz w:val="28"/>
          <w:szCs w:val="28"/>
        </w:rPr>
        <w:t xml:space="preserve"> едиными графическими схемами, которые поясняют правила определения сторон и нумерации колесных пар по каждой серии ТПС. </w:t>
      </w:r>
    </w:p>
    <w:p w:rsidR="00BD58BC" w:rsidRPr="00E87E12" w:rsidRDefault="00BD58BC" w:rsidP="00BD58BC">
      <w:pPr>
        <w:spacing w:line="360" w:lineRule="exact"/>
        <w:ind w:firstLine="709"/>
        <w:contextualSpacing/>
        <w:jc w:val="both"/>
        <w:rPr>
          <w:rFonts w:eastAsia="Calibri"/>
          <w:sz w:val="28"/>
          <w:szCs w:val="28"/>
          <w:lang w:eastAsia="en-US"/>
        </w:rPr>
      </w:pPr>
      <w:r w:rsidRPr="00E87E12">
        <w:rPr>
          <w:rFonts w:eastAsia="Calibri"/>
          <w:sz w:val="28"/>
          <w:szCs w:val="28"/>
          <w:lang w:eastAsia="en-US"/>
        </w:rPr>
        <w:t>Допускается определять сторону и нумерацию колесных пар с использованием радиочастотных (</w:t>
      </w:r>
      <w:r w:rsidRPr="00E87E12">
        <w:rPr>
          <w:rFonts w:eastAsia="Calibri"/>
          <w:sz w:val="28"/>
          <w:szCs w:val="28"/>
          <w:lang w:val="en-US" w:eastAsia="en-US"/>
        </w:rPr>
        <w:t>RFID</w:t>
      </w:r>
      <w:r w:rsidRPr="00E87E12">
        <w:rPr>
          <w:rFonts w:eastAsia="Calibri"/>
          <w:sz w:val="28"/>
          <w:szCs w:val="28"/>
          <w:lang w:eastAsia="en-US"/>
        </w:rPr>
        <w:t>) меток или иных электронных идентификаторов.</w:t>
      </w:r>
    </w:p>
    <w:p w:rsidR="00BD58BC" w:rsidRPr="00E87E12" w:rsidRDefault="00BD58BC" w:rsidP="00BD58BC">
      <w:pPr>
        <w:pStyle w:val="afff"/>
        <w:numPr>
          <w:ilvl w:val="1"/>
          <w:numId w:val="10"/>
        </w:numPr>
        <w:tabs>
          <w:tab w:val="left" w:pos="1418"/>
        </w:tabs>
        <w:spacing w:before="100" w:beforeAutospacing="1" w:line="360" w:lineRule="exact"/>
        <w:ind w:left="0" w:firstLine="709"/>
        <w:jc w:val="both"/>
        <w:rPr>
          <w:sz w:val="28"/>
          <w:szCs w:val="28"/>
        </w:rPr>
      </w:pPr>
      <w:proofErr w:type="gramStart"/>
      <w:r w:rsidRPr="00E87E12">
        <w:rPr>
          <w:sz w:val="28"/>
          <w:szCs w:val="28"/>
        </w:rPr>
        <w:t>При выполнении измерений параметров бандажей колёсных пар локомотива в отсутствии технической возможности регистрации результатов замеров в автоматизированной системе учёта АРМ «Техник по замерам» измерения должны быть записаны в журнал учёта технического состояния локомотива и МВПС формы ТУ-152, и карманную книжку обмера</w:t>
      </w:r>
      <w:r>
        <w:rPr>
          <w:sz w:val="28"/>
          <w:szCs w:val="28"/>
        </w:rPr>
        <w:t xml:space="preserve"> бандажей</w:t>
      </w:r>
      <w:r w:rsidRPr="00E87E12">
        <w:rPr>
          <w:sz w:val="28"/>
          <w:szCs w:val="28"/>
        </w:rPr>
        <w:t xml:space="preserve"> колёсных пар локомотивов, МВПС формы ТУ-18 с указанием места замера, даты проведения измерений, а также фамилии исполнителя, который</w:t>
      </w:r>
      <w:proofErr w:type="gramEnd"/>
      <w:r w:rsidRPr="00E87E12">
        <w:rPr>
          <w:sz w:val="28"/>
          <w:szCs w:val="28"/>
        </w:rPr>
        <w:t xml:space="preserve"> произвел и заверил замеры собственной подписью. При возобновлении работоспособности системы учета АРМ «Техник по замерам» регистрацию результатов замеров восстановить.</w:t>
      </w:r>
    </w:p>
    <w:p w:rsidR="00BD58BC" w:rsidRPr="00E87E12" w:rsidRDefault="00BD58BC" w:rsidP="00BD58BC">
      <w:pPr>
        <w:pStyle w:val="afff"/>
        <w:numPr>
          <w:ilvl w:val="1"/>
          <w:numId w:val="10"/>
        </w:numPr>
        <w:tabs>
          <w:tab w:val="left" w:pos="1418"/>
        </w:tabs>
        <w:spacing w:before="120" w:line="360" w:lineRule="exact"/>
        <w:ind w:left="0" w:firstLine="709"/>
        <w:contextualSpacing w:val="0"/>
        <w:jc w:val="both"/>
        <w:rPr>
          <w:sz w:val="28"/>
          <w:szCs w:val="28"/>
        </w:rPr>
      </w:pPr>
      <w:r w:rsidRPr="00E87E12">
        <w:rPr>
          <w:sz w:val="28"/>
          <w:szCs w:val="28"/>
        </w:rPr>
        <w:lastRenderedPageBreak/>
        <w:t>Измерение и регистрация параметров колесной пары производится работниками, которые назначены начальником ремонтного предприятия, после сдачи ими экзаменов на знание настоящей Инструкции комиссии ремонтного предприятия.</w:t>
      </w:r>
    </w:p>
    <w:p w:rsidR="00BD58BC" w:rsidRPr="00E87E12" w:rsidRDefault="00BD58BC" w:rsidP="00BD58BC">
      <w:pPr>
        <w:pStyle w:val="afff"/>
        <w:numPr>
          <w:ilvl w:val="1"/>
          <w:numId w:val="10"/>
        </w:numPr>
        <w:tabs>
          <w:tab w:val="left" w:pos="1418"/>
        </w:tabs>
        <w:spacing w:before="100" w:beforeAutospacing="1" w:line="360" w:lineRule="exact"/>
        <w:ind w:left="0" w:firstLine="709"/>
        <w:jc w:val="both"/>
        <w:rPr>
          <w:sz w:val="28"/>
          <w:szCs w:val="28"/>
        </w:rPr>
      </w:pPr>
      <w:r w:rsidRPr="00E87E12">
        <w:rPr>
          <w:sz w:val="28"/>
          <w:szCs w:val="28"/>
        </w:rPr>
        <w:t>Контроль проведения измерений колесных пар ТПС осуществляется на основании данных, представленных в электронных формах отчетов автоматической системы управления АРМ «Техник по замерам», учётных форм статистической отчётности ТУ-17, ТУ-18.</w:t>
      </w:r>
    </w:p>
    <w:p w:rsidR="00BD58BC" w:rsidRPr="00E87E12" w:rsidRDefault="00BD58BC" w:rsidP="00BD58BC">
      <w:pPr>
        <w:pStyle w:val="afff"/>
        <w:numPr>
          <w:ilvl w:val="1"/>
          <w:numId w:val="10"/>
        </w:numPr>
        <w:tabs>
          <w:tab w:val="left" w:pos="1418"/>
        </w:tabs>
        <w:spacing w:before="120" w:line="360" w:lineRule="exact"/>
        <w:ind w:left="0" w:firstLine="709"/>
        <w:contextualSpacing w:val="0"/>
        <w:jc w:val="both"/>
        <w:rPr>
          <w:sz w:val="28"/>
          <w:szCs w:val="28"/>
        </w:rPr>
      </w:pPr>
      <w:r w:rsidRPr="00E87E12">
        <w:rPr>
          <w:sz w:val="28"/>
          <w:szCs w:val="28"/>
        </w:rPr>
        <w:t>При достижении предельных допустимых значений дефектов колесные пары не допускаются к эксплуатации, неисправности подлежат устранению.</w:t>
      </w:r>
    </w:p>
    <w:p w:rsidR="00BD58BC" w:rsidRPr="00E87E12" w:rsidRDefault="00BD58BC" w:rsidP="00BD58BC">
      <w:pPr>
        <w:spacing w:line="360" w:lineRule="exact"/>
        <w:ind w:firstLine="720"/>
        <w:contextualSpacing/>
        <w:jc w:val="both"/>
        <w:rPr>
          <w:rFonts w:eastAsia="MS Mincho"/>
          <w:sz w:val="28"/>
          <w:szCs w:val="28"/>
        </w:rPr>
      </w:pPr>
      <w:r w:rsidRPr="00E87E12">
        <w:rPr>
          <w:rFonts w:eastAsia="MS Mincho"/>
          <w:sz w:val="28"/>
          <w:szCs w:val="28"/>
        </w:rPr>
        <w:t>Дефекты составных частей и недопустимые значения их параметров, при которых запрещается эксплуатация колесной пары, приведены в таблице 1.</w:t>
      </w:r>
    </w:p>
    <w:p w:rsidR="00BD58BC" w:rsidRPr="00003A67" w:rsidRDefault="00BD58BC" w:rsidP="009D68E2">
      <w:pPr>
        <w:spacing w:before="240" w:line="360" w:lineRule="exact"/>
        <w:rPr>
          <w:sz w:val="28"/>
        </w:rPr>
      </w:pPr>
      <w:bookmarkStart w:id="18" w:name="_Ref190011623"/>
      <w:r w:rsidRPr="00003A67">
        <w:rPr>
          <w:sz w:val="28"/>
        </w:rPr>
        <w:t xml:space="preserve">Таблица </w:t>
      </w:r>
      <w:r w:rsidRPr="00003A67">
        <w:rPr>
          <w:sz w:val="28"/>
        </w:rPr>
        <w:fldChar w:fldCharType="begin"/>
      </w:r>
      <w:r w:rsidRPr="00003A67">
        <w:rPr>
          <w:sz w:val="28"/>
        </w:rPr>
        <w:instrText xml:space="preserve"> SEQ Таблица \* ARABIC </w:instrText>
      </w:r>
      <w:r w:rsidRPr="00003A67">
        <w:rPr>
          <w:sz w:val="28"/>
        </w:rPr>
        <w:fldChar w:fldCharType="separate"/>
      </w:r>
      <w:r>
        <w:rPr>
          <w:noProof/>
          <w:sz w:val="28"/>
        </w:rPr>
        <w:t>1</w:t>
      </w:r>
      <w:r w:rsidRPr="00003A67">
        <w:rPr>
          <w:noProof/>
          <w:sz w:val="28"/>
        </w:rPr>
        <w:fldChar w:fldCharType="end"/>
      </w:r>
      <w:bookmarkEnd w:id="18"/>
      <w:r w:rsidRPr="00003A67">
        <w:rPr>
          <w:sz w:val="28"/>
        </w:rPr>
        <w:t xml:space="preserve"> - Дефекты составных частей и недопустимые значения их параметров, при которых запрещается эксплуатация колесной пары</w:t>
      </w:r>
      <w:r w:rsidR="009D68E2">
        <w:rPr>
          <w:sz w:val="28"/>
        </w:rPr>
        <w:t>.</w:t>
      </w:r>
    </w:p>
    <w:tbl>
      <w:tblPr>
        <w:tblW w:w="98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
        <w:gridCol w:w="6070"/>
        <w:gridCol w:w="3648"/>
        <w:gridCol w:w="68"/>
        <w:gridCol w:w="25"/>
      </w:tblGrid>
      <w:tr w:rsidR="00BD58BC" w:rsidRPr="00003A67" w:rsidTr="009F1529">
        <w:trPr>
          <w:gridBefore w:val="1"/>
          <w:gridAfter w:val="2"/>
          <w:wBefore w:w="29" w:type="dxa"/>
          <w:wAfter w:w="93" w:type="dxa"/>
          <w:cantSplit/>
          <w:tblHeader/>
        </w:trPr>
        <w:tc>
          <w:tcPr>
            <w:tcW w:w="6070" w:type="dxa"/>
            <w:tcBorders>
              <w:bottom w:val="double" w:sz="4" w:space="0" w:color="auto"/>
            </w:tcBorders>
            <w:vAlign w:val="center"/>
          </w:tcPr>
          <w:p w:rsidR="00BD58BC" w:rsidRPr="00003A67" w:rsidRDefault="00BD58BC" w:rsidP="0088088E">
            <w:pPr>
              <w:jc w:val="center"/>
              <w:rPr>
                <w:rFonts w:eastAsia="MS Mincho"/>
                <w:sz w:val="28"/>
              </w:rPr>
            </w:pPr>
            <w:r w:rsidRPr="00003A67">
              <w:rPr>
                <w:rFonts w:eastAsia="MS Mincho"/>
                <w:sz w:val="28"/>
              </w:rPr>
              <w:t>Наименование дефекта или параметра</w:t>
            </w:r>
          </w:p>
        </w:tc>
        <w:tc>
          <w:tcPr>
            <w:tcW w:w="3648" w:type="dxa"/>
            <w:tcBorders>
              <w:bottom w:val="double" w:sz="4" w:space="0" w:color="auto"/>
            </w:tcBorders>
            <w:vAlign w:val="center"/>
          </w:tcPr>
          <w:p w:rsidR="00BD58BC" w:rsidRPr="00003A67" w:rsidRDefault="00BD58BC" w:rsidP="0088088E">
            <w:pPr>
              <w:jc w:val="center"/>
              <w:rPr>
                <w:rFonts w:eastAsia="MS Mincho"/>
                <w:sz w:val="28"/>
              </w:rPr>
            </w:pPr>
            <w:r w:rsidRPr="00003A67">
              <w:rPr>
                <w:rFonts w:eastAsia="MS Mincho"/>
                <w:sz w:val="28"/>
              </w:rPr>
              <w:t>Недопустимое значение</w:t>
            </w:r>
          </w:p>
        </w:tc>
      </w:tr>
      <w:tr w:rsidR="00BD58BC" w:rsidRPr="000F256B" w:rsidTr="009F1529">
        <w:trPr>
          <w:gridBefore w:val="1"/>
          <w:gridAfter w:val="2"/>
          <w:wBefore w:w="29" w:type="dxa"/>
          <w:wAfter w:w="93" w:type="dxa"/>
          <w:trHeight w:val="413"/>
        </w:trPr>
        <w:tc>
          <w:tcPr>
            <w:tcW w:w="6070" w:type="dxa"/>
            <w:tcBorders>
              <w:top w:val="double" w:sz="4" w:space="0" w:color="auto"/>
            </w:tcBorders>
            <w:vAlign w:val="center"/>
          </w:tcPr>
          <w:p w:rsidR="00BD58BC" w:rsidRPr="000F256B" w:rsidRDefault="00BD58BC" w:rsidP="0088088E">
            <w:pPr>
              <w:jc w:val="both"/>
            </w:pPr>
            <w:r>
              <w:t>1 Прокат по кругу катания:</w:t>
            </w:r>
          </w:p>
        </w:tc>
        <w:tc>
          <w:tcPr>
            <w:tcW w:w="3648" w:type="dxa"/>
            <w:tcBorders>
              <w:top w:val="double" w:sz="4" w:space="0" w:color="auto"/>
            </w:tcBorders>
            <w:vAlign w:val="center"/>
          </w:tcPr>
          <w:p w:rsidR="00BD58BC" w:rsidRPr="000F256B" w:rsidRDefault="00BD58BC" w:rsidP="0088088E">
            <w:pPr>
              <w:jc w:val="both"/>
            </w:pPr>
          </w:p>
        </w:tc>
      </w:tr>
      <w:tr w:rsidR="00BD58BC" w:rsidRPr="000F256B" w:rsidTr="009F1529">
        <w:trPr>
          <w:gridBefore w:val="1"/>
          <w:gridAfter w:val="2"/>
          <w:wBefore w:w="29" w:type="dxa"/>
          <w:wAfter w:w="93" w:type="dxa"/>
          <w:trHeight w:val="285"/>
        </w:trPr>
        <w:tc>
          <w:tcPr>
            <w:tcW w:w="6070" w:type="dxa"/>
            <w:vAlign w:val="center"/>
          </w:tcPr>
          <w:p w:rsidR="00BD58BC" w:rsidRPr="000F256B" w:rsidRDefault="00BD58BC" w:rsidP="0088088E">
            <w:pPr>
              <w:jc w:val="both"/>
            </w:pPr>
            <w:r w:rsidRPr="000F256B">
              <w:rPr>
                <w:rFonts w:eastAsia="MS Mincho"/>
              </w:rPr>
              <w:t>1.1</w:t>
            </w:r>
            <w:proofErr w:type="gramStart"/>
            <w:r w:rsidRPr="000F256B">
              <w:rPr>
                <w:rFonts w:eastAsia="MS Mincho"/>
              </w:rPr>
              <w:t xml:space="preserve"> С</w:t>
            </w:r>
            <w:proofErr w:type="gramEnd"/>
            <w:r w:rsidRPr="000F256B">
              <w:rPr>
                <w:rFonts w:eastAsia="MS Mincho"/>
              </w:rPr>
              <w:t>о скоростями движения до 120 км/ч</w:t>
            </w:r>
            <w:r w:rsidRPr="000F256B">
              <w:t xml:space="preserve">: </w:t>
            </w:r>
          </w:p>
        </w:tc>
        <w:tc>
          <w:tcPr>
            <w:tcW w:w="3648" w:type="dxa"/>
            <w:vAlign w:val="center"/>
          </w:tcPr>
          <w:p w:rsidR="00BD58BC" w:rsidRPr="000F256B" w:rsidRDefault="00BD58BC" w:rsidP="0088088E">
            <w:pPr>
              <w:jc w:val="both"/>
            </w:pPr>
          </w:p>
        </w:tc>
      </w:tr>
      <w:tr w:rsidR="00BD58BC" w:rsidRPr="00340FA8" w:rsidTr="009F1529">
        <w:trPr>
          <w:gridBefore w:val="1"/>
          <w:gridAfter w:val="2"/>
          <w:wBefore w:w="29" w:type="dxa"/>
          <w:wAfter w:w="93" w:type="dxa"/>
          <w:trHeight w:val="567"/>
        </w:trPr>
        <w:tc>
          <w:tcPr>
            <w:tcW w:w="6070" w:type="dxa"/>
            <w:vAlign w:val="center"/>
          </w:tcPr>
          <w:p w:rsidR="00BD58BC" w:rsidRPr="00340FA8" w:rsidRDefault="00BD58BC" w:rsidP="0088088E">
            <w:pPr>
              <w:jc w:val="both"/>
            </w:pPr>
            <w:r>
              <w:t xml:space="preserve">- </w:t>
            </w:r>
            <w:r w:rsidRPr="00340FA8">
              <w:t>для локомотивов и МВПС в поездах дальнего следования, автомотрис АЧ</w:t>
            </w:r>
          </w:p>
        </w:tc>
        <w:tc>
          <w:tcPr>
            <w:tcW w:w="3648" w:type="dxa"/>
            <w:vAlign w:val="center"/>
          </w:tcPr>
          <w:p w:rsidR="00BD58BC" w:rsidRPr="00340FA8" w:rsidRDefault="00BD58BC" w:rsidP="0088088E">
            <w:pPr>
              <w:jc w:val="both"/>
            </w:pPr>
            <w:r w:rsidRPr="00340FA8">
              <w:t>Более 7 мм</w:t>
            </w:r>
          </w:p>
        </w:tc>
      </w:tr>
      <w:tr w:rsidR="00BD58BC" w:rsidRPr="00340FA8" w:rsidTr="009F1529">
        <w:trPr>
          <w:gridBefore w:val="1"/>
          <w:gridAfter w:val="2"/>
          <w:wBefore w:w="29" w:type="dxa"/>
          <w:wAfter w:w="93" w:type="dxa"/>
          <w:trHeight w:val="567"/>
        </w:trPr>
        <w:tc>
          <w:tcPr>
            <w:tcW w:w="6070" w:type="dxa"/>
            <w:vAlign w:val="center"/>
          </w:tcPr>
          <w:p w:rsidR="00BD58BC" w:rsidRPr="00340FA8" w:rsidRDefault="00BD58BC" w:rsidP="0088088E">
            <w:pPr>
              <w:jc w:val="both"/>
            </w:pPr>
            <w:r>
              <w:t xml:space="preserve">- </w:t>
            </w:r>
            <w:r w:rsidRPr="00340FA8">
              <w:t>для МВПС</w:t>
            </w:r>
            <w:r>
              <w:t>, кроме РА-1, РА-2</w:t>
            </w:r>
            <w:r w:rsidRPr="00340FA8">
              <w:t xml:space="preserve"> в поездах местного и пригородного сообщения</w:t>
            </w:r>
          </w:p>
        </w:tc>
        <w:tc>
          <w:tcPr>
            <w:tcW w:w="3648" w:type="dxa"/>
            <w:vAlign w:val="center"/>
          </w:tcPr>
          <w:p w:rsidR="00BD58BC" w:rsidRPr="00340FA8" w:rsidRDefault="00BD58BC" w:rsidP="0088088E">
            <w:pPr>
              <w:jc w:val="both"/>
            </w:pPr>
            <w:r w:rsidRPr="00340FA8">
              <w:t>Более 8 мм</w:t>
            </w:r>
          </w:p>
        </w:tc>
      </w:tr>
      <w:tr w:rsidR="00BD58BC" w:rsidRPr="00340FA8" w:rsidTr="009F1529">
        <w:trPr>
          <w:gridBefore w:val="1"/>
          <w:gridAfter w:val="2"/>
          <w:wBefore w:w="29" w:type="dxa"/>
          <w:wAfter w:w="93" w:type="dxa"/>
          <w:trHeight w:val="250"/>
        </w:trPr>
        <w:tc>
          <w:tcPr>
            <w:tcW w:w="6070" w:type="dxa"/>
            <w:vAlign w:val="center"/>
          </w:tcPr>
          <w:p w:rsidR="00BD58BC" w:rsidRPr="00340FA8" w:rsidRDefault="00BD58BC" w:rsidP="0088088E">
            <w:pPr>
              <w:jc w:val="both"/>
            </w:pPr>
            <w:r>
              <w:t>- для РА-1, РА-2</w:t>
            </w:r>
          </w:p>
        </w:tc>
        <w:tc>
          <w:tcPr>
            <w:tcW w:w="3648" w:type="dxa"/>
            <w:vAlign w:val="center"/>
          </w:tcPr>
          <w:p w:rsidR="00BD58BC" w:rsidRPr="00340FA8" w:rsidRDefault="00BD58BC" w:rsidP="0088088E">
            <w:pPr>
              <w:jc w:val="both"/>
            </w:pPr>
            <w:r w:rsidRPr="00340FA8">
              <w:t>Более 5 мм</w:t>
            </w:r>
          </w:p>
        </w:tc>
      </w:tr>
      <w:tr w:rsidR="00BD58BC" w:rsidRPr="00340FA8" w:rsidTr="009F1529">
        <w:trPr>
          <w:gridBefore w:val="1"/>
          <w:gridAfter w:val="2"/>
          <w:wBefore w:w="29" w:type="dxa"/>
          <w:wAfter w:w="93" w:type="dxa"/>
          <w:trHeight w:val="567"/>
        </w:trPr>
        <w:tc>
          <w:tcPr>
            <w:tcW w:w="6070" w:type="dxa"/>
            <w:vAlign w:val="center"/>
          </w:tcPr>
          <w:p w:rsidR="00BD58BC" w:rsidRPr="00340FA8" w:rsidRDefault="00BD58BC" w:rsidP="0088088E">
            <w:pPr>
              <w:jc w:val="both"/>
              <w:rPr>
                <w:rFonts w:eastAsia="MS Mincho"/>
              </w:rPr>
            </w:pPr>
            <w:r w:rsidRPr="00340FA8">
              <w:t>1.2</w:t>
            </w:r>
            <w:proofErr w:type="gramStart"/>
            <w:r w:rsidRPr="00340FA8">
              <w:t xml:space="preserve"> Д</w:t>
            </w:r>
            <w:proofErr w:type="gramEnd"/>
            <w:r w:rsidRPr="00340FA8">
              <w:t xml:space="preserve">ля локомотивов </w:t>
            </w:r>
            <w:r w:rsidRPr="00340FA8">
              <w:rPr>
                <w:rFonts w:eastAsia="MS Mincho"/>
              </w:rPr>
              <w:t xml:space="preserve">со скоростями движения </w:t>
            </w:r>
          </w:p>
          <w:p w:rsidR="00BD58BC" w:rsidRPr="00340FA8" w:rsidRDefault="00BD58BC" w:rsidP="0088088E">
            <w:pPr>
              <w:jc w:val="both"/>
            </w:pPr>
            <w:r w:rsidRPr="00340FA8">
              <w:rPr>
                <w:rFonts w:eastAsia="MS Mincho"/>
              </w:rPr>
              <w:t>от 120 до 160 км/ч</w:t>
            </w:r>
          </w:p>
        </w:tc>
        <w:tc>
          <w:tcPr>
            <w:tcW w:w="3648" w:type="dxa"/>
            <w:vAlign w:val="center"/>
          </w:tcPr>
          <w:p w:rsidR="00BD58BC" w:rsidRPr="00340FA8" w:rsidRDefault="00BD58BC" w:rsidP="0088088E">
            <w:pPr>
              <w:jc w:val="both"/>
            </w:pPr>
            <w:r w:rsidRPr="00340FA8">
              <w:t>Более 5 мм</w:t>
            </w:r>
          </w:p>
        </w:tc>
      </w:tr>
      <w:tr w:rsidR="00BD58BC" w:rsidRPr="00340FA8" w:rsidTr="009F1529">
        <w:trPr>
          <w:gridBefore w:val="1"/>
          <w:gridAfter w:val="2"/>
          <w:wBefore w:w="29" w:type="dxa"/>
          <w:wAfter w:w="93" w:type="dxa"/>
          <w:trHeight w:val="567"/>
        </w:trPr>
        <w:tc>
          <w:tcPr>
            <w:tcW w:w="6070" w:type="dxa"/>
            <w:vAlign w:val="center"/>
          </w:tcPr>
          <w:p w:rsidR="00BD58BC" w:rsidRPr="00340FA8" w:rsidRDefault="00BD58BC" w:rsidP="0088088E">
            <w:pPr>
              <w:jc w:val="both"/>
              <w:rPr>
                <w:rFonts w:eastAsia="MS Mincho"/>
              </w:rPr>
            </w:pPr>
            <w:r w:rsidRPr="00340FA8">
              <w:t>1.3</w:t>
            </w:r>
            <w:proofErr w:type="gramStart"/>
            <w:r w:rsidRPr="00340FA8">
              <w:t xml:space="preserve"> Д</w:t>
            </w:r>
            <w:proofErr w:type="gramEnd"/>
            <w:r w:rsidRPr="00340FA8">
              <w:t xml:space="preserve">ля локомотивов </w:t>
            </w:r>
            <w:r w:rsidRPr="00340FA8">
              <w:rPr>
                <w:rFonts w:eastAsia="MS Mincho"/>
              </w:rPr>
              <w:t xml:space="preserve">со скоростями движения </w:t>
            </w:r>
          </w:p>
          <w:p w:rsidR="00BD58BC" w:rsidRPr="00340FA8" w:rsidRDefault="00BD58BC" w:rsidP="0088088E">
            <w:pPr>
              <w:jc w:val="both"/>
            </w:pPr>
            <w:r w:rsidRPr="00340FA8">
              <w:rPr>
                <w:rFonts w:eastAsia="MS Mincho"/>
              </w:rPr>
              <w:t>от 160 до 200 км/ч</w:t>
            </w:r>
          </w:p>
        </w:tc>
        <w:tc>
          <w:tcPr>
            <w:tcW w:w="3648" w:type="dxa"/>
            <w:vAlign w:val="center"/>
          </w:tcPr>
          <w:p w:rsidR="00BD58BC" w:rsidRPr="00340FA8" w:rsidRDefault="00BD58BC" w:rsidP="0088088E">
            <w:pPr>
              <w:jc w:val="both"/>
            </w:pPr>
            <w:r w:rsidRPr="00340FA8">
              <w:t>Более 2 мм</w:t>
            </w:r>
          </w:p>
        </w:tc>
      </w:tr>
      <w:tr w:rsidR="00BD58BC" w:rsidRPr="00340FA8" w:rsidTr="009F1529">
        <w:trPr>
          <w:gridBefore w:val="1"/>
          <w:gridAfter w:val="2"/>
          <w:wBefore w:w="29" w:type="dxa"/>
          <w:wAfter w:w="93" w:type="dxa"/>
          <w:trHeight w:val="567"/>
        </w:trPr>
        <w:tc>
          <w:tcPr>
            <w:tcW w:w="6070" w:type="dxa"/>
            <w:vAlign w:val="center"/>
          </w:tcPr>
          <w:p w:rsidR="00BD58BC" w:rsidRPr="00340FA8" w:rsidRDefault="00BD58BC" w:rsidP="0088088E">
            <w:pPr>
              <w:jc w:val="both"/>
              <w:rPr>
                <w:rFonts w:eastAsia="MS Mincho"/>
              </w:rPr>
            </w:pPr>
            <w:r w:rsidRPr="00340FA8">
              <w:t>1.4</w:t>
            </w:r>
            <w:proofErr w:type="gramStart"/>
            <w:r w:rsidRPr="00340FA8">
              <w:t xml:space="preserve"> Д</w:t>
            </w:r>
            <w:proofErr w:type="gramEnd"/>
            <w:r w:rsidRPr="00340FA8">
              <w:t xml:space="preserve">ля МВПС </w:t>
            </w:r>
            <w:r w:rsidRPr="00340FA8">
              <w:rPr>
                <w:rFonts w:eastAsia="MS Mincho"/>
              </w:rPr>
              <w:t xml:space="preserve">со скоростями движения </w:t>
            </w:r>
          </w:p>
          <w:p w:rsidR="00BD58BC" w:rsidRPr="00340FA8" w:rsidRDefault="00BD58BC" w:rsidP="0088088E">
            <w:pPr>
              <w:jc w:val="both"/>
            </w:pPr>
            <w:r w:rsidRPr="00340FA8">
              <w:rPr>
                <w:rFonts w:eastAsia="MS Mincho"/>
              </w:rPr>
              <w:t>от 120 до 140 км/ч</w:t>
            </w:r>
          </w:p>
        </w:tc>
        <w:tc>
          <w:tcPr>
            <w:tcW w:w="3648" w:type="dxa"/>
            <w:vAlign w:val="center"/>
          </w:tcPr>
          <w:p w:rsidR="00BD58BC" w:rsidRPr="00340FA8" w:rsidRDefault="00BD58BC" w:rsidP="0088088E">
            <w:pPr>
              <w:jc w:val="both"/>
            </w:pPr>
            <w:r w:rsidRPr="00340FA8">
              <w:t>Более 5 мм</w:t>
            </w:r>
          </w:p>
        </w:tc>
      </w:tr>
      <w:tr w:rsidR="00BD58BC" w:rsidRPr="00340FA8" w:rsidTr="009F1529">
        <w:trPr>
          <w:gridBefore w:val="1"/>
          <w:gridAfter w:val="2"/>
          <w:wBefore w:w="29" w:type="dxa"/>
          <w:wAfter w:w="93" w:type="dxa"/>
          <w:trHeight w:val="567"/>
        </w:trPr>
        <w:tc>
          <w:tcPr>
            <w:tcW w:w="6070" w:type="dxa"/>
            <w:vAlign w:val="center"/>
          </w:tcPr>
          <w:p w:rsidR="00BD58BC" w:rsidRPr="00340FA8" w:rsidRDefault="00BD58BC" w:rsidP="0088088E">
            <w:pPr>
              <w:jc w:val="both"/>
              <w:rPr>
                <w:rFonts w:eastAsia="MS Mincho"/>
              </w:rPr>
            </w:pPr>
            <w:r w:rsidRPr="00340FA8">
              <w:t>1.5</w:t>
            </w:r>
            <w:proofErr w:type="gramStart"/>
            <w:r w:rsidRPr="00340FA8">
              <w:t xml:space="preserve"> Д</w:t>
            </w:r>
            <w:proofErr w:type="gramEnd"/>
            <w:r w:rsidRPr="00340FA8">
              <w:t xml:space="preserve">ля МВПС </w:t>
            </w:r>
            <w:r w:rsidRPr="00340FA8">
              <w:rPr>
                <w:rFonts w:eastAsia="MS Mincho"/>
              </w:rPr>
              <w:t xml:space="preserve">со скоростями движения </w:t>
            </w:r>
          </w:p>
          <w:p w:rsidR="00BD58BC" w:rsidRPr="00340FA8" w:rsidRDefault="00BD58BC" w:rsidP="0088088E">
            <w:pPr>
              <w:jc w:val="both"/>
            </w:pPr>
            <w:r w:rsidRPr="00340FA8">
              <w:rPr>
                <w:rFonts w:eastAsia="MS Mincho"/>
              </w:rPr>
              <w:t>от 140 до 200 км/ч:</w:t>
            </w:r>
          </w:p>
        </w:tc>
        <w:tc>
          <w:tcPr>
            <w:tcW w:w="3648" w:type="dxa"/>
            <w:vAlign w:val="center"/>
          </w:tcPr>
          <w:p w:rsidR="00BD58BC" w:rsidRPr="00340FA8" w:rsidRDefault="00BD58BC" w:rsidP="0088088E">
            <w:pPr>
              <w:jc w:val="both"/>
            </w:pPr>
            <w:r w:rsidRPr="00340FA8">
              <w:t>Более 3 мм</w:t>
            </w:r>
          </w:p>
        </w:tc>
      </w:tr>
      <w:tr w:rsidR="00BD58BC" w:rsidRPr="00340FA8" w:rsidTr="009F1529">
        <w:trPr>
          <w:gridBefore w:val="1"/>
          <w:gridAfter w:val="2"/>
          <w:wBefore w:w="29" w:type="dxa"/>
          <w:wAfter w:w="93" w:type="dxa"/>
        </w:trPr>
        <w:tc>
          <w:tcPr>
            <w:tcW w:w="6070" w:type="dxa"/>
            <w:vAlign w:val="center"/>
          </w:tcPr>
          <w:p w:rsidR="00BD58BC" w:rsidRPr="00340FA8" w:rsidRDefault="00BD58BC" w:rsidP="0088088E">
            <w:pPr>
              <w:jc w:val="both"/>
            </w:pPr>
            <w:r w:rsidRPr="00340FA8">
              <w:t>1.6 Неравномерный прокат:</w:t>
            </w:r>
          </w:p>
          <w:p w:rsidR="00BD58BC" w:rsidRPr="00340FA8" w:rsidRDefault="00BD58BC" w:rsidP="0088088E">
            <w:pPr>
              <w:jc w:val="both"/>
            </w:pPr>
            <w:r w:rsidRPr="00340FA8">
              <w:t>- для автомотрис АЧ</w:t>
            </w:r>
          </w:p>
          <w:p w:rsidR="00BD58BC" w:rsidRPr="00340FA8" w:rsidRDefault="00BD58BC" w:rsidP="0088088E">
            <w:pPr>
              <w:jc w:val="both"/>
            </w:pPr>
            <w:r w:rsidRPr="00340FA8">
              <w:t xml:space="preserve">- для рельсовых автобусов </w:t>
            </w:r>
            <w:proofErr w:type="spellStart"/>
            <w:r w:rsidRPr="00340FA8">
              <w:t>РАв</w:t>
            </w:r>
            <w:proofErr w:type="spellEnd"/>
            <w:r w:rsidRPr="00340FA8">
              <w:t>/и</w:t>
            </w:r>
          </w:p>
        </w:tc>
        <w:tc>
          <w:tcPr>
            <w:tcW w:w="3648" w:type="dxa"/>
            <w:vAlign w:val="center"/>
          </w:tcPr>
          <w:p w:rsidR="00BD58BC" w:rsidRPr="00340FA8" w:rsidRDefault="00BD58BC" w:rsidP="0088088E">
            <w:pPr>
              <w:jc w:val="both"/>
            </w:pPr>
          </w:p>
          <w:p w:rsidR="00BD58BC" w:rsidRPr="00340FA8" w:rsidRDefault="00BD58BC" w:rsidP="0088088E">
            <w:pPr>
              <w:jc w:val="both"/>
            </w:pPr>
            <w:r w:rsidRPr="00340FA8">
              <w:t>Более 1 мм</w:t>
            </w:r>
          </w:p>
          <w:p w:rsidR="00BD58BC" w:rsidRPr="00340FA8" w:rsidRDefault="00BD58BC" w:rsidP="0088088E">
            <w:pPr>
              <w:jc w:val="both"/>
            </w:pPr>
            <w:r w:rsidRPr="00340FA8">
              <w:t>Более 0,7 мм</w:t>
            </w:r>
          </w:p>
        </w:tc>
      </w:tr>
      <w:tr w:rsidR="00BD58BC" w:rsidRPr="00340FA8" w:rsidTr="009F1529">
        <w:trPr>
          <w:gridBefore w:val="1"/>
          <w:gridAfter w:val="2"/>
          <w:wBefore w:w="29" w:type="dxa"/>
          <w:wAfter w:w="93" w:type="dxa"/>
          <w:trHeight w:val="301"/>
        </w:trPr>
        <w:tc>
          <w:tcPr>
            <w:tcW w:w="6070" w:type="dxa"/>
            <w:vAlign w:val="center"/>
          </w:tcPr>
          <w:p w:rsidR="00BD58BC" w:rsidRPr="00340FA8" w:rsidRDefault="00BD58BC" w:rsidP="0088088E">
            <w:r w:rsidRPr="00340FA8">
              <w:t xml:space="preserve">2 Разность прокатов по кругу катания у левого и правого колеса: </w:t>
            </w:r>
          </w:p>
        </w:tc>
        <w:tc>
          <w:tcPr>
            <w:tcW w:w="3648" w:type="dxa"/>
            <w:vAlign w:val="center"/>
          </w:tcPr>
          <w:p w:rsidR="00BD58BC" w:rsidRPr="00340FA8" w:rsidRDefault="00BD58BC" w:rsidP="0088088E"/>
        </w:tc>
      </w:tr>
      <w:tr w:rsidR="00BD58BC" w:rsidRPr="00340FA8" w:rsidTr="009F1529">
        <w:trPr>
          <w:gridBefore w:val="1"/>
          <w:gridAfter w:val="2"/>
          <w:wBefore w:w="29" w:type="dxa"/>
          <w:wAfter w:w="93" w:type="dxa"/>
          <w:trHeight w:val="624"/>
        </w:trPr>
        <w:tc>
          <w:tcPr>
            <w:tcW w:w="6070" w:type="dxa"/>
            <w:vAlign w:val="center"/>
          </w:tcPr>
          <w:p w:rsidR="00BD58BC" w:rsidRPr="00340FA8" w:rsidRDefault="00BD58BC" w:rsidP="0088088E">
            <w:r w:rsidRPr="00340FA8">
              <w:t xml:space="preserve">- для ТПС </w:t>
            </w:r>
            <w:r w:rsidRPr="00340FA8">
              <w:rPr>
                <w:rFonts w:eastAsia="MS Mincho"/>
              </w:rPr>
              <w:t>со скоростями движения</w:t>
            </w:r>
            <w:r w:rsidRPr="00340FA8">
              <w:t xml:space="preserve"> до 140 км/ч, кроме приводных колесных пар РА-3</w:t>
            </w:r>
          </w:p>
        </w:tc>
        <w:tc>
          <w:tcPr>
            <w:tcW w:w="3648" w:type="dxa"/>
            <w:vAlign w:val="center"/>
          </w:tcPr>
          <w:p w:rsidR="00BD58BC" w:rsidRPr="00340FA8" w:rsidRDefault="00BD58BC" w:rsidP="0088088E">
            <w:pPr>
              <w:rPr>
                <w:caps/>
              </w:rPr>
            </w:pPr>
            <w:r w:rsidRPr="00340FA8">
              <w:t>Более 2 мм</w:t>
            </w:r>
          </w:p>
        </w:tc>
      </w:tr>
      <w:tr w:rsidR="00BD58BC" w:rsidRPr="00340FA8" w:rsidTr="009F1529">
        <w:trPr>
          <w:gridBefore w:val="1"/>
          <w:gridAfter w:val="2"/>
          <w:wBefore w:w="29" w:type="dxa"/>
          <w:wAfter w:w="93" w:type="dxa"/>
          <w:trHeight w:val="567"/>
        </w:trPr>
        <w:tc>
          <w:tcPr>
            <w:tcW w:w="6070" w:type="dxa"/>
            <w:vAlign w:val="center"/>
          </w:tcPr>
          <w:p w:rsidR="00BD58BC" w:rsidRPr="00340FA8" w:rsidRDefault="00BD58BC" w:rsidP="0088088E">
            <w:r w:rsidRPr="00340FA8">
              <w:t xml:space="preserve">- для ТПС </w:t>
            </w:r>
            <w:r w:rsidRPr="00340FA8">
              <w:rPr>
                <w:rFonts w:eastAsia="MS Mincho"/>
              </w:rPr>
              <w:t>со скоростями движения</w:t>
            </w:r>
            <w:r w:rsidRPr="00340FA8">
              <w:t xml:space="preserve"> </w:t>
            </w:r>
          </w:p>
          <w:p w:rsidR="00BD58BC" w:rsidRPr="00340FA8" w:rsidRDefault="00BD58BC" w:rsidP="0088088E">
            <w:r w:rsidRPr="00340FA8">
              <w:t xml:space="preserve">от 140 до 200 км/ч </w:t>
            </w:r>
          </w:p>
        </w:tc>
        <w:tc>
          <w:tcPr>
            <w:tcW w:w="3648" w:type="dxa"/>
            <w:vAlign w:val="center"/>
          </w:tcPr>
          <w:p w:rsidR="00BD58BC" w:rsidRPr="00340FA8" w:rsidRDefault="00BD58BC" w:rsidP="0088088E">
            <w:pPr>
              <w:rPr>
                <w:caps/>
              </w:rPr>
            </w:pPr>
          </w:p>
          <w:p w:rsidR="00BD58BC" w:rsidRPr="00340FA8" w:rsidRDefault="00BD58BC" w:rsidP="0088088E">
            <w:pPr>
              <w:rPr>
                <w:caps/>
              </w:rPr>
            </w:pPr>
            <w:r w:rsidRPr="00340FA8">
              <w:rPr>
                <w:caps/>
              </w:rPr>
              <w:t>Б</w:t>
            </w:r>
            <w:r w:rsidRPr="00340FA8">
              <w:t>олее 1,5 мм</w:t>
            </w:r>
          </w:p>
        </w:tc>
      </w:tr>
      <w:tr w:rsidR="00BD58BC" w:rsidRPr="00340FA8" w:rsidTr="009F1529">
        <w:trPr>
          <w:gridBefore w:val="1"/>
          <w:gridAfter w:val="2"/>
          <w:wBefore w:w="29" w:type="dxa"/>
          <w:wAfter w:w="93" w:type="dxa"/>
          <w:trHeight w:val="437"/>
        </w:trPr>
        <w:tc>
          <w:tcPr>
            <w:tcW w:w="6070" w:type="dxa"/>
            <w:vAlign w:val="center"/>
          </w:tcPr>
          <w:p w:rsidR="00BD58BC" w:rsidRPr="00340FA8" w:rsidRDefault="00BD58BC" w:rsidP="0088088E">
            <w:r w:rsidRPr="00340FA8">
              <w:t>- для приводных колесных пар РА-3</w:t>
            </w:r>
          </w:p>
        </w:tc>
        <w:tc>
          <w:tcPr>
            <w:tcW w:w="3648" w:type="dxa"/>
            <w:vAlign w:val="center"/>
          </w:tcPr>
          <w:p w:rsidR="00BD58BC" w:rsidRPr="00340FA8" w:rsidRDefault="00BD58BC" w:rsidP="0088088E">
            <w:pPr>
              <w:rPr>
                <w:caps/>
              </w:rPr>
            </w:pPr>
            <w:r w:rsidRPr="00340FA8">
              <w:rPr>
                <w:caps/>
              </w:rPr>
              <w:t>Б</w:t>
            </w:r>
            <w:r w:rsidRPr="00340FA8">
              <w:t>олее 1 мм</w:t>
            </w:r>
          </w:p>
        </w:tc>
      </w:tr>
      <w:tr w:rsidR="00BD58BC" w:rsidRPr="00340FA8" w:rsidTr="009F1529">
        <w:trPr>
          <w:gridBefore w:val="1"/>
          <w:gridAfter w:val="2"/>
          <w:wBefore w:w="29" w:type="dxa"/>
          <w:wAfter w:w="93" w:type="dxa"/>
          <w:trHeight w:val="1247"/>
        </w:trPr>
        <w:tc>
          <w:tcPr>
            <w:tcW w:w="6070" w:type="dxa"/>
            <w:vAlign w:val="center"/>
          </w:tcPr>
          <w:p w:rsidR="00BD58BC" w:rsidRPr="00340FA8" w:rsidRDefault="00BD58BC" w:rsidP="0088088E">
            <w:pPr>
              <w:jc w:val="both"/>
            </w:pPr>
            <w:r w:rsidRPr="00340FA8">
              <w:lastRenderedPageBreak/>
              <w:t>3 Толщина гребня, измеряемая у локомотивов с чертежной высотой гребня 30 мм на расстоянии 20 мм от вершины гребня, а у ТПС с чертежной высотой гребня 28 м</w:t>
            </w:r>
            <w:proofErr w:type="gramStart"/>
            <w:r w:rsidRPr="00340FA8">
              <w:t>м-</w:t>
            </w:r>
            <w:proofErr w:type="gramEnd"/>
            <w:r w:rsidRPr="00340FA8">
              <w:t xml:space="preserve"> на расстоянии 18 мм от вершины гребня:</w:t>
            </w:r>
          </w:p>
        </w:tc>
        <w:tc>
          <w:tcPr>
            <w:tcW w:w="3648" w:type="dxa"/>
            <w:vAlign w:val="center"/>
          </w:tcPr>
          <w:p w:rsidR="00BD58BC" w:rsidRPr="00340FA8" w:rsidRDefault="00BD58BC" w:rsidP="0088088E">
            <w:pPr>
              <w:jc w:val="both"/>
            </w:pPr>
          </w:p>
        </w:tc>
      </w:tr>
      <w:tr w:rsidR="00BD58BC" w:rsidRPr="00340FA8" w:rsidTr="009F1529">
        <w:trPr>
          <w:gridBefore w:val="1"/>
          <w:gridAfter w:val="2"/>
          <w:wBefore w:w="29" w:type="dxa"/>
          <w:wAfter w:w="93" w:type="dxa"/>
          <w:trHeight w:val="170"/>
        </w:trPr>
        <w:tc>
          <w:tcPr>
            <w:tcW w:w="6070" w:type="dxa"/>
            <w:vAlign w:val="center"/>
          </w:tcPr>
          <w:p w:rsidR="00BD58BC" w:rsidRPr="00340FA8" w:rsidRDefault="00BD58BC" w:rsidP="0088088E">
            <w:pPr>
              <w:jc w:val="both"/>
              <w:rPr>
                <w:rFonts w:eastAsia="MS Mincho"/>
              </w:rPr>
            </w:pPr>
            <w:r w:rsidRPr="00340FA8">
              <w:rPr>
                <w:rFonts w:eastAsia="MS Mincho"/>
              </w:rPr>
              <w:t xml:space="preserve">- для колесных пар ТПС со скоростями движения </w:t>
            </w:r>
          </w:p>
          <w:p w:rsidR="00BD58BC" w:rsidRPr="00340FA8" w:rsidRDefault="00BD58BC" w:rsidP="0088088E">
            <w:pPr>
              <w:jc w:val="both"/>
              <w:rPr>
                <w:rFonts w:eastAsia="MS Mincho"/>
              </w:rPr>
            </w:pPr>
            <w:r w:rsidRPr="00340FA8">
              <w:rPr>
                <w:rFonts w:eastAsia="MS Mincho"/>
              </w:rPr>
              <w:t>до 120 км/ч</w:t>
            </w:r>
          </w:p>
        </w:tc>
        <w:tc>
          <w:tcPr>
            <w:tcW w:w="3648" w:type="dxa"/>
            <w:vAlign w:val="center"/>
          </w:tcPr>
          <w:p w:rsidR="00BD58BC" w:rsidRPr="00340FA8" w:rsidRDefault="00BD58BC" w:rsidP="0088088E">
            <w:pPr>
              <w:jc w:val="both"/>
            </w:pPr>
            <w:r w:rsidRPr="00340FA8">
              <w:t>Более 33 и менее 25 мм</w:t>
            </w:r>
          </w:p>
        </w:tc>
      </w:tr>
      <w:tr w:rsidR="00BD58BC" w:rsidRPr="00F07C2C" w:rsidTr="009F1529">
        <w:trPr>
          <w:gridBefore w:val="1"/>
          <w:gridAfter w:val="2"/>
          <w:wBefore w:w="29" w:type="dxa"/>
          <w:wAfter w:w="93" w:type="dxa"/>
          <w:trHeight w:val="612"/>
        </w:trPr>
        <w:tc>
          <w:tcPr>
            <w:tcW w:w="6070" w:type="dxa"/>
            <w:vAlign w:val="center"/>
          </w:tcPr>
          <w:p w:rsidR="00BD58BC" w:rsidRPr="00F07C2C" w:rsidRDefault="00BD58BC" w:rsidP="0088088E">
            <w:pPr>
              <w:jc w:val="both"/>
              <w:rPr>
                <w:rFonts w:eastAsia="MS Mincho"/>
              </w:rPr>
            </w:pPr>
            <w:r w:rsidRPr="00F07C2C">
              <w:rPr>
                <w:rFonts w:eastAsia="MS Mincho"/>
              </w:rPr>
              <w:t xml:space="preserve">- для колесных пар локомотивов со скоростями движения </w:t>
            </w:r>
          </w:p>
          <w:p w:rsidR="00BD58BC" w:rsidRPr="00F07C2C" w:rsidRDefault="00BD58BC" w:rsidP="0088088E">
            <w:pPr>
              <w:jc w:val="both"/>
              <w:rPr>
                <w:rFonts w:eastAsia="MS Mincho"/>
              </w:rPr>
            </w:pPr>
            <w:r w:rsidRPr="00F07C2C">
              <w:rPr>
                <w:rFonts w:eastAsia="MS Mincho"/>
              </w:rPr>
              <w:t>от 120 км/ч до 200 км/ч</w:t>
            </w:r>
          </w:p>
        </w:tc>
        <w:tc>
          <w:tcPr>
            <w:tcW w:w="3648" w:type="dxa"/>
            <w:vAlign w:val="center"/>
          </w:tcPr>
          <w:p w:rsidR="00BD58BC" w:rsidRPr="00F07C2C" w:rsidRDefault="00BD58BC" w:rsidP="0088088E">
            <w:pPr>
              <w:jc w:val="both"/>
            </w:pPr>
            <w:r w:rsidRPr="00F07C2C">
              <w:t>Более 33 и менее 28 мм</w:t>
            </w:r>
          </w:p>
        </w:tc>
      </w:tr>
      <w:tr w:rsidR="00BD58BC" w:rsidRPr="00F07C2C" w:rsidTr="009F1529">
        <w:trPr>
          <w:gridBefore w:val="1"/>
          <w:gridAfter w:val="2"/>
          <w:wBefore w:w="29" w:type="dxa"/>
          <w:wAfter w:w="93" w:type="dxa"/>
        </w:trPr>
        <w:tc>
          <w:tcPr>
            <w:tcW w:w="6070" w:type="dxa"/>
            <w:tcBorders>
              <w:bottom w:val="single" w:sz="4" w:space="0" w:color="auto"/>
            </w:tcBorders>
            <w:vAlign w:val="center"/>
          </w:tcPr>
          <w:p w:rsidR="00BD58BC" w:rsidRPr="00F07C2C" w:rsidRDefault="00BD58BC" w:rsidP="0088088E">
            <w:pPr>
              <w:jc w:val="both"/>
              <w:rPr>
                <w:rFonts w:eastAsia="MS Mincho"/>
              </w:rPr>
            </w:pPr>
            <w:r w:rsidRPr="00F07C2C">
              <w:rPr>
                <w:rFonts w:eastAsia="MS Mincho"/>
              </w:rPr>
              <w:t>- для 2-й и 5-й колесных пар электровозов ЧС2, ЧС2Т, ЧС4, ЧС4</w:t>
            </w:r>
            <w:proofErr w:type="gramStart"/>
            <w:r w:rsidRPr="00F07C2C">
              <w:rPr>
                <w:rFonts w:eastAsia="MS Mincho"/>
              </w:rPr>
              <w:t>Т(</w:t>
            </w:r>
            <w:proofErr w:type="gramEnd"/>
            <w:r w:rsidRPr="00F07C2C">
              <w:rPr>
                <w:rFonts w:eastAsia="MS Mincho"/>
              </w:rPr>
              <w:t>до№263), измеренная на расстоянии 16,25 мм от вершины гребня</w:t>
            </w:r>
          </w:p>
        </w:tc>
        <w:tc>
          <w:tcPr>
            <w:tcW w:w="3648" w:type="dxa"/>
            <w:tcBorders>
              <w:bottom w:val="single" w:sz="4" w:space="0" w:color="auto"/>
            </w:tcBorders>
            <w:vAlign w:val="center"/>
          </w:tcPr>
          <w:p w:rsidR="00BD58BC" w:rsidRPr="00F07C2C" w:rsidRDefault="00BD58BC" w:rsidP="0088088E">
            <w:pPr>
              <w:jc w:val="both"/>
            </w:pPr>
            <w:r w:rsidRPr="00F07C2C">
              <w:t>Более 23 и менее 21 мм</w:t>
            </w:r>
          </w:p>
        </w:tc>
      </w:tr>
      <w:tr w:rsidR="00BD58BC" w:rsidRPr="000F256B" w:rsidTr="009F1529">
        <w:trPr>
          <w:gridBefore w:val="1"/>
          <w:gridAfter w:val="2"/>
          <w:wBefore w:w="29" w:type="dxa"/>
          <w:wAfter w:w="93" w:type="dxa"/>
          <w:trHeight w:val="432"/>
        </w:trPr>
        <w:tc>
          <w:tcPr>
            <w:tcW w:w="6070" w:type="dxa"/>
            <w:tcBorders>
              <w:bottom w:val="single" w:sz="4" w:space="0" w:color="auto"/>
            </w:tcBorders>
            <w:vAlign w:val="center"/>
          </w:tcPr>
          <w:p w:rsidR="00BD58BC" w:rsidRPr="00F07C2C" w:rsidRDefault="00BD58BC" w:rsidP="0088088E">
            <w:pPr>
              <w:suppressAutoHyphens/>
              <w:jc w:val="both"/>
              <w:rPr>
                <w:rFonts w:eastAsia="MS Mincho"/>
              </w:rPr>
            </w:pPr>
            <w:r w:rsidRPr="00F07C2C">
              <w:rPr>
                <w:rFonts w:eastAsia="MS Mincho"/>
              </w:rPr>
              <w:t>4 Разность толщины гребней у одной колесной пары</w:t>
            </w:r>
            <w:r>
              <w:rPr>
                <w:rFonts w:eastAsia="MS Mincho"/>
              </w:rPr>
              <w:t>:</w:t>
            </w:r>
            <w:r w:rsidRPr="00F07C2C">
              <w:rPr>
                <w:rFonts w:eastAsia="MS Mincho"/>
              </w:rPr>
              <w:t xml:space="preserve"> </w:t>
            </w:r>
          </w:p>
        </w:tc>
        <w:tc>
          <w:tcPr>
            <w:tcW w:w="3648" w:type="dxa"/>
            <w:tcBorders>
              <w:bottom w:val="single" w:sz="4" w:space="0" w:color="auto"/>
            </w:tcBorders>
            <w:vAlign w:val="center"/>
          </w:tcPr>
          <w:p w:rsidR="00BD58BC" w:rsidRPr="00340FA8" w:rsidRDefault="00BD58BC" w:rsidP="0088088E">
            <w:pPr>
              <w:jc w:val="both"/>
            </w:pPr>
          </w:p>
        </w:tc>
      </w:tr>
      <w:tr w:rsidR="00BD58BC" w:rsidRPr="000F256B" w:rsidTr="009F1529">
        <w:trPr>
          <w:gridBefore w:val="1"/>
          <w:gridAfter w:val="2"/>
          <w:wBefore w:w="29" w:type="dxa"/>
          <w:wAfter w:w="93" w:type="dxa"/>
          <w:trHeight w:val="567"/>
        </w:trPr>
        <w:tc>
          <w:tcPr>
            <w:tcW w:w="6070" w:type="dxa"/>
            <w:tcBorders>
              <w:bottom w:val="single" w:sz="4" w:space="0" w:color="auto"/>
            </w:tcBorders>
            <w:vAlign w:val="center"/>
          </w:tcPr>
          <w:p w:rsidR="00BD58BC" w:rsidRPr="00F07C2C" w:rsidRDefault="00BD58BC" w:rsidP="0088088E">
            <w:pPr>
              <w:suppressAutoHyphens/>
              <w:jc w:val="both"/>
              <w:rPr>
                <w:rFonts w:eastAsia="MS Mincho"/>
              </w:rPr>
            </w:pPr>
            <w:r>
              <w:rPr>
                <w:rFonts w:eastAsia="MS Mincho"/>
              </w:rPr>
              <w:t xml:space="preserve">локомотива </w:t>
            </w:r>
            <w:r w:rsidRPr="00F07C2C">
              <w:rPr>
                <w:rFonts w:eastAsia="MS Mincho"/>
              </w:rPr>
              <w:t>при минимальной толщине одного из гребней 27 мм и менее</w:t>
            </w:r>
          </w:p>
        </w:tc>
        <w:tc>
          <w:tcPr>
            <w:tcW w:w="3648" w:type="dxa"/>
            <w:tcBorders>
              <w:bottom w:val="single" w:sz="4" w:space="0" w:color="auto"/>
            </w:tcBorders>
            <w:vAlign w:val="center"/>
          </w:tcPr>
          <w:p w:rsidR="00BD58BC" w:rsidRPr="00F07C2C" w:rsidRDefault="00BD58BC" w:rsidP="0088088E">
            <w:pPr>
              <w:jc w:val="both"/>
            </w:pPr>
            <w:r w:rsidRPr="00F07C2C">
              <w:t>Более 4 мм</w:t>
            </w:r>
          </w:p>
        </w:tc>
      </w:tr>
      <w:tr w:rsidR="00BD58BC" w:rsidRPr="000F256B" w:rsidTr="009F1529">
        <w:trPr>
          <w:gridBefore w:val="1"/>
          <w:gridAfter w:val="2"/>
          <w:wBefore w:w="29" w:type="dxa"/>
          <w:wAfter w:w="93" w:type="dxa"/>
          <w:trHeight w:val="505"/>
        </w:trPr>
        <w:tc>
          <w:tcPr>
            <w:tcW w:w="6070" w:type="dxa"/>
            <w:tcBorders>
              <w:bottom w:val="single" w:sz="4" w:space="0" w:color="auto"/>
            </w:tcBorders>
            <w:vAlign w:val="center"/>
          </w:tcPr>
          <w:p w:rsidR="00BD58BC" w:rsidRPr="00F07C2C" w:rsidRDefault="00BD58BC" w:rsidP="0088088E">
            <w:pPr>
              <w:suppressAutoHyphens/>
              <w:jc w:val="both"/>
              <w:rPr>
                <w:rFonts w:eastAsia="MS Mincho"/>
              </w:rPr>
            </w:pPr>
            <w:r>
              <w:rPr>
                <w:rFonts w:eastAsia="MS Mincho"/>
              </w:rPr>
              <w:t>МВПС</w:t>
            </w:r>
          </w:p>
        </w:tc>
        <w:tc>
          <w:tcPr>
            <w:tcW w:w="3648" w:type="dxa"/>
            <w:tcBorders>
              <w:bottom w:val="single" w:sz="4" w:space="0" w:color="auto"/>
            </w:tcBorders>
            <w:vAlign w:val="center"/>
          </w:tcPr>
          <w:p w:rsidR="00BD58BC" w:rsidRPr="00F07C2C" w:rsidRDefault="00BD58BC" w:rsidP="0088088E">
            <w:pPr>
              <w:jc w:val="both"/>
            </w:pPr>
            <w:r w:rsidRPr="00F07C2C">
              <w:t>Более 4 мм</w:t>
            </w:r>
          </w:p>
        </w:tc>
      </w:tr>
      <w:tr w:rsidR="00BD58BC" w:rsidRPr="000F256B" w:rsidTr="009F1529">
        <w:trPr>
          <w:gridBefore w:val="1"/>
          <w:gridAfter w:val="2"/>
          <w:wBefore w:w="29" w:type="dxa"/>
          <w:wAfter w:w="93" w:type="dxa"/>
          <w:trHeight w:val="882"/>
        </w:trPr>
        <w:tc>
          <w:tcPr>
            <w:tcW w:w="6070" w:type="dxa"/>
            <w:tcBorders>
              <w:bottom w:val="single" w:sz="4" w:space="0" w:color="auto"/>
            </w:tcBorders>
            <w:shd w:val="clear" w:color="auto" w:fill="auto"/>
            <w:vAlign w:val="center"/>
          </w:tcPr>
          <w:p w:rsidR="00BD58BC" w:rsidRPr="000F256B" w:rsidRDefault="00BD58BC" w:rsidP="0088088E">
            <w:pPr>
              <w:jc w:val="both"/>
              <w:rPr>
                <w:rFonts w:eastAsia="MS Mincho"/>
              </w:rPr>
            </w:pPr>
            <w:r w:rsidRPr="000F256B">
              <w:rPr>
                <w:rFonts w:eastAsia="MS Mincho"/>
              </w:rPr>
              <w:t xml:space="preserve">5 </w:t>
            </w:r>
            <w:r w:rsidRPr="000F256B">
              <w:t>Остроконечный накат на гребне в зоне поверхности на расстоянии 2 мм от вершины гребня и до 13 мм от поверхности катания</w:t>
            </w:r>
          </w:p>
        </w:tc>
        <w:tc>
          <w:tcPr>
            <w:tcW w:w="3648" w:type="dxa"/>
            <w:tcBorders>
              <w:bottom w:val="single" w:sz="4" w:space="0" w:color="auto"/>
            </w:tcBorders>
            <w:shd w:val="clear" w:color="auto" w:fill="auto"/>
            <w:vAlign w:val="center"/>
          </w:tcPr>
          <w:p w:rsidR="00BD58BC" w:rsidRPr="000F256B" w:rsidRDefault="00BD58BC" w:rsidP="0088088E">
            <w:pPr>
              <w:jc w:val="both"/>
            </w:pPr>
            <w:r w:rsidRPr="000F256B">
              <w:t>Не допускается</w:t>
            </w:r>
          </w:p>
        </w:tc>
      </w:tr>
      <w:tr w:rsidR="00BD58BC" w:rsidRPr="000F256B" w:rsidTr="009F1529">
        <w:trPr>
          <w:gridBefore w:val="1"/>
          <w:gridAfter w:val="1"/>
          <w:wBefore w:w="29" w:type="dxa"/>
          <w:wAfter w:w="25" w:type="dxa"/>
          <w:trHeight w:val="20"/>
        </w:trPr>
        <w:tc>
          <w:tcPr>
            <w:tcW w:w="6070" w:type="dxa"/>
            <w:vAlign w:val="center"/>
          </w:tcPr>
          <w:p w:rsidR="00BD58BC" w:rsidRPr="000F256B" w:rsidRDefault="00BD58BC" w:rsidP="0088088E">
            <w:pPr>
              <w:jc w:val="both"/>
            </w:pPr>
            <w:bookmarkStart w:id="19" w:name="Т1П6"/>
            <w:r>
              <w:t>6</w:t>
            </w:r>
            <w:bookmarkEnd w:id="19"/>
            <w:r w:rsidRPr="000F256B">
              <w:t xml:space="preserve"> Ползун (выбоина) на поверхности катания глубиной:</w:t>
            </w:r>
          </w:p>
        </w:tc>
        <w:tc>
          <w:tcPr>
            <w:tcW w:w="3716" w:type="dxa"/>
            <w:gridSpan w:val="2"/>
            <w:vAlign w:val="center"/>
          </w:tcPr>
          <w:p w:rsidR="00BD58BC" w:rsidRPr="000F256B" w:rsidRDefault="00BD58BC" w:rsidP="0088088E">
            <w:pPr>
              <w:jc w:val="both"/>
            </w:pPr>
          </w:p>
        </w:tc>
      </w:tr>
      <w:tr w:rsidR="00BD58BC" w:rsidRPr="000F256B" w:rsidTr="009F1529">
        <w:trPr>
          <w:gridBefore w:val="1"/>
          <w:gridAfter w:val="1"/>
          <w:wBefore w:w="29" w:type="dxa"/>
          <w:wAfter w:w="25" w:type="dxa"/>
          <w:trHeight w:val="20"/>
        </w:trPr>
        <w:tc>
          <w:tcPr>
            <w:tcW w:w="6070" w:type="dxa"/>
            <w:vAlign w:val="center"/>
          </w:tcPr>
          <w:p w:rsidR="00BD58BC" w:rsidRPr="000F256B" w:rsidRDefault="00BD58BC" w:rsidP="0088088E">
            <w:pPr>
              <w:jc w:val="both"/>
            </w:pPr>
            <w:r w:rsidRPr="000F256B">
              <w:rPr>
                <w:rFonts w:eastAsia="MS Mincho"/>
              </w:rPr>
              <w:t>для колесных пар ТПС со скоростями движения</w:t>
            </w:r>
            <w:r>
              <w:rPr>
                <w:rFonts w:eastAsia="MS Mincho"/>
              </w:rPr>
              <w:t xml:space="preserve"> </w:t>
            </w:r>
            <w:r w:rsidRPr="000F256B">
              <w:rPr>
                <w:rFonts w:eastAsia="MS Mincho"/>
              </w:rPr>
              <w:t>до 140</w:t>
            </w:r>
            <w:r>
              <w:rPr>
                <w:rFonts w:eastAsia="MS Mincho"/>
              </w:rPr>
              <w:t> </w:t>
            </w:r>
            <w:r w:rsidRPr="000F256B">
              <w:rPr>
                <w:rFonts w:eastAsia="MS Mincho"/>
              </w:rPr>
              <w:t>км/ч</w:t>
            </w:r>
            <w:proofErr w:type="gramStart"/>
            <w:r w:rsidRPr="000F256B">
              <w:rPr>
                <w:vertAlign w:val="superscript"/>
              </w:rPr>
              <w:t>1</w:t>
            </w:r>
            <w:proofErr w:type="gramEnd"/>
            <w:r w:rsidRPr="000F256B">
              <w:rPr>
                <w:vertAlign w:val="superscript"/>
              </w:rPr>
              <w:t>)</w:t>
            </w:r>
          </w:p>
        </w:tc>
        <w:tc>
          <w:tcPr>
            <w:tcW w:w="3716" w:type="dxa"/>
            <w:gridSpan w:val="2"/>
            <w:vAlign w:val="center"/>
          </w:tcPr>
          <w:p w:rsidR="00BD58BC" w:rsidRPr="000F256B" w:rsidRDefault="00BD58BC" w:rsidP="0088088E">
            <w:pPr>
              <w:jc w:val="both"/>
            </w:pPr>
            <w:r w:rsidRPr="000F256B">
              <w:rPr>
                <w:caps/>
              </w:rPr>
              <w:t>Б</w:t>
            </w:r>
            <w:r w:rsidRPr="000F256B">
              <w:t>олее 1,0 мм</w:t>
            </w:r>
          </w:p>
        </w:tc>
      </w:tr>
      <w:tr w:rsidR="0088088E" w:rsidRPr="000F256B" w:rsidTr="009F1529">
        <w:trPr>
          <w:gridBefore w:val="1"/>
          <w:gridAfter w:val="1"/>
          <w:wBefore w:w="29" w:type="dxa"/>
          <w:wAfter w:w="25" w:type="dxa"/>
          <w:trHeight w:val="20"/>
        </w:trPr>
        <w:tc>
          <w:tcPr>
            <w:tcW w:w="6070" w:type="dxa"/>
            <w:vAlign w:val="center"/>
          </w:tcPr>
          <w:p w:rsidR="0088088E" w:rsidRPr="0088088E" w:rsidRDefault="0088088E" w:rsidP="0088088E">
            <w:pPr>
              <w:spacing w:line="360" w:lineRule="exact"/>
              <w:jc w:val="both"/>
              <w:rPr>
                <w:rFonts w:eastAsia="MS Mincho"/>
                <w:color w:val="0070C0"/>
              </w:rPr>
            </w:pPr>
            <w:r w:rsidRPr="0088088E">
              <w:rPr>
                <w:rFonts w:eastAsia="MS Mincho"/>
                <w:color w:val="0070C0"/>
              </w:rPr>
              <w:t>– для колесных пар локомотивов со скоростями движения от 140 до 160 км/ч;</w:t>
            </w:r>
          </w:p>
        </w:tc>
        <w:tc>
          <w:tcPr>
            <w:tcW w:w="3716" w:type="dxa"/>
            <w:gridSpan w:val="2"/>
            <w:vAlign w:val="center"/>
          </w:tcPr>
          <w:p w:rsidR="0088088E" w:rsidRPr="0088088E" w:rsidRDefault="0088088E" w:rsidP="0088088E">
            <w:pPr>
              <w:spacing w:line="360" w:lineRule="exact"/>
              <w:jc w:val="both"/>
              <w:rPr>
                <w:rFonts w:eastAsia="MS Mincho"/>
                <w:color w:val="0070C0"/>
              </w:rPr>
            </w:pPr>
            <w:r w:rsidRPr="0088088E">
              <w:rPr>
                <w:caps/>
                <w:color w:val="0070C0"/>
              </w:rPr>
              <w:t>Б</w:t>
            </w:r>
            <w:r w:rsidRPr="0088088E">
              <w:rPr>
                <w:color w:val="0070C0"/>
              </w:rPr>
              <w:t>олее 0,5 мм</w:t>
            </w:r>
          </w:p>
        </w:tc>
      </w:tr>
      <w:tr w:rsidR="0088088E" w:rsidRPr="000F256B" w:rsidTr="009F1529">
        <w:trPr>
          <w:gridBefore w:val="1"/>
          <w:gridAfter w:val="1"/>
          <w:wBefore w:w="29" w:type="dxa"/>
          <w:wAfter w:w="25" w:type="dxa"/>
          <w:trHeight w:val="20"/>
        </w:trPr>
        <w:tc>
          <w:tcPr>
            <w:tcW w:w="6070" w:type="dxa"/>
            <w:tcBorders>
              <w:bottom w:val="single" w:sz="4" w:space="0" w:color="auto"/>
            </w:tcBorders>
            <w:vAlign w:val="center"/>
          </w:tcPr>
          <w:p w:rsidR="0088088E" w:rsidRPr="0088088E" w:rsidRDefault="0088088E" w:rsidP="0088088E">
            <w:pPr>
              <w:spacing w:line="360" w:lineRule="exact"/>
              <w:jc w:val="both"/>
              <w:rPr>
                <w:rFonts w:eastAsia="MS Mincho"/>
                <w:color w:val="0070C0"/>
              </w:rPr>
            </w:pPr>
            <w:r w:rsidRPr="0088088E">
              <w:rPr>
                <w:rFonts w:eastAsia="MS Mincho"/>
                <w:color w:val="0070C0"/>
              </w:rPr>
              <w:t xml:space="preserve">– для колесных пар локомотивов со скоростями движения свыше 160 км/ч; </w:t>
            </w:r>
          </w:p>
        </w:tc>
        <w:tc>
          <w:tcPr>
            <w:tcW w:w="3716" w:type="dxa"/>
            <w:gridSpan w:val="2"/>
            <w:tcBorders>
              <w:bottom w:val="single" w:sz="4" w:space="0" w:color="auto"/>
            </w:tcBorders>
            <w:vAlign w:val="center"/>
          </w:tcPr>
          <w:p w:rsidR="0088088E" w:rsidRPr="0088088E" w:rsidRDefault="0088088E" w:rsidP="0088088E">
            <w:pPr>
              <w:spacing w:line="360" w:lineRule="exact"/>
              <w:jc w:val="both"/>
              <w:rPr>
                <w:caps/>
                <w:color w:val="0070C0"/>
              </w:rPr>
            </w:pPr>
            <w:r w:rsidRPr="0088088E">
              <w:rPr>
                <w:color w:val="0070C0"/>
              </w:rPr>
              <w:t>Не допускается</w:t>
            </w:r>
          </w:p>
        </w:tc>
      </w:tr>
      <w:tr w:rsidR="0088088E" w:rsidRPr="000F256B" w:rsidTr="009F1529">
        <w:trPr>
          <w:gridBefore w:val="1"/>
          <w:gridAfter w:val="1"/>
          <w:wBefore w:w="29" w:type="dxa"/>
          <w:wAfter w:w="25" w:type="dxa"/>
          <w:trHeight w:val="20"/>
        </w:trPr>
        <w:tc>
          <w:tcPr>
            <w:tcW w:w="6070" w:type="dxa"/>
            <w:tcBorders>
              <w:bottom w:val="single" w:sz="4" w:space="0" w:color="auto"/>
            </w:tcBorders>
            <w:vAlign w:val="center"/>
          </w:tcPr>
          <w:p w:rsidR="0088088E" w:rsidRPr="0088088E" w:rsidRDefault="0088088E" w:rsidP="0088088E">
            <w:pPr>
              <w:spacing w:line="360" w:lineRule="exact"/>
              <w:jc w:val="both"/>
              <w:rPr>
                <w:rFonts w:eastAsia="MS Mincho"/>
                <w:color w:val="0070C0"/>
              </w:rPr>
            </w:pPr>
            <w:r w:rsidRPr="0088088E">
              <w:rPr>
                <w:rFonts w:eastAsia="MS Mincho"/>
                <w:color w:val="0070C0"/>
              </w:rPr>
              <w:t>– для колесных пар МВПС со скоростями движения от 140 до 200 км/ч</w:t>
            </w:r>
          </w:p>
        </w:tc>
        <w:tc>
          <w:tcPr>
            <w:tcW w:w="3716" w:type="dxa"/>
            <w:gridSpan w:val="2"/>
            <w:tcBorders>
              <w:bottom w:val="single" w:sz="4" w:space="0" w:color="auto"/>
            </w:tcBorders>
            <w:vAlign w:val="center"/>
          </w:tcPr>
          <w:p w:rsidR="0088088E" w:rsidRPr="0088088E" w:rsidRDefault="0088088E" w:rsidP="0088088E">
            <w:pPr>
              <w:spacing w:line="360" w:lineRule="exact"/>
              <w:jc w:val="both"/>
              <w:rPr>
                <w:caps/>
                <w:color w:val="0070C0"/>
              </w:rPr>
            </w:pPr>
            <w:r w:rsidRPr="0088088E">
              <w:rPr>
                <w:caps/>
                <w:color w:val="0070C0"/>
              </w:rPr>
              <w:t>Б</w:t>
            </w:r>
            <w:r w:rsidRPr="0088088E">
              <w:rPr>
                <w:color w:val="0070C0"/>
              </w:rPr>
              <w:t>олее 0,5 мм»</w:t>
            </w:r>
          </w:p>
        </w:tc>
      </w:tr>
      <w:tr w:rsidR="00BD58BC" w:rsidRPr="000F256B" w:rsidTr="009F1529">
        <w:trPr>
          <w:gridBefore w:val="1"/>
          <w:gridAfter w:val="1"/>
          <w:wBefore w:w="29" w:type="dxa"/>
          <w:wAfter w:w="25" w:type="dxa"/>
          <w:trHeight w:val="20"/>
        </w:trPr>
        <w:tc>
          <w:tcPr>
            <w:tcW w:w="6070" w:type="dxa"/>
            <w:tcBorders>
              <w:bottom w:val="single" w:sz="4" w:space="0" w:color="auto"/>
            </w:tcBorders>
            <w:vAlign w:val="center"/>
          </w:tcPr>
          <w:p w:rsidR="00BD58BC" w:rsidRPr="000F256B" w:rsidRDefault="00BD58BC" w:rsidP="0088088E">
            <w:pPr>
              <w:jc w:val="both"/>
              <w:rPr>
                <w:rFonts w:eastAsia="MS Mincho"/>
              </w:rPr>
            </w:pPr>
            <w:r>
              <w:t xml:space="preserve">7 </w:t>
            </w:r>
            <w:proofErr w:type="spellStart"/>
            <w:r>
              <w:t>Выщербина</w:t>
            </w:r>
            <w:proofErr w:type="spellEnd"/>
            <w:r>
              <w:t xml:space="preserve"> </w:t>
            </w:r>
            <w:r w:rsidRPr="000F256B">
              <w:t>или вмятина на поверхности катания (при выявлении хотя бы одного параметра</w:t>
            </w:r>
            <w:r>
              <w:t xml:space="preserve"> </w:t>
            </w:r>
            <w:r w:rsidRPr="000F256B">
              <w:t>– глубина</w:t>
            </w:r>
            <w:r>
              <w:t xml:space="preserve"> </w:t>
            </w:r>
            <w:r w:rsidRPr="000F256B">
              <w:t>и длина):</w:t>
            </w:r>
          </w:p>
        </w:tc>
        <w:tc>
          <w:tcPr>
            <w:tcW w:w="3716" w:type="dxa"/>
            <w:gridSpan w:val="2"/>
            <w:tcBorders>
              <w:bottom w:val="single" w:sz="4" w:space="0" w:color="auto"/>
            </w:tcBorders>
            <w:vAlign w:val="center"/>
          </w:tcPr>
          <w:p w:rsidR="00BD58BC" w:rsidRPr="000F256B" w:rsidRDefault="00BD58BC" w:rsidP="0088088E">
            <w:pPr>
              <w:jc w:val="both"/>
              <w:rPr>
                <w:caps/>
              </w:rPr>
            </w:pPr>
          </w:p>
        </w:tc>
      </w:tr>
      <w:tr w:rsidR="00BD58BC" w:rsidRPr="000F256B" w:rsidTr="009F1529">
        <w:trPr>
          <w:gridBefore w:val="1"/>
          <w:gridAfter w:val="1"/>
          <w:wBefore w:w="29" w:type="dxa"/>
          <w:wAfter w:w="25" w:type="dxa"/>
          <w:trHeight w:val="20"/>
        </w:trPr>
        <w:tc>
          <w:tcPr>
            <w:tcW w:w="6070" w:type="dxa"/>
            <w:vAlign w:val="center"/>
          </w:tcPr>
          <w:p w:rsidR="00BD58BC" w:rsidRDefault="00BD58BC" w:rsidP="0088088E">
            <w:pPr>
              <w:jc w:val="both"/>
            </w:pPr>
            <w:r>
              <w:t xml:space="preserve">- </w:t>
            </w:r>
            <w:r w:rsidRPr="000F256B">
              <w:t xml:space="preserve">для колесных пар локомотива и моторного вагона </w:t>
            </w:r>
            <w:r>
              <w:t xml:space="preserve">электропоезда, </w:t>
            </w:r>
            <w:r w:rsidRPr="00340FA8">
              <w:t>рельсовых автобусов</w:t>
            </w:r>
            <w:r>
              <w:t xml:space="preserve"> РА-3, кроме РА-1, РА-2</w:t>
            </w:r>
            <w:r w:rsidRPr="000F256B">
              <w:t xml:space="preserve"> со скоростями движения до 120 км/ч</w:t>
            </w:r>
            <w:r>
              <w:t>:</w:t>
            </w:r>
          </w:p>
        </w:tc>
        <w:tc>
          <w:tcPr>
            <w:tcW w:w="3716" w:type="dxa"/>
            <w:gridSpan w:val="2"/>
            <w:vAlign w:val="center"/>
          </w:tcPr>
          <w:p w:rsidR="00BD58BC" w:rsidRPr="000F256B" w:rsidRDefault="00BD58BC" w:rsidP="0088088E">
            <w:pPr>
              <w:jc w:val="both"/>
              <w:rPr>
                <w:caps/>
              </w:rPr>
            </w:pPr>
          </w:p>
        </w:tc>
      </w:tr>
      <w:tr w:rsidR="00BD58BC" w:rsidRPr="000F256B" w:rsidTr="009F1529">
        <w:trPr>
          <w:gridBefore w:val="1"/>
          <w:gridAfter w:val="1"/>
          <w:wBefore w:w="29" w:type="dxa"/>
          <w:wAfter w:w="25" w:type="dxa"/>
          <w:trHeight w:val="296"/>
        </w:trPr>
        <w:tc>
          <w:tcPr>
            <w:tcW w:w="6070" w:type="dxa"/>
            <w:tcBorders>
              <w:top w:val="single" w:sz="4" w:space="0" w:color="auto"/>
            </w:tcBorders>
            <w:vAlign w:val="center"/>
          </w:tcPr>
          <w:p w:rsidR="00BD58BC" w:rsidRPr="000F256B" w:rsidRDefault="00BD58BC" w:rsidP="0088088E">
            <w:pPr>
              <w:jc w:val="both"/>
            </w:pPr>
            <w:r>
              <w:t xml:space="preserve">    - </w:t>
            </w:r>
            <w:r w:rsidRPr="000F256B">
              <w:t>глубиной</w:t>
            </w:r>
          </w:p>
        </w:tc>
        <w:tc>
          <w:tcPr>
            <w:tcW w:w="3716" w:type="dxa"/>
            <w:gridSpan w:val="2"/>
            <w:tcBorders>
              <w:top w:val="single" w:sz="4" w:space="0" w:color="auto"/>
            </w:tcBorders>
            <w:vAlign w:val="center"/>
          </w:tcPr>
          <w:p w:rsidR="00BD58BC" w:rsidRPr="000F256B" w:rsidRDefault="00BD58BC" w:rsidP="0088088E">
            <w:pPr>
              <w:jc w:val="both"/>
            </w:pPr>
            <w:r w:rsidRPr="000F256B">
              <w:rPr>
                <w:caps/>
              </w:rPr>
              <w:t>Б</w:t>
            </w:r>
            <w:r w:rsidRPr="000F256B">
              <w:t>олее 3 мм</w:t>
            </w:r>
          </w:p>
        </w:tc>
      </w:tr>
      <w:tr w:rsidR="00BD58BC" w:rsidRPr="000F256B" w:rsidTr="009F1529">
        <w:trPr>
          <w:gridBefore w:val="1"/>
          <w:gridAfter w:val="1"/>
          <w:wBefore w:w="29" w:type="dxa"/>
          <w:wAfter w:w="25" w:type="dxa"/>
          <w:trHeight w:val="296"/>
        </w:trPr>
        <w:tc>
          <w:tcPr>
            <w:tcW w:w="6070" w:type="dxa"/>
            <w:vAlign w:val="center"/>
          </w:tcPr>
          <w:p w:rsidR="00BD58BC" w:rsidRPr="000F256B" w:rsidRDefault="00BD58BC" w:rsidP="0088088E">
            <w:pPr>
              <w:jc w:val="both"/>
            </w:pPr>
            <w:r>
              <w:t xml:space="preserve">    - </w:t>
            </w:r>
            <w:r w:rsidRPr="000F256B">
              <w:t xml:space="preserve">длиной </w:t>
            </w:r>
          </w:p>
        </w:tc>
        <w:tc>
          <w:tcPr>
            <w:tcW w:w="3716" w:type="dxa"/>
            <w:gridSpan w:val="2"/>
            <w:vAlign w:val="center"/>
          </w:tcPr>
          <w:p w:rsidR="00BD58BC" w:rsidRPr="000F256B" w:rsidRDefault="00BD58BC" w:rsidP="0088088E">
            <w:pPr>
              <w:jc w:val="both"/>
            </w:pPr>
            <w:r w:rsidRPr="000F256B">
              <w:rPr>
                <w:caps/>
              </w:rPr>
              <w:t>Б</w:t>
            </w:r>
            <w:r w:rsidRPr="000F256B">
              <w:t>олее 10 мм</w:t>
            </w:r>
          </w:p>
        </w:tc>
      </w:tr>
      <w:tr w:rsidR="00BD58BC" w:rsidRPr="000F256B" w:rsidTr="009F1529">
        <w:trPr>
          <w:gridBefore w:val="1"/>
          <w:gridAfter w:val="1"/>
          <w:wBefore w:w="29" w:type="dxa"/>
          <w:wAfter w:w="25" w:type="dxa"/>
          <w:trHeight w:val="296"/>
        </w:trPr>
        <w:tc>
          <w:tcPr>
            <w:tcW w:w="6070" w:type="dxa"/>
            <w:vAlign w:val="center"/>
          </w:tcPr>
          <w:p w:rsidR="00BD58BC" w:rsidRPr="000F256B" w:rsidRDefault="00BD58BC" w:rsidP="0088088E">
            <w:pPr>
              <w:jc w:val="both"/>
            </w:pPr>
            <w:r>
              <w:t xml:space="preserve">- </w:t>
            </w:r>
            <w:proofErr w:type="spellStart"/>
            <w:r w:rsidRPr="000F256B">
              <w:t>немоторного</w:t>
            </w:r>
            <w:proofErr w:type="spellEnd"/>
            <w:r w:rsidRPr="000F256B">
              <w:t xml:space="preserve"> вагона МВПС</w:t>
            </w:r>
            <w:r>
              <w:t>,</w:t>
            </w:r>
            <w:r w:rsidRPr="00340FA8">
              <w:t xml:space="preserve"> рельсовых автобусов</w:t>
            </w:r>
            <w:r>
              <w:t xml:space="preserve"> РА-3, кроме РА-1, РА-2:</w:t>
            </w:r>
          </w:p>
        </w:tc>
        <w:tc>
          <w:tcPr>
            <w:tcW w:w="3716" w:type="dxa"/>
            <w:gridSpan w:val="2"/>
            <w:vAlign w:val="center"/>
          </w:tcPr>
          <w:p w:rsidR="00BD58BC" w:rsidRPr="000F256B" w:rsidRDefault="00BD58BC" w:rsidP="0088088E">
            <w:pPr>
              <w:jc w:val="both"/>
              <w:rPr>
                <w:caps/>
              </w:rPr>
            </w:pPr>
          </w:p>
        </w:tc>
      </w:tr>
      <w:tr w:rsidR="00BD58BC" w:rsidRPr="000F256B" w:rsidTr="009F1529">
        <w:trPr>
          <w:gridBefore w:val="1"/>
          <w:gridAfter w:val="1"/>
          <w:wBefore w:w="29" w:type="dxa"/>
          <w:wAfter w:w="25" w:type="dxa"/>
          <w:trHeight w:val="296"/>
        </w:trPr>
        <w:tc>
          <w:tcPr>
            <w:tcW w:w="6070" w:type="dxa"/>
            <w:vAlign w:val="center"/>
          </w:tcPr>
          <w:p w:rsidR="00BD58BC" w:rsidRPr="000F256B" w:rsidRDefault="00BD58BC" w:rsidP="0088088E">
            <w:pPr>
              <w:jc w:val="both"/>
            </w:pPr>
            <w:r>
              <w:t xml:space="preserve">    - </w:t>
            </w:r>
            <w:r w:rsidRPr="000F256B">
              <w:t>глубиной</w:t>
            </w:r>
          </w:p>
        </w:tc>
        <w:tc>
          <w:tcPr>
            <w:tcW w:w="3716" w:type="dxa"/>
            <w:gridSpan w:val="2"/>
            <w:vAlign w:val="center"/>
          </w:tcPr>
          <w:p w:rsidR="00BD58BC" w:rsidRPr="000F256B" w:rsidRDefault="00BD58BC" w:rsidP="0088088E">
            <w:pPr>
              <w:jc w:val="both"/>
            </w:pPr>
            <w:r w:rsidRPr="000F256B">
              <w:rPr>
                <w:caps/>
              </w:rPr>
              <w:t>Б</w:t>
            </w:r>
            <w:r w:rsidRPr="000F256B">
              <w:t>олее 3 мм</w:t>
            </w:r>
          </w:p>
        </w:tc>
      </w:tr>
      <w:tr w:rsidR="00BD58BC" w:rsidRPr="00340FA8" w:rsidTr="009F1529">
        <w:trPr>
          <w:gridBefore w:val="1"/>
          <w:gridAfter w:val="1"/>
          <w:wBefore w:w="29" w:type="dxa"/>
          <w:wAfter w:w="25" w:type="dxa"/>
          <w:trHeight w:val="296"/>
        </w:trPr>
        <w:tc>
          <w:tcPr>
            <w:tcW w:w="6070" w:type="dxa"/>
            <w:vAlign w:val="center"/>
          </w:tcPr>
          <w:p w:rsidR="00BD58BC" w:rsidRPr="00340FA8" w:rsidRDefault="00BD58BC" w:rsidP="0088088E">
            <w:pPr>
              <w:jc w:val="both"/>
            </w:pPr>
            <w:r>
              <w:t xml:space="preserve">    </w:t>
            </w:r>
            <w:r w:rsidRPr="00340FA8">
              <w:t xml:space="preserve">- длиной </w:t>
            </w:r>
          </w:p>
        </w:tc>
        <w:tc>
          <w:tcPr>
            <w:tcW w:w="3716" w:type="dxa"/>
            <w:gridSpan w:val="2"/>
            <w:vAlign w:val="center"/>
          </w:tcPr>
          <w:p w:rsidR="00BD58BC" w:rsidRPr="00340FA8" w:rsidRDefault="00BD58BC" w:rsidP="0088088E">
            <w:pPr>
              <w:jc w:val="both"/>
            </w:pPr>
            <w:r w:rsidRPr="00340FA8">
              <w:rPr>
                <w:caps/>
              </w:rPr>
              <w:t>Б</w:t>
            </w:r>
            <w:r w:rsidRPr="00340FA8">
              <w:t>олее 25 мм</w:t>
            </w:r>
          </w:p>
        </w:tc>
      </w:tr>
      <w:tr w:rsidR="00BD58BC" w:rsidRPr="00340FA8" w:rsidTr="009F1529">
        <w:trPr>
          <w:gridBefore w:val="1"/>
          <w:gridAfter w:val="1"/>
          <w:wBefore w:w="29" w:type="dxa"/>
          <w:wAfter w:w="25" w:type="dxa"/>
          <w:trHeight w:val="296"/>
        </w:trPr>
        <w:tc>
          <w:tcPr>
            <w:tcW w:w="6070" w:type="dxa"/>
            <w:vAlign w:val="center"/>
          </w:tcPr>
          <w:p w:rsidR="00BD58BC" w:rsidRPr="00340FA8" w:rsidRDefault="00BD58BC" w:rsidP="0088088E">
            <w:pPr>
              <w:jc w:val="both"/>
            </w:pPr>
            <w:r w:rsidRPr="00340FA8">
              <w:t>- для колесных пар рельсовых автобусов РА-1, РА-2</w:t>
            </w:r>
          </w:p>
        </w:tc>
        <w:tc>
          <w:tcPr>
            <w:tcW w:w="3716" w:type="dxa"/>
            <w:gridSpan w:val="2"/>
            <w:vAlign w:val="center"/>
          </w:tcPr>
          <w:p w:rsidR="00BD58BC" w:rsidRPr="00340FA8" w:rsidRDefault="00BD58BC" w:rsidP="0088088E">
            <w:pPr>
              <w:jc w:val="both"/>
              <w:rPr>
                <w:caps/>
              </w:rPr>
            </w:pPr>
          </w:p>
        </w:tc>
      </w:tr>
      <w:tr w:rsidR="00BD58BC" w:rsidRPr="00340FA8" w:rsidTr="009F1529">
        <w:trPr>
          <w:gridBefore w:val="1"/>
          <w:gridAfter w:val="1"/>
          <w:wBefore w:w="29" w:type="dxa"/>
          <w:wAfter w:w="25" w:type="dxa"/>
          <w:trHeight w:val="296"/>
        </w:trPr>
        <w:tc>
          <w:tcPr>
            <w:tcW w:w="6070" w:type="dxa"/>
            <w:vAlign w:val="center"/>
          </w:tcPr>
          <w:p w:rsidR="00BD58BC" w:rsidRPr="00340FA8" w:rsidRDefault="00BD58BC" w:rsidP="0088088E">
            <w:pPr>
              <w:jc w:val="both"/>
            </w:pPr>
            <w:r w:rsidRPr="00340FA8">
              <w:t xml:space="preserve">    - глубиной</w:t>
            </w:r>
          </w:p>
        </w:tc>
        <w:tc>
          <w:tcPr>
            <w:tcW w:w="3716" w:type="dxa"/>
            <w:gridSpan w:val="2"/>
            <w:vAlign w:val="center"/>
          </w:tcPr>
          <w:p w:rsidR="00BD58BC" w:rsidRPr="00340FA8" w:rsidRDefault="00BD58BC" w:rsidP="0088088E">
            <w:pPr>
              <w:jc w:val="both"/>
              <w:rPr>
                <w:caps/>
              </w:rPr>
            </w:pPr>
            <w:r w:rsidRPr="00340FA8">
              <w:rPr>
                <w:caps/>
              </w:rPr>
              <w:t>Б</w:t>
            </w:r>
            <w:r w:rsidRPr="00340FA8">
              <w:t>олее 2 мм</w:t>
            </w:r>
          </w:p>
        </w:tc>
      </w:tr>
      <w:tr w:rsidR="00BD58BC" w:rsidRPr="00340FA8" w:rsidTr="009F1529">
        <w:trPr>
          <w:gridBefore w:val="1"/>
          <w:gridAfter w:val="1"/>
          <w:wBefore w:w="29" w:type="dxa"/>
          <w:wAfter w:w="25" w:type="dxa"/>
          <w:trHeight w:val="296"/>
        </w:trPr>
        <w:tc>
          <w:tcPr>
            <w:tcW w:w="6070" w:type="dxa"/>
            <w:vAlign w:val="center"/>
          </w:tcPr>
          <w:p w:rsidR="00BD58BC" w:rsidRPr="00340FA8" w:rsidRDefault="00BD58BC" w:rsidP="0088088E">
            <w:pPr>
              <w:jc w:val="both"/>
            </w:pPr>
            <w:r w:rsidRPr="00340FA8">
              <w:t xml:space="preserve">    - длиной </w:t>
            </w:r>
          </w:p>
        </w:tc>
        <w:tc>
          <w:tcPr>
            <w:tcW w:w="3716" w:type="dxa"/>
            <w:gridSpan w:val="2"/>
            <w:vAlign w:val="center"/>
          </w:tcPr>
          <w:p w:rsidR="00BD58BC" w:rsidRPr="00340FA8" w:rsidRDefault="00BD58BC" w:rsidP="0088088E">
            <w:pPr>
              <w:jc w:val="both"/>
              <w:rPr>
                <w:caps/>
              </w:rPr>
            </w:pPr>
            <w:r w:rsidRPr="00340FA8">
              <w:rPr>
                <w:caps/>
              </w:rPr>
              <w:t>Б</w:t>
            </w:r>
            <w:r w:rsidRPr="00340FA8">
              <w:t>олее 10 мм</w:t>
            </w:r>
          </w:p>
        </w:tc>
      </w:tr>
      <w:tr w:rsidR="00BD58BC" w:rsidRPr="000F256B" w:rsidTr="009F1529">
        <w:trPr>
          <w:gridBefore w:val="1"/>
          <w:gridAfter w:val="1"/>
          <w:wBefore w:w="29" w:type="dxa"/>
          <w:wAfter w:w="25" w:type="dxa"/>
          <w:trHeight w:val="20"/>
        </w:trPr>
        <w:tc>
          <w:tcPr>
            <w:tcW w:w="6070" w:type="dxa"/>
            <w:vAlign w:val="center"/>
          </w:tcPr>
          <w:p w:rsidR="00BD58BC" w:rsidRPr="000F256B" w:rsidRDefault="00BD58BC" w:rsidP="0088088E">
            <w:pPr>
              <w:jc w:val="both"/>
            </w:pPr>
            <w:r w:rsidRPr="00340FA8">
              <w:t>- для колесных пар локомотива со скоростями движения от 120 до 160 км/ч при отсутствии расслоения металла</w:t>
            </w:r>
          </w:p>
        </w:tc>
        <w:tc>
          <w:tcPr>
            <w:tcW w:w="3716" w:type="dxa"/>
            <w:gridSpan w:val="2"/>
            <w:vAlign w:val="center"/>
          </w:tcPr>
          <w:p w:rsidR="00BD58BC" w:rsidRPr="000F256B" w:rsidRDefault="00BD58BC" w:rsidP="0088088E">
            <w:pPr>
              <w:jc w:val="both"/>
              <w:rPr>
                <w:caps/>
              </w:rPr>
            </w:pPr>
          </w:p>
        </w:tc>
      </w:tr>
      <w:tr w:rsidR="00BD58BC" w:rsidRPr="000F256B" w:rsidTr="009F1529">
        <w:trPr>
          <w:gridBefore w:val="1"/>
          <w:gridAfter w:val="1"/>
          <w:wBefore w:w="29" w:type="dxa"/>
          <w:wAfter w:w="25" w:type="dxa"/>
          <w:trHeight w:val="337"/>
        </w:trPr>
        <w:tc>
          <w:tcPr>
            <w:tcW w:w="6070" w:type="dxa"/>
            <w:vAlign w:val="center"/>
          </w:tcPr>
          <w:p w:rsidR="00BD58BC" w:rsidRPr="000F256B" w:rsidRDefault="00BD58BC" w:rsidP="0088088E">
            <w:pPr>
              <w:jc w:val="both"/>
            </w:pPr>
            <w:r>
              <w:t xml:space="preserve">    - </w:t>
            </w:r>
            <w:r w:rsidRPr="000F256B">
              <w:t>глубиной</w:t>
            </w:r>
          </w:p>
        </w:tc>
        <w:tc>
          <w:tcPr>
            <w:tcW w:w="3716" w:type="dxa"/>
            <w:gridSpan w:val="2"/>
            <w:vAlign w:val="center"/>
          </w:tcPr>
          <w:p w:rsidR="00BD58BC" w:rsidRPr="000F256B" w:rsidRDefault="00BD58BC" w:rsidP="0088088E">
            <w:pPr>
              <w:jc w:val="both"/>
            </w:pPr>
            <w:r w:rsidRPr="000F256B">
              <w:t>Более 1 мм</w:t>
            </w:r>
          </w:p>
        </w:tc>
      </w:tr>
      <w:tr w:rsidR="00BD58BC" w:rsidRPr="000F256B" w:rsidTr="009F1529">
        <w:trPr>
          <w:gridBefore w:val="1"/>
          <w:gridAfter w:val="1"/>
          <w:wBefore w:w="29" w:type="dxa"/>
          <w:wAfter w:w="25" w:type="dxa"/>
          <w:trHeight w:val="337"/>
        </w:trPr>
        <w:tc>
          <w:tcPr>
            <w:tcW w:w="6070" w:type="dxa"/>
            <w:vAlign w:val="center"/>
          </w:tcPr>
          <w:p w:rsidR="00BD58BC" w:rsidRPr="000F256B" w:rsidRDefault="00BD58BC" w:rsidP="0088088E">
            <w:pPr>
              <w:jc w:val="both"/>
            </w:pPr>
            <w:r>
              <w:lastRenderedPageBreak/>
              <w:t xml:space="preserve">    - </w:t>
            </w:r>
            <w:r w:rsidRPr="000F256B">
              <w:t xml:space="preserve">длиной </w:t>
            </w:r>
          </w:p>
        </w:tc>
        <w:tc>
          <w:tcPr>
            <w:tcW w:w="3716" w:type="dxa"/>
            <w:gridSpan w:val="2"/>
            <w:vAlign w:val="center"/>
          </w:tcPr>
          <w:p w:rsidR="00BD58BC" w:rsidRPr="000F256B" w:rsidRDefault="00BD58BC" w:rsidP="0088088E">
            <w:pPr>
              <w:jc w:val="both"/>
            </w:pPr>
            <w:r w:rsidRPr="000F256B">
              <w:t>Независимо от длины</w:t>
            </w:r>
          </w:p>
        </w:tc>
      </w:tr>
      <w:tr w:rsidR="00BD58BC" w:rsidRPr="000F256B" w:rsidTr="009F1529">
        <w:trPr>
          <w:gridBefore w:val="1"/>
          <w:gridAfter w:val="1"/>
          <w:wBefore w:w="29" w:type="dxa"/>
          <w:wAfter w:w="25" w:type="dxa"/>
          <w:trHeight w:val="20"/>
        </w:trPr>
        <w:tc>
          <w:tcPr>
            <w:tcW w:w="6070" w:type="dxa"/>
            <w:vAlign w:val="center"/>
          </w:tcPr>
          <w:p w:rsidR="00BD58BC" w:rsidRPr="000F256B" w:rsidRDefault="00BD58BC" w:rsidP="0088088E">
            <w:pPr>
              <w:jc w:val="both"/>
            </w:pPr>
            <w:r>
              <w:t xml:space="preserve">- </w:t>
            </w:r>
            <w:r w:rsidRPr="000F256B">
              <w:t>для колесных пар локомотива</w:t>
            </w:r>
            <w:r>
              <w:t xml:space="preserve"> </w:t>
            </w:r>
            <w:r w:rsidRPr="000F256B">
              <w:t>со скоростями движения</w:t>
            </w:r>
            <w:r>
              <w:t xml:space="preserve"> </w:t>
            </w:r>
            <w:r w:rsidRPr="000F256B">
              <w:t>от 160 до 200 км/ч</w:t>
            </w:r>
          </w:p>
        </w:tc>
        <w:tc>
          <w:tcPr>
            <w:tcW w:w="3716" w:type="dxa"/>
            <w:gridSpan w:val="2"/>
            <w:vAlign w:val="center"/>
          </w:tcPr>
          <w:p w:rsidR="00BD58BC" w:rsidRPr="000F256B" w:rsidRDefault="00BD58BC" w:rsidP="0088088E">
            <w:pPr>
              <w:jc w:val="both"/>
            </w:pPr>
            <w:r w:rsidRPr="000F256B">
              <w:t xml:space="preserve">Не допускаются </w:t>
            </w:r>
          </w:p>
          <w:p w:rsidR="00BD58BC" w:rsidRPr="000F256B" w:rsidRDefault="00BD58BC" w:rsidP="0088088E">
            <w:pPr>
              <w:jc w:val="both"/>
            </w:pPr>
            <w:proofErr w:type="spellStart"/>
            <w:r w:rsidRPr="000F256B">
              <w:t>выщербины</w:t>
            </w:r>
            <w:proofErr w:type="spellEnd"/>
            <w:r w:rsidRPr="000F256B">
              <w:t xml:space="preserve"> любой глубины</w:t>
            </w:r>
          </w:p>
        </w:tc>
      </w:tr>
      <w:tr w:rsidR="00BD58BC" w:rsidRPr="000F256B" w:rsidTr="009F1529">
        <w:trPr>
          <w:gridBefore w:val="1"/>
          <w:gridAfter w:val="1"/>
          <w:wBefore w:w="29" w:type="dxa"/>
          <w:wAfter w:w="25" w:type="dxa"/>
          <w:trHeight w:val="20"/>
        </w:trPr>
        <w:tc>
          <w:tcPr>
            <w:tcW w:w="6070" w:type="dxa"/>
            <w:vAlign w:val="center"/>
          </w:tcPr>
          <w:p w:rsidR="00BD58BC" w:rsidRPr="000F256B" w:rsidRDefault="00BD58BC" w:rsidP="0088088E">
            <w:pPr>
              <w:jc w:val="both"/>
            </w:pPr>
            <w:r>
              <w:t xml:space="preserve">- </w:t>
            </w:r>
            <w:r w:rsidRPr="000F256B">
              <w:t xml:space="preserve">для колесных пар МВПС трещины или расслоение в </w:t>
            </w:r>
            <w:proofErr w:type="spellStart"/>
            <w:r w:rsidRPr="000F256B">
              <w:t>выщербине</w:t>
            </w:r>
            <w:proofErr w:type="spellEnd"/>
            <w:r w:rsidRPr="000F256B">
              <w:t>, идущее вглубь металла</w:t>
            </w:r>
          </w:p>
        </w:tc>
        <w:tc>
          <w:tcPr>
            <w:tcW w:w="3716" w:type="dxa"/>
            <w:gridSpan w:val="2"/>
            <w:vAlign w:val="center"/>
          </w:tcPr>
          <w:p w:rsidR="00BD58BC" w:rsidRPr="000F256B" w:rsidRDefault="00BD58BC" w:rsidP="0088088E">
            <w:pPr>
              <w:jc w:val="both"/>
            </w:pPr>
            <w:r w:rsidRPr="000F256B">
              <w:t>Не допускаются</w:t>
            </w:r>
          </w:p>
        </w:tc>
      </w:tr>
      <w:tr w:rsidR="00BD58BC" w:rsidRPr="000F256B" w:rsidTr="009F1529">
        <w:trPr>
          <w:gridBefore w:val="1"/>
          <w:gridAfter w:val="1"/>
          <w:wBefore w:w="29" w:type="dxa"/>
          <w:wAfter w:w="25" w:type="dxa"/>
          <w:trHeight w:val="20"/>
        </w:trPr>
        <w:tc>
          <w:tcPr>
            <w:tcW w:w="6070" w:type="dxa"/>
            <w:vAlign w:val="center"/>
          </w:tcPr>
          <w:p w:rsidR="00BD58BC" w:rsidRPr="000F256B" w:rsidRDefault="00BD58BC" w:rsidP="0088088E">
            <w:pPr>
              <w:jc w:val="both"/>
            </w:pPr>
            <w:r>
              <w:t>8</w:t>
            </w:r>
            <w:r w:rsidRPr="000F256B">
              <w:t xml:space="preserve"> Раковины на поверхности катания бандажа, обода цельнокатаного колеса</w:t>
            </w:r>
            <w:r>
              <w:t xml:space="preserve"> ТПС</w:t>
            </w:r>
          </w:p>
        </w:tc>
        <w:tc>
          <w:tcPr>
            <w:tcW w:w="3716" w:type="dxa"/>
            <w:gridSpan w:val="2"/>
            <w:vAlign w:val="center"/>
          </w:tcPr>
          <w:p w:rsidR="00BD58BC" w:rsidRPr="000F256B" w:rsidRDefault="00BD58BC" w:rsidP="0088088E">
            <w:pPr>
              <w:jc w:val="both"/>
            </w:pPr>
            <w:r w:rsidRPr="000F256B">
              <w:rPr>
                <w:caps/>
              </w:rPr>
              <w:t>Н</w:t>
            </w:r>
            <w:r w:rsidRPr="000F256B">
              <w:t>е допускаются</w:t>
            </w:r>
          </w:p>
        </w:tc>
      </w:tr>
      <w:tr w:rsidR="00BD58BC" w:rsidRPr="000F256B" w:rsidTr="009F1529">
        <w:trPr>
          <w:gridBefore w:val="1"/>
          <w:gridAfter w:val="1"/>
          <w:wBefore w:w="29" w:type="dxa"/>
          <w:wAfter w:w="25" w:type="dxa"/>
          <w:trHeight w:val="20"/>
        </w:trPr>
        <w:tc>
          <w:tcPr>
            <w:tcW w:w="6070" w:type="dxa"/>
            <w:tcBorders>
              <w:bottom w:val="nil"/>
            </w:tcBorders>
            <w:vAlign w:val="center"/>
          </w:tcPr>
          <w:p w:rsidR="00BD58BC" w:rsidRPr="000F256B" w:rsidRDefault="00BD58BC" w:rsidP="0088088E">
            <w:pPr>
              <w:jc w:val="both"/>
            </w:pPr>
            <w:r>
              <w:t>9</w:t>
            </w:r>
            <w:r w:rsidRPr="000F256B">
              <w:t xml:space="preserve"> </w:t>
            </w:r>
            <w:proofErr w:type="spellStart"/>
            <w:r w:rsidRPr="000F256B">
              <w:t>Выщербины</w:t>
            </w:r>
            <w:proofErr w:type="spellEnd"/>
            <w:r w:rsidRPr="000F256B">
              <w:t xml:space="preserve"> или вмятины на вершине гребня</w:t>
            </w:r>
            <w:r>
              <w:t xml:space="preserve"> ТПС</w:t>
            </w:r>
            <w:r w:rsidRPr="000F256B">
              <w:t xml:space="preserve"> (при выявлении хотя бы одного параметра – глубина и длина):</w:t>
            </w:r>
          </w:p>
          <w:p w:rsidR="00BD58BC" w:rsidRPr="000F256B" w:rsidRDefault="00BD58BC" w:rsidP="0088088E">
            <w:pPr>
              <w:jc w:val="both"/>
            </w:pPr>
            <w:r w:rsidRPr="000F256B">
              <w:t>глубиной</w:t>
            </w:r>
          </w:p>
          <w:p w:rsidR="00BD58BC" w:rsidRPr="000F256B" w:rsidRDefault="00BD58BC" w:rsidP="0088088E">
            <w:pPr>
              <w:jc w:val="both"/>
            </w:pPr>
            <w:r w:rsidRPr="000F256B">
              <w:t>длиной</w:t>
            </w:r>
          </w:p>
        </w:tc>
        <w:tc>
          <w:tcPr>
            <w:tcW w:w="3716" w:type="dxa"/>
            <w:gridSpan w:val="2"/>
            <w:tcBorders>
              <w:bottom w:val="nil"/>
            </w:tcBorders>
            <w:vAlign w:val="center"/>
          </w:tcPr>
          <w:p w:rsidR="00BD58BC" w:rsidRPr="000F256B" w:rsidRDefault="00BD58BC" w:rsidP="0088088E">
            <w:pPr>
              <w:jc w:val="both"/>
              <w:rPr>
                <w:caps/>
              </w:rPr>
            </w:pPr>
          </w:p>
          <w:p w:rsidR="00BD58BC" w:rsidRPr="000F256B" w:rsidRDefault="00BD58BC" w:rsidP="0088088E">
            <w:pPr>
              <w:jc w:val="both"/>
              <w:rPr>
                <w:caps/>
              </w:rPr>
            </w:pPr>
          </w:p>
          <w:p w:rsidR="00BD58BC" w:rsidRPr="000F256B" w:rsidRDefault="00BD58BC" w:rsidP="0088088E">
            <w:pPr>
              <w:jc w:val="both"/>
            </w:pPr>
            <w:r w:rsidRPr="000F256B">
              <w:rPr>
                <w:caps/>
              </w:rPr>
              <w:t>б</w:t>
            </w:r>
            <w:r w:rsidRPr="000F256B">
              <w:t>олее 3 мм</w:t>
            </w:r>
          </w:p>
          <w:p w:rsidR="00BD58BC" w:rsidRPr="000F256B" w:rsidRDefault="00BD58BC" w:rsidP="0088088E">
            <w:pPr>
              <w:jc w:val="both"/>
              <w:rPr>
                <w:caps/>
              </w:rPr>
            </w:pPr>
            <w:r w:rsidRPr="000F256B">
              <w:rPr>
                <w:caps/>
              </w:rPr>
              <w:t>б</w:t>
            </w:r>
            <w:r w:rsidRPr="000F256B">
              <w:t>олее 4 мм</w:t>
            </w:r>
          </w:p>
        </w:tc>
      </w:tr>
      <w:tr w:rsidR="00BD58BC" w:rsidRPr="000F256B" w:rsidTr="009F1529">
        <w:trPr>
          <w:gridBefore w:val="1"/>
          <w:gridAfter w:val="1"/>
          <w:wBefore w:w="29" w:type="dxa"/>
          <w:wAfter w:w="25" w:type="dxa"/>
          <w:trHeight w:val="20"/>
        </w:trPr>
        <w:tc>
          <w:tcPr>
            <w:tcW w:w="6070" w:type="dxa"/>
            <w:vAlign w:val="center"/>
          </w:tcPr>
          <w:p w:rsidR="00BD58BC" w:rsidRPr="00F07C2C" w:rsidRDefault="00BD58BC" w:rsidP="0088088E">
            <w:pPr>
              <w:jc w:val="both"/>
              <w:rPr>
                <w:b/>
                <w:bCs/>
              </w:rPr>
            </w:pPr>
            <w:r w:rsidRPr="00F07C2C">
              <w:t xml:space="preserve">10 Наплыв металла на гребень </w:t>
            </w:r>
            <w:r>
              <w:t xml:space="preserve">ТПС </w:t>
            </w:r>
            <w:r w:rsidRPr="00F07C2C">
              <w:t xml:space="preserve">вне зоны поверхности </w:t>
            </w:r>
            <w:r>
              <w:t>остроконечного наката</w:t>
            </w:r>
          </w:p>
        </w:tc>
        <w:tc>
          <w:tcPr>
            <w:tcW w:w="3716" w:type="dxa"/>
            <w:gridSpan w:val="2"/>
            <w:vAlign w:val="center"/>
          </w:tcPr>
          <w:p w:rsidR="00BD58BC" w:rsidRPr="00502AC7" w:rsidRDefault="00BD58BC" w:rsidP="0088088E">
            <w:pPr>
              <w:jc w:val="both"/>
            </w:pPr>
            <w:r w:rsidRPr="00F07C2C">
              <w:t>Допускается эксплуатация</w:t>
            </w:r>
          </w:p>
        </w:tc>
      </w:tr>
      <w:tr w:rsidR="00BD58BC" w:rsidRPr="000F256B" w:rsidTr="009F1529">
        <w:trPr>
          <w:gridBefore w:val="1"/>
          <w:gridAfter w:val="1"/>
          <w:wBefore w:w="29" w:type="dxa"/>
          <w:wAfter w:w="25" w:type="dxa"/>
          <w:trHeight w:val="359"/>
        </w:trPr>
        <w:tc>
          <w:tcPr>
            <w:tcW w:w="6070" w:type="dxa"/>
            <w:tcBorders>
              <w:top w:val="single" w:sz="4" w:space="0" w:color="auto"/>
            </w:tcBorders>
            <w:vAlign w:val="center"/>
          </w:tcPr>
          <w:p w:rsidR="00BD58BC" w:rsidRPr="000F256B" w:rsidRDefault="00BD58BC" w:rsidP="0088088E">
            <w:pPr>
              <w:jc w:val="both"/>
            </w:pPr>
            <w:r w:rsidRPr="000F256B">
              <w:t>11 Ослабление бандажа на колесном центре</w:t>
            </w:r>
            <w:r>
              <w:t xml:space="preserve"> ТПС</w:t>
            </w:r>
          </w:p>
        </w:tc>
        <w:tc>
          <w:tcPr>
            <w:tcW w:w="3716" w:type="dxa"/>
            <w:gridSpan w:val="2"/>
            <w:tcBorders>
              <w:top w:val="single" w:sz="4" w:space="0" w:color="auto"/>
            </w:tcBorders>
          </w:tcPr>
          <w:p w:rsidR="00BD58BC" w:rsidRPr="000F256B" w:rsidRDefault="00BD58BC" w:rsidP="0088088E">
            <w:pPr>
              <w:jc w:val="both"/>
            </w:pPr>
            <w:r w:rsidRPr="000F256B">
              <w:t>Не допускается</w:t>
            </w:r>
          </w:p>
        </w:tc>
      </w:tr>
      <w:tr w:rsidR="00BD58BC" w:rsidRPr="000F256B" w:rsidTr="009F1529">
        <w:trPr>
          <w:gridBefore w:val="1"/>
          <w:gridAfter w:val="1"/>
          <w:wBefore w:w="29" w:type="dxa"/>
          <w:wAfter w:w="25" w:type="dxa"/>
          <w:trHeight w:val="397"/>
        </w:trPr>
        <w:tc>
          <w:tcPr>
            <w:tcW w:w="6070" w:type="dxa"/>
          </w:tcPr>
          <w:p w:rsidR="00BD58BC" w:rsidRPr="000F256B" w:rsidRDefault="00BD58BC" w:rsidP="0088088E">
            <w:pPr>
              <w:spacing w:after="120"/>
              <w:jc w:val="both"/>
            </w:pPr>
            <w:r w:rsidRPr="000F256B">
              <w:t>12 Сдвиг бандажа (контрольной отметки на бандаже) относительно контр</w:t>
            </w:r>
            <w:r>
              <w:t>ольной отметки колесного центра ТПС</w:t>
            </w:r>
          </w:p>
        </w:tc>
        <w:tc>
          <w:tcPr>
            <w:tcW w:w="3716" w:type="dxa"/>
            <w:gridSpan w:val="2"/>
            <w:vAlign w:val="center"/>
          </w:tcPr>
          <w:p w:rsidR="00BD58BC" w:rsidRPr="000F256B" w:rsidRDefault="00BD58BC" w:rsidP="0088088E">
            <w:pPr>
              <w:jc w:val="both"/>
            </w:pPr>
            <w:r>
              <w:t>Эксплуатация запрещена</w:t>
            </w:r>
            <w:proofErr w:type="gramStart"/>
            <w:r w:rsidRPr="000F256B">
              <w:rPr>
                <w:vertAlign w:val="superscript"/>
              </w:rPr>
              <w:t>2</w:t>
            </w:r>
            <w:proofErr w:type="gramEnd"/>
            <w:r w:rsidRPr="000F256B">
              <w:rPr>
                <w:vertAlign w:val="superscript"/>
              </w:rPr>
              <w:t>)</w:t>
            </w:r>
          </w:p>
        </w:tc>
      </w:tr>
      <w:tr w:rsidR="00BD58BC" w:rsidRPr="000F256B" w:rsidTr="009F1529">
        <w:trPr>
          <w:gridBefore w:val="1"/>
          <w:gridAfter w:val="1"/>
          <w:wBefore w:w="29" w:type="dxa"/>
          <w:wAfter w:w="25" w:type="dxa"/>
        </w:trPr>
        <w:tc>
          <w:tcPr>
            <w:tcW w:w="6070" w:type="dxa"/>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 xml:space="preserve">13 Ослабление и сдвиг цельнокатаного колеса или колесного центра </w:t>
            </w:r>
            <w:r>
              <w:t xml:space="preserve">ТПС </w:t>
            </w:r>
            <w:r w:rsidRPr="000F256B">
              <w:t>на оси</w:t>
            </w:r>
            <w:r w:rsidRPr="00BD27FD">
              <w:t xml:space="preserve"> </w:t>
            </w:r>
            <w:r w:rsidRPr="00126529">
              <w:rPr>
                <w:vertAlign w:val="superscript"/>
              </w:rPr>
              <w:t>3)</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BD58BC" w:rsidRPr="000F256B" w:rsidRDefault="00BD58BC" w:rsidP="0088088E">
            <w:pPr>
              <w:jc w:val="both"/>
            </w:pPr>
          </w:p>
          <w:p w:rsidR="00BD58BC" w:rsidRPr="000F256B" w:rsidRDefault="00BD58BC" w:rsidP="0088088E">
            <w:pPr>
              <w:jc w:val="both"/>
            </w:pPr>
            <w:r w:rsidRPr="000F256B">
              <w:t>Не допускается</w:t>
            </w:r>
          </w:p>
        </w:tc>
      </w:tr>
      <w:tr w:rsidR="00BD58BC" w:rsidRPr="000F256B" w:rsidTr="009F1529">
        <w:trPr>
          <w:gridBefore w:val="1"/>
          <w:gridAfter w:val="1"/>
          <w:wBefore w:w="29" w:type="dxa"/>
          <w:wAfter w:w="25" w:type="dxa"/>
          <w:trHeight w:val="794"/>
        </w:trPr>
        <w:tc>
          <w:tcPr>
            <w:tcW w:w="6070" w:type="dxa"/>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14 Ослабление зубчатого колеса на оси или ступицы колесного центра</w:t>
            </w:r>
            <w:r>
              <w:t xml:space="preserve"> ТПС</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BD58BC" w:rsidRPr="000F256B" w:rsidRDefault="00BD58BC" w:rsidP="0088088E">
            <w:pPr>
              <w:jc w:val="both"/>
            </w:pPr>
            <w:r w:rsidRPr="000F256B">
              <w:t>Не допускается.</w:t>
            </w:r>
          </w:p>
          <w:p w:rsidR="00BD58BC" w:rsidRPr="000F256B" w:rsidRDefault="00BD58BC" w:rsidP="0088088E">
            <w:pPr>
              <w:jc w:val="both"/>
            </w:pPr>
            <w:r w:rsidRPr="000F256B">
              <w:t>Осмотр зубчатой передачи производить в соответствии с п.</w:t>
            </w:r>
            <w:r w:rsidR="003356E9">
              <w:fldChar w:fldCharType="begin"/>
            </w:r>
            <w:r w:rsidR="003356E9">
              <w:instrText xml:space="preserve"> REF _Ref189840025 \w \h  \* MERGEFORMAT </w:instrText>
            </w:r>
            <w:r w:rsidR="003356E9">
              <w:fldChar w:fldCharType="separate"/>
            </w:r>
            <w:r>
              <w:t>4.9</w:t>
            </w:r>
            <w:r w:rsidR="003356E9">
              <w:fldChar w:fldCharType="end"/>
            </w:r>
          </w:p>
        </w:tc>
      </w:tr>
      <w:tr w:rsidR="00BD58BC" w:rsidRPr="000F256B" w:rsidTr="009F1529">
        <w:trPr>
          <w:gridBefore w:val="1"/>
          <w:gridAfter w:val="1"/>
          <w:wBefore w:w="29" w:type="dxa"/>
          <w:wAfter w:w="25" w:type="dxa"/>
        </w:trPr>
        <w:tc>
          <w:tcPr>
            <w:tcW w:w="6070" w:type="dxa"/>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15 Навар (смещение металла) на поверхности катания</w:t>
            </w:r>
            <w:r>
              <w:t xml:space="preserve"> ТПС</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BD58BC" w:rsidRPr="00BD27FD" w:rsidRDefault="00BD58BC" w:rsidP="0088088E">
            <w:pPr>
              <w:jc w:val="both"/>
            </w:pPr>
            <w:r w:rsidRPr="000F256B">
              <w:t>Не более 0,5 мм</w:t>
            </w:r>
          </w:p>
        </w:tc>
      </w:tr>
      <w:tr w:rsidR="0088088E" w:rsidRPr="00340FA8" w:rsidTr="009F1529">
        <w:trPr>
          <w:gridAfter w:val="1"/>
          <w:wAfter w:w="25" w:type="dxa"/>
          <w:trHeight w:val="646"/>
        </w:trPr>
        <w:tc>
          <w:tcPr>
            <w:tcW w:w="6099" w:type="dxa"/>
            <w:gridSpan w:val="2"/>
            <w:tcBorders>
              <w:top w:val="single" w:sz="4" w:space="0" w:color="auto"/>
              <w:left w:val="single" w:sz="4" w:space="0" w:color="auto"/>
              <w:bottom w:val="single" w:sz="4" w:space="0" w:color="auto"/>
              <w:right w:val="single" w:sz="4" w:space="0" w:color="auto"/>
            </w:tcBorders>
          </w:tcPr>
          <w:p w:rsidR="0088088E" w:rsidRPr="0088088E" w:rsidRDefault="0088088E" w:rsidP="0088088E">
            <w:pPr>
              <w:spacing w:line="360" w:lineRule="exact"/>
              <w:jc w:val="both"/>
              <w:rPr>
                <w:color w:val="0070C0"/>
              </w:rPr>
            </w:pPr>
            <w:r w:rsidRPr="0088088E">
              <w:rPr>
                <w:color w:val="0070C0"/>
              </w:rPr>
              <w:t>16 Протертые места на средней части оси ТПС (только тех серий, где средняя часть оси открыта при эксплуатации):</w:t>
            </w:r>
          </w:p>
          <w:p w:rsidR="0088088E" w:rsidRPr="0088088E" w:rsidRDefault="0088088E" w:rsidP="0088088E">
            <w:pPr>
              <w:spacing w:line="360" w:lineRule="exact"/>
              <w:jc w:val="both"/>
              <w:rPr>
                <w:color w:val="0070C0"/>
              </w:rPr>
            </w:pPr>
            <w:r w:rsidRPr="0088088E">
              <w:rPr>
                <w:color w:val="0070C0"/>
              </w:rPr>
              <w:t>локомотивов</w:t>
            </w:r>
          </w:p>
          <w:p w:rsidR="0088088E" w:rsidRPr="0088088E" w:rsidRDefault="0088088E" w:rsidP="0088088E">
            <w:pPr>
              <w:spacing w:line="360" w:lineRule="exact"/>
              <w:jc w:val="both"/>
              <w:rPr>
                <w:color w:val="0070C0"/>
              </w:rPr>
            </w:pPr>
            <w:r w:rsidRPr="0088088E">
              <w:rPr>
                <w:color w:val="0070C0"/>
              </w:rPr>
              <w:t>МВПС</w:t>
            </w:r>
          </w:p>
        </w:tc>
        <w:tc>
          <w:tcPr>
            <w:tcW w:w="3716" w:type="dxa"/>
            <w:gridSpan w:val="2"/>
            <w:tcBorders>
              <w:top w:val="single" w:sz="4" w:space="0" w:color="auto"/>
              <w:left w:val="single" w:sz="4" w:space="0" w:color="auto"/>
              <w:bottom w:val="single" w:sz="4" w:space="0" w:color="auto"/>
              <w:right w:val="single" w:sz="4" w:space="0" w:color="auto"/>
            </w:tcBorders>
          </w:tcPr>
          <w:p w:rsidR="0088088E" w:rsidRPr="0088088E" w:rsidRDefault="0088088E" w:rsidP="0088088E">
            <w:pPr>
              <w:spacing w:line="360" w:lineRule="exact"/>
              <w:jc w:val="both"/>
              <w:rPr>
                <w:color w:val="0070C0"/>
              </w:rPr>
            </w:pPr>
          </w:p>
          <w:p w:rsidR="0088088E" w:rsidRPr="0088088E" w:rsidRDefault="0088088E" w:rsidP="0088088E">
            <w:pPr>
              <w:spacing w:line="360" w:lineRule="exact"/>
              <w:jc w:val="both"/>
              <w:rPr>
                <w:color w:val="0070C0"/>
              </w:rPr>
            </w:pPr>
          </w:p>
          <w:p w:rsidR="0088088E" w:rsidRPr="0088088E" w:rsidRDefault="0088088E" w:rsidP="0088088E">
            <w:pPr>
              <w:spacing w:line="360" w:lineRule="exact"/>
              <w:jc w:val="both"/>
              <w:rPr>
                <w:color w:val="0070C0"/>
              </w:rPr>
            </w:pPr>
          </w:p>
          <w:p w:rsidR="0088088E" w:rsidRPr="0088088E" w:rsidRDefault="0088088E" w:rsidP="0088088E">
            <w:pPr>
              <w:spacing w:line="360" w:lineRule="exact"/>
              <w:jc w:val="both"/>
              <w:rPr>
                <w:color w:val="0070C0"/>
              </w:rPr>
            </w:pPr>
            <w:r w:rsidRPr="0088088E">
              <w:rPr>
                <w:color w:val="0070C0"/>
              </w:rPr>
              <w:t>глубиной более 4 мм</w:t>
            </w:r>
          </w:p>
          <w:p w:rsidR="0088088E" w:rsidRPr="0088088E" w:rsidRDefault="0088088E" w:rsidP="0088088E">
            <w:pPr>
              <w:spacing w:line="360" w:lineRule="exact"/>
              <w:jc w:val="both"/>
              <w:rPr>
                <w:color w:val="0070C0"/>
              </w:rPr>
            </w:pPr>
            <w:r w:rsidRPr="0088088E">
              <w:rPr>
                <w:color w:val="0070C0"/>
              </w:rPr>
              <w:t>глубиной более 2,5 мм»</w:t>
            </w:r>
          </w:p>
        </w:tc>
      </w:tr>
      <w:tr w:rsidR="00BD58BC" w:rsidRPr="00340FA8" w:rsidTr="009F1529">
        <w:trPr>
          <w:gridAfter w:val="1"/>
          <w:wAfter w:w="25" w:type="dxa"/>
          <w:trHeight w:val="567"/>
        </w:trPr>
        <w:tc>
          <w:tcPr>
            <w:tcW w:w="6099" w:type="dxa"/>
            <w:gridSpan w:val="2"/>
            <w:tcBorders>
              <w:top w:val="single" w:sz="4" w:space="0" w:color="auto"/>
              <w:left w:val="single" w:sz="4" w:space="0" w:color="auto"/>
              <w:bottom w:val="single" w:sz="4" w:space="0" w:color="auto"/>
              <w:right w:val="single" w:sz="4" w:space="0" w:color="auto"/>
            </w:tcBorders>
          </w:tcPr>
          <w:p w:rsidR="00BD58BC" w:rsidRPr="00340FA8" w:rsidRDefault="00BD58BC" w:rsidP="0088088E">
            <w:pPr>
              <w:jc w:val="both"/>
            </w:pPr>
            <w:r w:rsidRPr="00340FA8">
              <w:t xml:space="preserve">17 Местное или общее увеличение ширины бандажа или обода цельнокатаного колеса </w:t>
            </w:r>
            <w:r>
              <w:t>локомотива, МВПС, рельсовых автобусов РА-3</w:t>
            </w:r>
            <w:r w:rsidRPr="00340FA8">
              <w:t>, кроме РА-1, РА-2</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pPr>
              <w:jc w:val="both"/>
            </w:pPr>
            <w:r w:rsidRPr="00F06FEC">
              <w:t>Б</w:t>
            </w:r>
            <w:r w:rsidRPr="00340FA8">
              <w:t>олее 5,0 мм</w:t>
            </w:r>
          </w:p>
        </w:tc>
      </w:tr>
      <w:tr w:rsidR="00BD58BC" w:rsidRPr="00340FA8" w:rsidTr="009F1529">
        <w:trPr>
          <w:gridAfter w:val="1"/>
          <w:wAfter w:w="25" w:type="dxa"/>
          <w:trHeight w:val="355"/>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r w:rsidRPr="00340FA8">
              <w:t>- для РА-1, РА-2</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r w:rsidRPr="00340FA8">
              <w:t>Более 3,0 мм</w:t>
            </w:r>
          </w:p>
        </w:tc>
      </w:tr>
      <w:tr w:rsidR="00BD58BC" w:rsidRPr="00340FA8" w:rsidTr="009F1529">
        <w:trPr>
          <w:gridAfter w:val="1"/>
          <w:wAfter w:w="25" w:type="dxa"/>
          <w:trHeight w:val="1962"/>
        </w:trPr>
        <w:tc>
          <w:tcPr>
            <w:tcW w:w="6099" w:type="dxa"/>
            <w:gridSpan w:val="2"/>
            <w:tcBorders>
              <w:top w:val="single" w:sz="4" w:space="0" w:color="auto"/>
            </w:tcBorders>
          </w:tcPr>
          <w:p w:rsidR="00BD58BC" w:rsidRPr="00340FA8" w:rsidRDefault="00BD58BC" w:rsidP="0088088E">
            <w:pPr>
              <w:jc w:val="both"/>
            </w:pPr>
            <w:r w:rsidRPr="00340FA8">
              <w:t>18 Ослабление бандажного кольца, определять визуально или по косвенным признакам: более чем в 3-х местах по его окружности суммарной длиной ослабленного места более 30% (для локомотивов) и более 20% (для МВПС) окружности кольца,</w:t>
            </w:r>
          </w:p>
          <w:p w:rsidR="00BD58BC" w:rsidRPr="00340FA8" w:rsidRDefault="00BD58BC" w:rsidP="0088088E">
            <w:pPr>
              <w:jc w:val="both"/>
            </w:pPr>
            <w:r w:rsidRPr="00340FA8">
              <w:t>а также ближе 100 мм к замку кольца. При необходимости провернуть колесную пару или переместить ТПС</w:t>
            </w:r>
          </w:p>
        </w:tc>
        <w:tc>
          <w:tcPr>
            <w:tcW w:w="3716" w:type="dxa"/>
            <w:gridSpan w:val="2"/>
            <w:tcBorders>
              <w:top w:val="single" w:sz="4" w:space="0" w:color="auto"/>
            </w:tcBorders>
            <w:vAlign w:val="center"/>
          </w:tcPr>
          <w:p w:rsidR="00BD58BC" w:rsidRPr="00340FA8" w:rsidRDefault="00BD58BC" w:rsidP="0088088E">
            <w:pPr>
              <w:jc w:val="both"/>
            </w:pPr>
          </w:p>
          <w:p w:rsidR="00BD58BC" w:rsidRPr="00340FA8" w:rsidRDefault="00BD58BC" w:rsidP="0088088E">
            <w:pPr>
              <w:jc w:val="both"/>
            </w:pPr>
          </w:p>
          <w:p w:rsidR="00BD58BC" w:rsidRPr="00340FA8" w:rsidRDefault="00BD58BC" w:rsidP="0088088E">
            <w:pPr>
              <w:jc w:val="both"/>
            </w:pPr>
            <w:r w:rsidRPr="00340FA8">
              <w:t>Не допускается</w:t>
            </w:r>
          </w:p>
          <w:p w:rsidR="00BD58BC" w:rsidRPr="00340FA8" w:rsidRDefault="00BD58BC" w:rsidP="0088088E">
            <w:pPr>
              <w:jc w:val="both"/>
            </w:pPr>
          </w:p>
          <w:p w:rsidR="00BD58BC" w:rsidRPr="00340FA8" w:rsidRDefault="00BD58BC" w:rsidP="0088088E">
            <w:pPr>
              <w:jc w:val="both"/>
            </w:pPr>
          </w:p>
          <w:p w:rsidR="00BD58BC" w:rsidRPr="00340FA8" w:rsidRDefault="00BD58BC" w:rsidP="0088088E">
            <w:pPr>
              <w:jc w:val="both"/>
            </w:pPr>
            <w:r w:rsidRPr="00340FA8">
              <w:t>Не допускается</w:t>
            </w:r>
          </w:p>
          <w:p w:rsidR="00BD58BC" w:rsidRPr="00340FA8" w:rsidRDefault="00BD58BC" w:rsidP="0088088E">
            <w:pPr>
              <w:jc w:val="both"/>
              <w:rPr>
                <w:caps/>
              </w:rPr>
            </w:pP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 xml:space="preserve">19 Толщина бандажей колесных пар ТПС: </w:t>
            </w:r>
          </w:p>
        </w:tc>
        <w:tc>
          <w:tcPr>
            <w:tcW w:w="3716" w:type="dxa"/>
            <w:gridSpan w:val="2"/>
            <w:vAlign w:val="center"/>
          </w:tcPr>
          <w:p w:rsidR="00BD58BC" w:rsidRPr="00340FA8" w:rsidRDefault="00BD58BC" w:rsidP="0088088E">
            <w:pPr>
              <w:jc w:val="both"/>
            </w:pP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19.1</w:t>
            </w:r>
            <w:proofErr w:type="gramStart"/>
            <w:r w:rsidRPr="00340FA8">
              <w:t xml:space="preserve"> </w:t>
            </w:r>
            <w:r w:rsidRPr="00340FA8">
              <w:rPr>
                <w:rFonts w:eastAsia="MS Mincho"/>
              </w:rPr>
              <w:t>С</w:t>
            </w:r>
            <w:proofErr w:type="gramEnd"/>
            <w:r w:rsidRPr="00340FA8">
              <w:rPr>
                <w:rFonts w:eastAsia="MS Mincho"/>
              </w:rPr>
              <w:t>о скоростями движения</w:t>
            </w:r>
            <w:r w:rsidRPr="00340FA8">
              <w:t xml:space="preserve"> до 140 км/ч:</w:t>
            </w:r>
          </w:p>
        </w:tc>
        <w:tc>
          <w:tcPr>
            <w:tcW w:w="3716" w:type="dxa"/>
            <w:gridSpan w:val="2"/>
            <w:vAlign w:val="center"/>
          </w:tcPr>
          <w:p w:rsidR="00BD58BC" w:rsidRPr="00340FA8" w:rsidRDefault="00BD58BC" w:rsidP="0088088E">
            <w:pPr>
              <w:jc w:val="both"/>
            </w:pP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 электровозов</w:t>
            </w:r>
          </w:p>
        </w:tc>
        <w:tc>
          <w:tcPr>
            <w:tcW w:w="3716" w:type="dxa"/>
            <w:gridSpan w:val="2"/>
            <w:vAlign w:val="center"/>
          </w:tcPr>
          <w:p w:rsidR="00BD58BC" w:rsidRPr="00340FA8" w:rsidRDefault="00BD58BC" w:rsidP="0088088E">
            <w:pPr>
              <w:jc w:val="both"/>
            </w:pPr>
            <w:r w:rsidRPr="00340FA8">
              <w:rPr>
                <w:caps/>
              </w:rPr>
              <w:t>м</w:t>
            </w:r>
            <w:r w:rsidRPr="00340FA8">
              <w:t>енее 45 мм</w:t>
            </w: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 тепловозов с нагрузкой на ось 225кН (23 т) и выше</w:t>
            </w:r>
          </w:p>
        </w:tc>
        <w:tc>
          <w:tcPr>
            <w:tcW w:w="3716" w:type="dxa"/>
            <w:gridSpan w:val="2"/>
            <w:vAlign w:val="center"/>
          </w:tcPr>
          <w:p w:rsidR="00BD58BC" w:rsidRPr="00340FA8" w:rsidRDefault="00BD58BC" w:rsidP="0088088E">
            <w:pPr>
              <w:jc w:val="both"/>
              <w:rPr>
                <w:caps/>
              </w:rPr>
            </w:pPr>
            <w:r w:rsidRPr="00340FA8">
              <w:t>Менее 40 мм</w:t>
            </w:r>
          </w:p>
        </w:tc>
      </w:tr>
      <w:tr w:rsidR="00BD58BC" w:rsidRPr="00340FA8" w:rsidTr="009F1529">
        <w:trPr>
          <w:gridAfter w:val="1"/>
          <w:wAfter w:w="25" w:type="dxa"/>
          <w:trHeight w:val="322"/>
        </w:trPr>
        <w:tc>
          <w:tcPr>
            <w:tcW w:w="6099" w:type="dxa"/>
            <w:gridSpan w:val="2"/>
          </w:tcPr>
          <w:p w:rsidR="00BD58BC" w:rsidRPr="00340FA8" w:rsidRDefault="00BD58BC" w:rsidP="0088088E">
            <w:pPr>
              <w:jc w:val="both"/>
            </w:pPr>
            <w:r w:rsidRPr="00340FA8">
              <w:lastRenderedPageBreak/>
              <w:t>- тепловозов с нагрузкой на ось менее 225кН (23 т)</w:t>
            </w:r>
          </w:p>
        </w:tc>
        <w:tc>
          <w:tcPr>
            <w:tcW w:w="3716" w:type="dxa"/>
            <w:gridSpan w:val="2"/>
          </w:tcPr>
          <w:p w:rsidR="00BD58BC" w:rsidRPr="00340FA8" w:rsidRDefault="00BD58BC" w:rsidP="0088088E">
            <w:pPr>
              <w:jc w:val="both"/>
            </w:pPr>
            <w:r w:rsidRPr="00340FA8">
              <w:rPr>
                <w:caps/>
              </w:rPr>
              <w:t>м</w:t>
            </w:r>
            <w:r w:rsidRPr="00340FA8">
              <w:t>енее 36 мм</w:t>
            </w: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 моторных вагонов МВПС</w:t>
            </w:r>
          </w:p>
        </w:tc>
        <w:tc>
          <w:tcPr>
            <w:tcW w:w="3716" w:type="dxa"/>
            <w:gridSpan w:val="2"/>
            <w:vAlign w:val="center"/>
          </w:tcPr>
          <w:p w:rsidR="00BD58BC" w:rsidRPr="00340FA8" w:rsidRDefault="00BD58BC" w:rsidP="0088088E">
            <w:pPr>
              <w:jc w:val="both"/>
            </w:pPr>
            <w:r w:rsidRPr="00340FA8">
              <w:t>Менее 35 мм</w:t>
            </w: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19.2</w:t>
            </w:r>
            <w:proofErr w:type="gramStart"/>
            <w:r w:rsidRPr="00340FA8">
              <w:t xml:space="preserve"> </w:t>
            </w:r>
            <w:r w:rsidRPr="00340FA8">
              <w:rPr>
                <w:rFonts w:eastAsia="MS Mincho"/>
              </w:rPr>
              <w:t>С</w:t>
            </w:r>
            <w:proofErr w:type="gramEnd"/>
            <w:r w:rsidRPr="00340FA8">
              <w:rPr>
                <w:rFonts w:eastAsia="MS Mincho"/>
              </w:rPr>
              <w:t>о скоростями движения</w:t>
            </w:r>
            <w:r w:rsidRPr="00340FA8">
              <w:t xml:space="preserve"> от 140 до 160 км/ч:</w:t>
            </w:r>
          </w:p>
        </w:tc>
        <w:tc>
          <w:tcPr>
            <w:tcW w:w="3716" w:type="dxa"/>
            <w:gridSpan w:val="2"/>
            <w:vAlign w:val="center"/>
          </w:tcPr>
          <w:p w:rsidR="00BD58BC" w:rsidRPr="00340FA8" w:rsidRDefault="00BD58BC" w:rsidP="0088088E">
            <w:pPr>
              <w:jc w:val="both"/>
            </w:pP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 электровозов</w:t>
            </w:r>
          </w:p>
        </w:tc>
        <w:tc>
          <w:tcPr>
            <w:tcW w:w="3716" w:type="dxa"/>
            <w:gridSpan w:val="2"/>
            <w:vAlign w:val="center"/>
          </w:tcPr>
          <w:p w:rsidR="00BD58BC" w:rsidRPr="00340FA8" w:rsidRDefault="00BD58BC" w:rsidP="0088088E">
            <w:pPr>
              <w:jc w:val="both"/>
            </w:pPr>
            <w:r w:rsidRPr="00340FA8">
              <w:rPr>
                <w:caps/>
              </w:rPr>
              <w:t>М</w:t>
            </w:r>
            <w:r w:rsidRPr="00340FA8">
              <w:t>енее 50 мм</w:t>
            </w: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 тепловозов</w:t>
            </w:r>
          </w:p>
        </w:tc>
        <w:tc>
          <w:tcPr>
            <w:tcW w:w="3716" w:type="dxa"/>
            <w:gridSpan w:val="2"/>
            <w:vAlign w:val="center"/>
          </w:tcPr>
          <w:p w:rsidR="00BD58BC" w:rsidRPr="00340FA8" w:rsidRDefault="00BD58BC" w:rsidP="0088088E">
            <w:pPr>
              <w:jc w:val="both"/>
            </w:pPr>
            <w:r w:rsidRPr="00340FA8">
              <w:rPr>
                <w:caps/>
              </w:rPr>
              <w:t>м</w:t>
            </w:r>
            <w:r w:rsidRPr="00340FA8">
              <w:t>енее 45 мм</w:t>
            </w: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19.3</w:t>
            </w:r>
            <w:proofErr w:type="gramStart"/>
            <w:r w:rsidRPr="00340FA8">
              <w:t xml:space="preserve"> </w:t>
            </w:r>
            <w:r w:rsidRPr="00340FA8">
              <w:rPr>
                <w:rFonts w:eastAsia="MS Mincho"/>
              </w:rPr>
              <w:t>С</w:t>
            </w:r>
            <w:proofErr w:type="gramEnd"/>
            <w:r w:rsidRPr="00340FA8">
              <w:rPr>
                <w:rFonts w:eastAsia="MS Mincho"/>
              </w:rPr>
              <w:t>о скоростями движения</w:t>
            </w:r>
            <w:r w:rsidRPr="00340FA8">
              <w:t xml:space="preserve"> от 160 до 200 км/ч:</w:t>
            </w:r>
          </w:p>
        </w:tc>
        <w:tc>
          <w:tcPr>
            <w:tcW w:w="3716" w:type="dxa"/>
            <w:gridSpan w:val="2"/>
            <w:vAlign w:val="center"/>
          </w:tcPr>
          <w:p w:rsidR="00BD58BC" w:rsidRPr="00340FA8" w:rsidRDefault="00BD58BC" w:rsidP="0088088E">
            <w:pPr>
              <w:jc w:val="both"/>
              <w:rPr>
                <w:caps/>
              </w:rPr>
            </w:pP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 электровозов</w:t>
            </w:r>
          </w:p>
        </w:tc>
        <w:tc>
          <w:tcPr>
            <w:tcW w:w="3716" w:type="dxa"/>
            <w:gridSpan w:val="2"/>
            <w:vAlign w:val="center"/>
          </w:tcPr>
          <w:p w:rsidR="00BD58BC" w:rsidRPr="00340FA8" w:rsidRDefault="00BD58BC" w:rsidP="0088088E">
            <w:pPr>
              <w:jc w:val="both"/>
              <w:rPr>
                <w:caps/>
              </w:rPr>
            </w:pPr>
            <w:r w:rsidRPr="00340FA8">
              <w:rPr>
                <w:caps/>
              </w:rPr>
              <w:t>М</w:t>
            </w:r>
            <w:r w:rsidRPr="00340FA8">
              <w:t>енее 60 мм</w:t>
            </w:r>
          </w:p>
        </w:tc>
      </w:tr>
      <w:tr w:rsidR="00BD58BC" w:rsidRPr="00340FA8" w:rsidTr="009F1529">
        <w:trPr>
          <w:gridAfter w:val="1"/>
          <w:wAfter w:w="25" w:type="dxa"/>
          <w:trHeight w:val="322"/>
        </w:trPr>
        <w:tc>
          <w:tcPr>
            <w:tcW w:w="6099" w:type="dxa"/>
            <w:gridSpan w:val="2"/>
            <w:tcBorders>
              <w:bottom w:val="nil"/>
            </w:tcBorders>
            <w:vAlign w:val="center"/>
          </w:tcPr>
          <w:p w:rsidR="00BD58BC" w:rsidRPr="00340FA8" w:rsidRDefault="00BD58BC" w:rsidP="0088088E">
            <w:pPr>
              <w:jc w:val="both"/>
            </w:pPr>
            <w:r w:rsidRPr="00340FA8">
              <w:t>- тепловозов</w:t>
            </w:r>
          </w:p>
        </w:tc>
        <w:tc>
          <w:tcPr>
            <w:tcW w:w="3716" w:type="dxa"/>
            <w:gridSpan w:val="2"/>
            <w:tcBorders>
              <w:bottom w:val="nil"/>
            </w:tcBorders>
            <w:vAlign w:val="center"/>
          </w:tcPr>
          <w:p w:rsidR="00BD58BC" w:rsidRPr="00340FA8" w:rsidRDefault="00BD58BC" w:rsidP="0088088E">
            <w:pPr>
              <w:jc w:val="both"/>
            </w:pPr>
            <w:r w:rsidRPr="00340FA8">
              <w:rPr>
                <w:caps/>
              </w:rPr>
              <w:t>м</w:t>
            </w:r>
            <w:r w:rsidRPr="00340FA8">
              <w:t>енее 55 мм</w:t>
            </w:r>
          </w:p>
        </w:tc>
      </w:tr>
      <w:tr w:rsidR="00BD58BC" w:rsidRPr="00340FA8" w:rsidTr="009F1529">
        <w:trPr>
          <w:gridAfter w:val="1"/>
          <w:wAfter w:w="25" w:type="dxa"/>
          <w:trHeight w:val="322"/>
        </w:trPr>
        <w:tc>
          <w:tcPr>
            <w:tcW w:w="6099" w:type="dxa"/>
            <w:gridSpan w:val="2"/>
            <w:tcBorders>
              <w:top w:val="single" w:sz="4" w:space="0" w:color="auto"/>
            </w:tcBorders>
            <w:vAlign w:val="center"/>
          </w:tcPr>
          <w:p w:rsidR="00BD58BC" w:rsidRPr="00340FA8" w:rsidRDefault="00BD58BC" w:rsidP="0088088E">
            <w:pPr>
              <w:jc w:val="both"/>
            </w:pPr>
            <w:r w:rsidRPr="00340FA8">
              <w:t>20 Толщина обода цельнокатаного колеса:</w:t>
            </w:r>
          </w:p>
        </w:tc>
        <w:tc>
          <w:tcPr>
            <w:tcW w:w="3716" w:type="dxa"/>
            <w:gridSpan w:val="2"/>
            <w:tcBorders>
              <w:top w:val="single" w:sz="4" w:space="0" w:color="auto"/>
            </w:tcBorders>
            <w:vAlign w:val="center"/>
          </w:tcPr>
          <w:p w:rsidR="00BD58BC" w:rsidRPr="00340FA8" w:rsidRDefault="00BD58BC" w:rsidP="0088088E">
            <w:pPr>
              <w:jc w:val="both"/>
              <w:rPr>
                <w:caps/>
              </w:rPr>
            </w:pP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20.1</w:t>
            </w:r>
            <w:proofErr w:type="gramStart"/>
            <w:r w:rsidRPr="00340FA8">
              <w:t xml:space="preserve"> С</w:t>
            </w:r>
            <w:proofErr w:type="gramEnd"/>
            <w:r w:rsidRPr="00340FA8">
              <w:t>о скоростями движения до 140 км/ч:</w:t>
            </w:r>
          </w:p>
        </w:tc>
        <w:tc>
          <w:tcPr>
            <w:tcW w:w="3716" w:type="dxa"/>
            <w:gridSpan w:val="2"/>
            <w:vAlign w:val="center"/>
          </w:tcPr>
          <w:p w:rsidR="00BD58BC" w:rsidRPr="00340FA8" w:rsidRDefault="00BD58BC" w:rsidP="0088088E">
            <w:pPr>
              <w:jc w:val="both"/>
              <w:rPr>
                <w:caps/>
              </w:rPr>
            </w:pP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 xml:space="preserve">- </w:t>
            </w:r>
            <w:proofErr w:type="spellStart"/>
            <w:r w:rsidRPr="00340FA8">
              <w:t>немоторных</w:t>
            </w:r>
            <w:proofErr w:type="spellEnd"/>
            <w:r w:rsidRPr="00340FA8">
              <w:t xml:space="preserve"> вагонов электропоездов</w:t>
            </w:r>
          </w:p>
        </w:tc>
        <w:tc>
          <w:tcPr>
            <w:tcW w:w="3716" w:type="dxa"/>
            <w:gridSpan w:val="2"/>
            <w:vAlign w:val="center"/>
          </w:tcPr>
          <w:p w:rsidR="00BD58BC" w:rsidRPr="00340FA8" w:rsidRDefault="00BD58BC" w:rsidP="0088088E">
            <w:pPr>
              <w:jc w:val="both"/>
              <w:rPr>
                <w:caps/>
              </w:rPr>
            </w:pPr>
            <w:r w:rsidRPr="00340FA8">
              <w:t>Менее 25 мм</w:t>
            </w:r>
          </w:p>
        </w:tc>
      </w:tr>
      <w:tr w:rsidR="00BD58BC" w:rsidRPr="00340FA8" w:rsidTr="009F1529">
        <w:trPr>
          <w:gridAfter w:val="1"/>
          <w:wAfter w:w="25" w:type="dxa"/>
          <w:trHeight w:val="322"/>
        </w:trPr>
        <w:tc>
          <w:tcPr>
            <w:tcW w:w="6099" w:type="dxa"/>
            <w:gridSpan w:val="2"/>
            <w:vAlign w:val="center"/>
          </w:tcPr>
          <w:p w:rsidR="00BD58BC" w:rsidRPr="00340FA8" w:rsidRDefault="00BD58BC" w:rsidP="0088088E">
            <w:pPr>
              <w:jc w:val="both"/>
            </w:pPr>
            <w:r w:rsidRPr="00340FA8">
              <w:t xml:space="preserve">- РА </w:t>
            </w:r>
            <w:proofErr w:type="gramStart"/>
            <w:r w:rsidRPr="00340FA8">
              <w:t>в</w:t>
            </w:r>
            <w:proofErr w:type="gramEnd"/>
            <w:r w:rsidRPr="00340FA8">
              <w:t>/и</w:t>
            </w:r>
          </w:p>
        </w:tc>
        <w:tc>
          <w:tcPr>
            <w:tcW w:w="3716" w:type="dxa"/>
            <w:gridSpan w:val="2"/>
            <w:vAlign w:val="center"/>
          </w:tcPr>
          <w:p w:rsidR="00BD58BC" w:rsidRPr="00340FA8" w:rsidRDefault="00BD58BC" w:rsidP="0088088E">
            <w:pPr>
              <w:jc w:val="both"/>
            </w:pPr>
            <w:r w:rsidRPr="00340FA8">
              <w:t>Менее 35 мм</w:t>
            </w:r>
          </w:p>
        </w:tc>
      </w:tr>
      <w:tr w:rsidR="00BD58BC" w:rsidRPr="000F256B" w:rsidTr="009F1529">
        <w:trPr>
          <w:gridAfter w:val="1"/>
          <w:wAfter w:w="25" w:type="dxa"/>
          <w:trHeight w:val="322"/>
        </w:trPr>
        <w:tc>
          <w:tcPr>
            <w:tcW w:w="6099" w:type="dxa"/>
            <w:gridSpan w:val="2"/>
            <w:vAlign w:val="center"/>
          </w:tcPr>
          <w:p w:rsidR="00BD58BC" w:rsidRPr="00340FA8" w:rsidRDefault="00BD58BC" w:rsidP="0088088E">
            <w:pPr>
              <w:jc w:val="both"/>
            </w:pPr>
            <w:r w:rsidRPr="00340FA8">
              <w:t>- тепловозов ТГМ</w:t>
            </w:r>
          </w:p>
        </w:tc>
        <w:tc>
          <w:tcPr>
            <w:tcW w:w="3716" w:type="dxa"/>
            <w:gridSpan w:val="2"/>
            <w:vAlign w:val="center"/>
          </w:tcPr>
          <w:p w:rsidR="00BD58BC" w:rsidRPr="000F256B" w:rsidRDefault="00BD58BC" w:rsidP="0088088E">
            <w:pPr>
              <w:jc w:val="both"/>
            </w:pPr>
            <w:r w:rsidRPr="00340FA8">
              <w:t>Менее 30 мм</w:t>
            </w:r>
          </w:p>
        </w:tc>
      </w:tr>
      <w:tr w:rsidR="00BD58BC" w:rsidRPr="000F256B" w:rsidTr="009F1529">
        <w:trPr>
          <w:gridAfter w:val="1"/>
          <w:wAfter w:w="25" w:type="dxa"/>
          <w:trHeight w:val="20"/>
        </w:trPr>
        <w:tc>
          <w:tcPr>
            <w:tcW w:w="6099" w:type="dxa"/>
            <w:gridSpan w:val="2"/>
            <w:vAlign w:val="center"/>
          </w:tcPr>
          <w:p w:rsidR="00BD58BC" w:rsidRPr="000F256B" w:rsidRDefault="00BD58BC" w:rsidP="0088088E">
            <w:pPr>
              <w:jc w:val="both"/>
            </w:pPr>
            <w:r w:rsidRPr="000F256B">
              <w:t xml:space="preserve">20.2 </w:t>
            </w:r>
            <w:r w:rsidRPr="000F256B">
              <w:rPr>
                <w:rFonts w:eastAsia="MS Mincho"/>
              </w:rPr>
              <w:t>Локомотивы со скоростями движения</w:t>
            </w:r>
            <w:r w:rsidRPr="000F256B">
              <w:t xml:space="preserve"> </w:t>
            </w:r>
          </w:p>
          <w:p w:rsidR="00BD58BC" w:rsidRPr="000F256B" w:rsidRDefault="00BD58BC" w:rsidP="0088088E">
            <w:pPr>
              <w:jc w:val="both"/>
            </w:pPr>
            <w:r w:rsidRPr="000F256B">
              <w:t>от 140 до 160 км/ч</w:t>
            </w:r>
          </w:p>
        </w:tc>
        <w:tc>
          <w:tcPr>
            <w:tcW w:w="3716" w:type="dxa"/>
            <w:gridSpan w:val="2"/>
            <w:vAlign w:val="center"/>
          </w:tcPr>
          <w:p w:rsidR="00BD58BC" w:rsidRPr="000F256B" w:rsidRDefault="00BD58BC" w:rsidP="0088088E">
            <w:pPr>
              <w:jc w:val="both"/>
            </w:pPr>
            <w:r w:rsidRPr="000F256B">
              <w:t>Менее 40 мм</w:t>
            </w:r>
          </w:p>
        </w:tc>
      </w:tr>
      <w:tr w:rsidR="00BD58BC" w:rsidRPr="000F256B" w:rsidTr="009F1529">
        <w:trPr>
          <w:gridAfter w:val="1"/>
          <w:wAfter w:w="25" w:type="dxa"/>
          <w:trHeight w:val="20"/>
        </w:trPr>
        <w:tc>
          <w:tcPr>
            <w:tcW w:w="6099" w:type="dxa"/>
            <w:gridSpan w:val="2"/>
          </w:tcPr>
          <w:p w:rsidR="00BD58BC" w:rsidRPr="000F256B" w:rsidRDefault="00BD58BC" w:rsidP="0088088E">
            <w:pPr>
              <w:jc w:val="both"/>
            </w:pPr>
            <w:r w:rsidRPr="000F256B">
              <w:t xml:space="preserve">20.3 </w:t>
            </w:r>
            <w:r w:rsidRPr="000F256B">
              <w:rPr>
                <w:rFonts w:eastAsia="MS Mincho"/>
              </w:rPr>
              <w:t>Локомотивы со скоростями движения</w:t>
            </w:r>
            <w:r>
              <w:rPr>
                <w:rFonts w:eastAsia="MS Mincho"/>
              </w:rPr>
              <w:t xml:space="preserve"> </w:t>
            </w:r>
            <w:r w:rsidRPr="000F256B">
              <w:t>от 160</w:t>
            </w:r>
            <w:r>
              <w:t xml:space="preserve"> </w:t>
            </w:r>
            <w:r w:rsidRPr="000F256B">
              <w:t>до</w:t>
            </w:r>
            <w:r>
              <w:t xml:space="preserve"> </w:t>
            </w:r>
            <w:r w:rsidRPr="000F256B">
              <w:t>200</w:t>
            </w:r>
            <w:r>
              <w:t> </w:t>
            </w:r>
            <w:r w:rsidRPr="000F256B">
              <w:t>км/ч:</w:t>
            </w:r>
          </w:p>
        </w:tc>
        <w:tc>
          <w:tcPr>
            <w:tcW w:w="3716" w:type="dxa"/>
            <w:gridSpan w:val="2"/>
            <w:vAlign w:val="center"/>
          </w:tcPr>
          <w:p w:rsidR="00BD58BC" w:rsidRPr="000F256B" w:rsidRDefault="00BD58BC" w:rsidP="0088088E">
            <w:pPr>
              <w:jc w:val="both"/>
            </w:pPr>
            <w:r w:rsidRPr="000F256B">
              <w:t xml:space="preserve">Менее 45 мм </w:t>
            </w:r>
          </w:p>
        </w:tc>
      </w:tr>
      <w:tr w:rsidR="00BD58BC" w:rsidRPr="000F256B" w:rsidTr="009F1529">
        <w:trPr>
          <w:gridAfter w:val="1"/>
          <w:wAfter w:w="25" w:type="dxa"/>
          <w:trHeight w:val="617"/>
        </w:trPr>
        <w:tc>
          <w:tcPr>
            <w:tcW w:w="6099" w:type="dxa"/>
            <w:gridSpan w:val="2"/>
            <w:vAlign w:val="center"/>
          </w:tcPr>
          <w:p w:rsidR="00BD58BC" w:rsidRPr="000F256B" w:rsidRDefault="00BD58BC" w:rsidP="0088088E">
            <w:pPr>
              <w:jc w:val="both"/>
            </w:pPr>
            <w:r w:rsidRPr="000F256B">
              <w:t>21 Трещины в любой части оси, ободе, спице, ступице колесного центра, диске и бандаже колеса</w:t>
            </w:r>
          </w:p>
        </w:tc>
        <w:tc>
          <w:tcPr>
            <w:tcW w:w="3716" w:type="dxa"/>
            <w:gridSpan w:val="2"/>
          </w:tcPr>
          <w:p w:rsidR="00BD58BC" w:rsidRPr="000F256B" w:rsidRDefault="00BD58BC" w:rsidP="0088088E">
            <w:pPr>
              <w:jc w:val="both"/>
            </w:pPr>
          </w:p>
          <w:p w:rsidR="00BD58BC" w:rsidRPr="000F256B" w:rsidRDefault="00BD58BC" w:rsidP="0088088E">
            <w:pPr>
              <w:jc w:val="both"/>
            </w:pPr>
            <w:r w:rsidRPr="000F256B">
              <w:t>Не допускаются</w:t>
            </w:r>
          </w:p>
        </w:tc>
      </w:tr>
      <w:tr w:rsidR="00BD58BC" w:rsidRPr="000F256B" w:rsidTr="009F1529">
        <w:trPr>
          <w:gridAfter w:val="1"/>
          <w:wAfter w:w="25" w:type="dxa"/>
          <w:trHeight w:val="617"/>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0F256B" w:rsidRDefault="00BD58BC" w:rsidP="0088088E">
            <w:pPr>
              <w:jc w:val="both"/>
            </w:pPr>
            <w:r w:rsidRPr="000F256B">
              <w:t>22 Кольцевые выработки от тормозных колодок на поверхности катания:</w:t>
            </w:r>
          </w:p>
        </w:tc>
        <w:tc>
          <w:tcPr>
            <w:tcW w:w="3716" w:type="dxa"/>
            <w:gridSpan w:val="2"/>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p>
        </w:tc>
      </w:tr>
      <w:tr w:rsidR="00BD58BC" w:rsidRPr="00340FA8" w:rsidTr="009F1529">
        <w:trPr>
          <w:gridAfter w:val="1"/>
          <w:wAfter w:w="25" w:type="dxa"/>
          <w:trHeight w:val="617"/>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pPr>
              <w:jc w:val="both"/>
            </w:pPr>
            <w:r w:rsidRPr="00340FA8">
              <w:t>22.1</w:t>
            </w:r>
            <w:proofErr w:type="gramStart"/>
            <w:r w:rsidRPr="00340FA8">
              <w:t xml:space="preserve"> Д</w:t>
            </w:r>
            <w:proofErr w:type="gramEnd"/>
            <w:r w:rsidRPr="00340FA8">
              <w:t>ля локомотивов на расстоянии до 40 мм от наружного торца бандажа (обода), для МВПС на расстоянии до 30 мм от наружного торца бандажа:</w:t>
            </w:r>
          </w:p>
        </w:tc>
        <w:tc>
          <w:tcPr>
            <w:tcW w:w="3716" w:type="dxa"/>
            <w:gridSpan w:val="2"/>
            <w:tcBorders>
              <w:top w:val="single" w:sz="4" w:space="0" w:color="auto"/>
              <w:left w:val="single" w:sz="4" w:space="0" w:color="auto"/>
              <w:bottom w:val="single" w:sz="4" w:space="0" w:color="auto"/>
              <w:right w:val="single" w:sz="4" w:space="0" w:color="auto"/>
            </w:tcBorders>
          </w:tcPr>
          <w:p w:rsidR="00BD58BC" w:rsidRPr="00340FA8" w:rsidRDefault="00BD58BC" w:rsidP="0088088E">
            <w:pPr>
              <w:jc w:val="both"/>
            </w:pPr>
          </w:p>
        </w:tc>
      </w:tr>
      <w:tr w:rsidR="00BD58BC" w:rsidRPr="00340FA8" w:rsidTr="009F1529">
        <w:trPr>
          <w:gridAfter w:val="1"/>
          <w:wAfter w:w="25" w:type="dxa"/>
          <w:trHeight w:val="354"/>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pPr>
              <w:jc w:val="both"/>
            </w:pPr>
            <w:r w:rsidRPr="00340FA8">
              <w:t>- глубиной</w:t>
            </w:r>
          </w:p>
        </w:tc>
        <w:tc>
          <w:tcPr>
            <w:tcW w:w="3716" w:type="dxa"/>
            <w:gridSpan w:val="2"/>
            <w:tcBorders>
              <w:top w:val="single" w:sz="4" w:space="0" w:color="auto"/>
              <w:left w:val="single" w:sz="4" w:space="0" w:color="auto"/>
              <w:bottom w:val="single" w:sz="4" w:space="0" w:color="auto"/>
              <w:right w:val="single" w:sz="4" w:space="0" w:color="auto"/>
            </w:tcBorders>
          </w:tcPr>
          <w:p w:rsidR="00BD58BC" w:rsidRPr="00340FA8" w:rsidRDefault="00BD58BC" w:rsidP="0088088E">
            <w:pPr>
              <w:jc w:val="both"/>
            </w:pPr>
            <w:r w:rsidRPr="00340FA8">
              <w:t>Более 2 мм</w:t>
            </w:r>
          </w:p>
        </w:tc>
      </w:tr>
      <w:tr w:rsidR="00BD58BC" w:rsidRPr="00340FA8" w:rsidTr="009F1529">
        <w:trPr>
          <w:gridAfter w:val="1"/>
          <w:wAfter w:w="25" w:type="dxa"/>
          <w:trHeight w:val="354"/>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pPr>
              <w:jc w:val="both"/>
            </w:pPr>
            <w:r w:rsidRPr="00340FA8">
              <w:t>- шириной</w:t>
            </w:r>
          </w:p>
        </w:tc>
        <w:tc>
          <w:tcPr>
            <w:tcW w:w="3716" w:type="dxa"/>
            <w:gridSpan w:val="2"/>
            <w:tcBorders>
              <w:top w:val="single" w:sz="4" w:space="0" w:color="auto"/>
              <w:left w:val="single" w:sz="4" w:space="0" w:color="auto"/>
              <w:bottom w:val="single" w:sz="4" w:space="0" w:color="auto"/>
              <w:right w:val="single" w:sz="4" w:space="0" w:color="auto"/>
            </w:tcBorders>
          </w:tcPr>
          <w:p w:rsidR="00BD58BC" w:rsidRPr="00340FA8" w:rsidRDefault="00BD58BC" w:rsidP="0088088E">
            <w:pPr>
              <w:jc w:val="both"/>
            </w:pPr>
            <w:r w:rsidRPr="00340FA8">
              <w:t>Более 15 мм</w:t>
            </w:r>
          </w:p>
        </w:tc>
      </w:tr>
      <w:tr w:rsidR="00BD58BC" w:rsidRPr="00340FA8" w:rsidTr="009F1529">
        <w:trPr>
          <w:trHeight w:val="20"/>
        </w:trPr>
        <w:tc>
          <w:tcPr>
            <w:tcW w:w="6099" w:type="dxa"/>
            <w:gridSpan w:val="2"/>
            <w:vAlign w:val="center"/>
          </w:tcPr>
          <w:p w:rsidR="00BD58BC" w:rsidRPr="00340FA8" w:rsidRDefault="00BD58BC" w:rsidP="0088088E">
            <w:pPr>
              <w:jc w:val="both"/>
            </w:pPr>
            <w:r w:rsidRPr="00340FA8">
              <w:t>22.2</w:t>
            </w:r>
            <w:proofErr w:type="gramStart"/>
            <w:r w:rsidRPr="00340FA8">
              <w:t xml:space="preserve"> Д</w:t>
            </w:r>
            <w:proofErr w:type="gramEnd"/>
            <w:r w:rsidRPr="00340FA8">
              <w:t>ля ТПС на других участках поверхности катания бандажа:</w:t>
            </w:r>
          </w:p>
          <w:p w:rsidR="00BD58BC" w:rsidRPr="00340FA8" w:rsidRDefault="00BD58BC" w:rsidP="0088088E">
            <w:pPr>
              <w:jc w:val="both"/>
            </w:pPr>
            <w:r w:rsidRPr="00340FA8">
              <w:t>- глубиной</w:t>
            </w:r>
          </w:p>
          <w:p w:rsidR="00BD58BC" w:rsidRPr="00340FA8" w:rsidRDefault="00BD58BC" w:rsidP="0088088E">
            <w:pPr>
              <w:jc w:val="both"/>
            </w:pPr>
            <w:r w:rsidRPr="00340FA8">
              <w:t>- шириной</w:t>
            </w:r>
          </w:p>
        </w:tc>
        <w:tc>
          <w:tcPr>
            <w:tcW w:w="3741" w:type="dxa"/>
            <w:gridSpan w:val="3"/>
            <w:vAlign w:val="center"/>
          </w:tcPr>
          <w:p w:rsidR="00BD58BC" w:rsidRPr="00340FA8" w:rsidRDefault="00BD58BC" w:rsidP="0088088E">
            <w:pPr>
              <w:jc w:val="both"/>
            </w:pPr>
          </w:p>
          <w:p w:rsidR="00BD58BC" w:rsidRPr="00340FA8" w:rsidRDefault="00BD58BC" w:rsidP="0088088E">
            <w:pPr>
              <w:jc w:val="both"/>
            </w:pPr>
          </w:p>
          <w:p w:rsidR="00BD58BC" w:rsidRPr="00340FA8" w:rsidRDefault="00BD58BC" w:rsidP="0088088E">
            <w:pPr>
              <w:jc w:val="both"/>
            </w:pPr>
            <w:r w:rsidRPr="00340FA8">
              <w:t>Более 1 мм</w:t>
            </w:r>
          </w:p>
          <w:p w:rsidR="00BD58BC" w:rsidRPr="00340FA8" w:rsidRDefault="00BD58BC" w:rsidP="0088088E">
            <w:pPr>
              <w:jc w:val="both"/>
            </w:pPr>
            <w:r w:rsidRPr="00340FA8">
              <w:t>Более 2 мм</w:t>
            </w:r>
          </w:p>
        </w:tc>
      </w:tr>
      <w:tr w:rsidR="00BD58BC" w:rsidRPr="00340FA8" w:rsidTr="009F1529">
        <w:trPr>
          <w:trHeight w:val="2627"/>
        </w:trPr>
        <w:tc>
          <w:tcPr>
            <w:tcW w:w="6099" w:type="dxa"/>
            <w:gridSpan w:val="2"/>
            <w:tcBorders>
              <w:bottom w:val="nil"/>
            </w:tcBorders>
          </w:tcPr>
          <w:p w:rsidR="00BD58BC" w:rsidRPr="00340FA8" w:rsidRDefault="00BD58BC" w:rsidP="0088088E">
            <w:pPr>
              <w:jc w:val="both"/>
            </w:pPr>
            <w:r w:rsidRPr="00340FA8">
              <w:t>23 Неисправность МОП и букс, характеризующаяся нагревом их узлов до температуры</w:t>
            </w:r>
            <w:r w:rsidRPr="00340FA8">
              <w:rPr>
                <w:vertAlign w:val="superscript"/>
              </w:rPr>
              <w:t>4)</w:t>
            </w:r>
            <w:proofErr w:type="gramStart"/>
            <w:r w:rsidRPr="00340FA8">
              <w:t xml:space="preserve"> :</w:t>
            </w:r>
            <w:proofErr w:type="gramEnd"/>
          </w:p>
          <w:p w:rsidR="00BD58BC" w:rsidRPr="00340FA8" w:rsidRDefault="00BD58BC" w:rsidP="0088088E">
            <w:pPr>
              <w:jc w:val="both"/>
            </w:pPr>
            <w:r w:rsidRPr="00340FA8">
              <w:t>– моторно-осевых подшипников и опорных подшипников тяговых редукторов</w:t>
            </w:r>
            <w:r>
              <w:t xml:space="preserve">, </w:t>
            </w:r>
            <w:r w:rsidRPr="00340FA8">
              <w:t>буксовых узлов с подшипниками стандартного исполнения ТПС</w:t>
            </w:r>
            <w:proofErr w:type="gramStart"/>
            <w:r>
              <w:t xml:space="preserve"> </w:t>
            </w:r>
            <w:r w:rsidRPr="00340FA8">
              <w:t>;</w:t>
            </w:r>
            <w:proofErr w:type="gramEnd"/>
          </w:p>
          <w:p w:rsidR="00BD58BC" w:rsidRPr="00340FA8" w:rsidRDefault="00BD58BC" w:rsidP="0088088E">
            <w:pPr>
              <w:jc w:val="both"/>
            </w:pPr>
            <w:r w:rsidRPr="00340FA8">
              <w:t>– для буксовых узлов ТПС с коническими двухрядными подшипниками кассетного типа;</w:t>
            </w:r>
          </w:p>
          <w:p w:rsidR="00BD58BC" w:rsidRPr="00340FA8" w:rsidRDefault="00BD58BC" w:rsidP="0088088E">
            <w:pPr>
              <w:jc w:val="both"/>
            </w:pPr>
            <w:r w:rsidRPr="00340FA8">
              <w:t>– для буксовых узлов РА-3, подшипников тягового редуктора РА-1, РА-2</w:t>
            </w:r>
          </w:p>
        </w:tc>
        <w:tc>
          <w:tcPr>
            <w:tcW w:w="3741" w:type="dxa"/>
            <w:gridSpan w:val="3"/>
            <w:tcBorders>
              <w:bottom w:val="nil"/>
            </w:tcBorders>
          </w:tcPr>
          <w:p w:rsidR="00BD58BC" w:rsidRPr="00340FA8" w:rsidRDefault="00BD58BC" w:rsidP="0088088E">
            <w:pPr>
              <w:jc w:val="both"/>
            </w:pPr>
          </w:p>
          <w:p w:rsidR="00BD58BC" w:rsidRPr="00340FA8" w:rsidRDefault="00BD58BC" w:rsidP="0088088E">
            <w:pPr>
              <w:jc w:val="both"/>
            </w:pPr>
          </w:p>
          <w:p w:rsidR="00BD58BC" w:rsidRPr="00340FA8" w:rsidRDefault="00BD58BC" w:rsidP="0088088E">
            <w:pPr>
              <w:jc w:val="both"/>
            </w:pPr>
            <w:r w:rsidRPr="00340FA8">
              <w:t>Более 80</w:t>
            </w:r>
            <w:proofErr w:type="gramStart"/>
            <w:r w:rsidRPr="00340FA8">
              <w:t xml:space="preserve"> °С</w:t>
            </w:r>
            <w:proofErr w:type="gramEnd"/>
          </w:p>
          <w:p w:rsidR="00BD58BC" w:rsidRDefault="00BD58BC" w:rsidP="0088088E">
            <w:pPr>
              <w:jc w:val="both"/>
            </w:pPr>
          </w:p>
          <w:p w:rsidR="00BD58BC" w:rsidRPr="00340FA8" w:rsidRDefault="00BD58BC" w:rsidP="0088088E">
            <w:pPr>
              <w:jc w:val="both"/>
            </w:pPr>
          </w:p>
          <w:p w:rsidR="00BD58BC" w:rsidRPr="00340FA8" w:rsidRDefault="00BD58BC" w:rsidP="0088088E">
            <w:pPr>
              <w:jc w:val="both"/>
            </w:pPr>
            <w:r w:rsidRPr="00340FA8">
              <w:t>более 70</w:t>
            </w:r>
            <w:proofErr w:type="gramStart"/>
            <w:r w:rsidRPr="00340FA8">
              <w:t xml:space="preserve"> °С</w:t>
            </w:r>
            <w:proofErr w:type="gramEnd"/>
          </w:p>
          <w:p w:rsidR="00BD58BC" w:rsidRPr="00340FA8" w:rsidRDefault="00BD58BC" w:rsidP="0088088E">
            <w:pPr>
              <w:jc w:val="both"/>
            </w:pPr>
          </w:p>
          <w:p w:rsidR="00BD58BC" w:rsidRPr="00340FA8" w:rsidRDefault="00BD58BC" w:rsidP="0088088E">
            <w:pPr>
              <w:jc w:val="both"/>
            </w:pPr>
            <w:r w:rsidRPr="00340FA8">
              <w:t>более 60</w:t>
            </w:r>
            <w:proofErr w:type="gramStart"/>
            <w:r w:rsidRPr="00340FA8">
              <w:t xml:space="preserve"> °С</w:t>
            </w:r>
            <w:proofErr w:type="gramEnd"/>
          </w:p>
          <w:p w:rsidR="00BD58BC" w:rsidRPr="00340FA8" w:rsidRDefault="00BD58BC" w:rsidP="0088088E">
            <w:pPr>
              <w:jc w:val="both"/>
            </w:pPr>
          </w:p>
        </w:tc>
      </w:tr>
      <w:tr w:rsidR="00BD58BC" w:rsidRPr="00340FA8" w:rsidTr="009F1529">
        <w:trPr>
          <w:trHeight w:val="552"/>
        </w:trPr>
        <w:tc>
          <w:tcPr>
            <w:tcW w:w="6099" w:type="dxa"/>
            <w:gridSpan w:val="2"/>
            <w:tcBorders>
              <w:top w:val="single" w:sz="4" w:space="0" w:color="auto"/>
              <w:bottom w:val="single" w:sz="4" w:space="0" w:color="auto"/>
            </w:tcBorders>
            <w:vAlign w:val="center"/>
          </w:tcPr>
          <w:p w:rsidR="00BD58BC" w:rsidRPr="00E002FF" w:rsidRDefault="00BD58BC" w:rsidP="0088088E">
            <w:r w:rsidRPr="00E002FF">
              <w:t>24 Электродуговые ожоги и плены на средней части оси</w:t>
            </w:r>
          </w:p>
        </w:tc>
        <w:tc>
          <w:tcPr>
            <w:tcW w:w="3741" w:type="dxa"/>
            <w:gridSpan w:val="3"/>
            <w:tcBorders>
              <w:top w:val="single" w:sz="4" w:space="0" w:color="auto"/>
              <w:bottom w:val="single" w:sz="4" w:space="0" w:color="auto"/>
            </w:tcBorders>
            <w:vAlign w:val="center"/>
          </w:tcPr>
          <w:p w:rsidR="00BD58BC" w:rsidRPr="00340FA8" w:rsidRDefault="00BD58BC" w:rsidP="0088088E">
            <w:r w:rsidRPr="00E002FF">
              <w:t>Не допускаются</w:t>
            </w:r>
          </w:p>
        </w:tc>
      </w:tr>
      <w:tr w:rsidR="00BD58BC" w:rsidRPr="00340FA8" w:rsidTr="009F1529">
        <w:trPr>
          <w:trHeight w:val="552"/>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pPr>
              <w:jc w:val="both"/>
            </w:pPr>
            <w:r w:rsidRPr="00340FA8">
              <w:t>2</w:t>
            </w:r>
            <w:r>
              <w:t>5</w:t>
            </w:r>
            <w:r w:rsidRPr="00340FA8">
              <w:t xml:space="preserve"> Наибольшая разница в диаметрах бандажей </w:t>
            </w:r>
            <w:r>
              <w:t xml:space="preserve">(ободьев) </w:t>
            </w:r>
            <w:r w:rsidRPr="00340FA8">
              <w:t>по кругу катания у одной колесной пары МВПС</w:t>
            </w:r>
          </w:p>
        </w:tc>
        <w:tc>
          <w:tcPr>
            <w:tcW w:w="3741" w:type="dxa"/>
            <w:gridSpan w:val="3"/>
            <w:tcBorders>
              <w:top w:val="single" w:sz="4" w:space="0" w:color="auto"/>
              <w:left w:val="single" w:sz="4" w:space="0" w:color="auto"/>
              <w:bottom w:val="single" w:sz="4" w:space="0" w:color="auto"/>
              <w:right w:val="single" w:sz="4" w:space="0" w:color="auto"/>
            </w:tcBorders>
          </w:tcPr>
          <w:p w:rsidR="00BD58BC" w:rsidRPr="00340FA8" w:rsidRDefault="00BD58BC" w:rsidP="0088088E">
            <w:pPr>
              <w:jc w:val="both"/>
            </w:pPr>
          </w:p>
          <w:p w:rsidR="00BD58BC" w:rsidRPr="00340FA8" w:rsidRDefault="00BD58BC" w:rsidP="0088088E">
            <w:pPr>
              <w:jc w:val="both"/>
            </w:pPr>
            <w:r w:rsidRPr="00340FA8">
              <w:t>Более 4 мм</w:t>
            </w:r>
          </w:p>
        </w:tc>
      </w:tr>
      <w:tr w:rsidR="00BD58BC" w:rsidRPr="00340FA8" w:rsidTr="009F1529">
        <w:trPr>
          <w:trHeight w:val="427"/>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r w:rsidRPr="00340FA8">
              <w:t>2</w:t>
            </w:r>
            <w:r>
              <w:t>6</w:t>
            </w:r>
            <w:r w:rsidRPr="00340FA8">
              <w:t xml:space="preserve"> Диаметр колеса по кругу катания </w:t>
            </w:r>
            <w:proofErr w:type="spellStart"/>
            <w:r w:rsidRPr="00340FA8">
              <w:t>РАв</w:t>
            </w:r>
            <w:proofErr w:type="spellEnd"/>
            <w:r w:rsidRPr="00340FA8">
              <w:t>/и</w:t>
            </w:r>
          </w:p>
        </w:tc>
        <w:tc>
          <w:tcPr>
            <w:tcW w:w="3741" w:type="dxa"/>
            <w:gridSpan w:val="3"/>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r w:rsidRPr="00340FA8">
              <w:t xml:space="preserve">Менее 810 мм </w:t>
            </w:r>
          </w:p>
        </w:tc>
      </w:tr>
      <w:tr w:rsidR="00BD58BC" w:rsidRPr="00340FA8" w:rsidTr="009F1529">
        <w:trPr>
          <w:trHeight w:val="603"/>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pPr>
              <w:jc w:val="both"/>
            </w:pPr>
            <w:r w:rsidRPr="00340FA8">
              <w:t>2</w:t>
            </w:r>
            <w:r>
              <w:t>7</w:t>
            </w:r>
            <w:r w:rsidRPr="00340FA8">
              <w:t xml:space="preserve"> Разница диаметров бандажей (</w:t>
            </w:r>
            <w:proofErr w:type="spellStart"/>
            <w:r w:rsidRPr="00340FA8">
              <w:t>цельнокатанных</w:t>
            </w:r>
            <w:proofErr w:type="spellEnd"/>
            <w:r w:rsidRPr="00340FA8">
              <w:t xml:space="preserve"> колес) ТПС под одним кузовом</w:t>
            </w:r>
          </w:p>
        </w:tc>
        <w:tc>
          <w:tcPr>
            <w:tcW w:w="3741" w:type="dxa"/>
            <w:gridSpan w:val="3"/>
            <w:tcBorders>
              <w:top w:val="single" w:sz="4" w:space="0" w:color="auto"/>
              <w:left w:val="single" w:sz="4" w:space="0" w:color="auto"/>
              <w:bottom w:val="single" w:sz="4" w:space="0" w:color="auto"/>
              <w:right w:val="single" w:sz="4" w:space="0" w:color="auto"/>
            </w:tcBorders>
          </w:tcPr>
          <w:p w:rsidR="00BD58BC" w:rsidRPr="00340FA8" w:rsidRDefault="00BD58BC" w:rsidP="0088088E">
            <w:pPr>
              <w:jc w:val="both"/>
            </w:pPr>
            <w:r w:rsidRPr="00340FA8">
              <w:t>В соответствии с РЭ</w:t>
            </w:r>
          </w:p>
        </w:tc>
      </w:tr>
      <w:tr w:rsidR="00BD58BC" w:rsidRPr="00340FA8" w:rsidTr="009F1529">
        <w:trPr>
          <w:trHeight w:val="611"/>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pPr>
              <w:jc w:val="both"/>
            </w:pPr>
            <w:r w:rsidRPr="00340FA8">
              <w:lastRenderedPageBreak/>
              <w:t>2</w:t>
            </w:r>
            <w:r>
              <w:t>8</w:t>
            </w:r>
            <w:r w:rsidRPr="00340FA8">
              <w:t xml:space="preserve"> Поверхностный откол наружной грани обода колеса:</w:t>
            </w:r>
          </w:p>
          <w:p w:rsidR="00BD58BC" w:rsidRPr="00340FA8" w:rsidRDefault="00BD58BC" w:rsidP="0088088E">
            <w:pPr>
              <w:jc w:val="both"/>
            </w:pPr>
            <w:r w:rsidRPr="00340FA8">
              <w:t>- глубиной (по радиусу колеса)</w:t>
            </w:r>
          </w:p>
        </w:tc>
        <w:tc>
          <w:tcPr>
            <w:tcW w:w="3741" w:type="dxa"/>
            <w:gridSpan w:val="3"/>
            <w:tcBorders>
              <w:top w:val="single" w:sz="4" w:space="0" w:color="auto"/>
              <w:left w:val="single" w:sz="4" w:space="0" w:color="auto"/>
              <w:bottom w:val="single" w:sz="4" w:space="0" w:color="auto"/>
              <w:right w:val="single" w:sz="4" w:space="0" w:color="auto"/>
            </w:tcBorders>
          </w:tcPr>
          <w:p w:rsidR="00BD58BC" w:rsidRPr="00340FA8" w:rsidRDefault="00BD58BC" w:rsidP="0088088E">
            <w:pPr>
              <w:jc w:val="both"/>
            </w:pPr>
          </w:p>
          <w:p w:rsidR="00BD58BC" w:rsidRPr="00340FA8" w:rsidRDefault="00BD58BC" w:rsidP="0088088E">
            <w:pPr>
              <w:jc w:val="both"/>
            </w:pPr>
            <w:r w:rsidRPr="00340FA8">
              <w:t>Более 10 мм</w:t>
            </w:r>
          </w:p>
        </w:tc>
      </w:tr>
      <w:tr w:rsidR="00BD58BC" w:rsidRPr="00340FA8" w:rsidTr="009F1529">
        <w:trPr>
          <w:trHeight w:val="403"/>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pPr>
              <w:jc w:val="both"/>
            </w:pPr>
            <w:r w:rsidRPr="00340FA8">
              <w:t xml:space="preserve">- трещины, распространяющиеся </w:t>
            </w:r>
            <w:proofErr w:type="gramStart"/>
            <w:r w:rsidRPr="00340FA8">
              <w:t>в глубь</w:t>
            </w:r>
            <w:proofErr w:type="gramEnd"/>
            <w:r w:rsidRPr="00340FA8">
              <w:t xml:space="preserve"> металла</w:t>
            </w:r>
          </w:p>
        </w:tc>
        <w:tc>
          <w:tcPr>
            <w:tcW w:w="3741" w:type="dxa"/>
            <w:gridSpan w:val="3"/>
            <w:tcBorders>
              <w:top w:val="single" w:sz="4" w:space="0" w:color="auto"/>
              <w:left w:val="single" w:sz="4" w:space="0" w:color="auto"/>
              <w:bottom w:val="single" w:sz="4" w:space="0" w:color="auto"/>
              <w:right w:val="single" w:sz="4" w:space="0" w:color="auto"/>
            </w:tcBorders>
          </w:tcPr>
          <w:p w:rsidR="00BD58BC" w:rsidRPr="00340FA8" w:rsidRDefault="00BD58BC" w:rsidP="0088088E">
            <w:pPr>
              <w:jc w:val="both"/>
            </w:pPr>
            <w:r w:rsidRPr="00340FA8">
              <w:t>Не допускаются</w:t>
            </w:r>
          </w:p>
        </w:tc>
      </w:tr>
      <w:tr w:rsidR="00BD58BC" w:rsidRPr="00340FA8" w:rsidTr="009F1529">
        <w:trPr>
          <w:trHeight w:val="976"/>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pPr>
              <w:jc w:val="both"/>
            </w:pPr>
            <w:r w:rsidRPr="00340FA8">
              <w:t>- ширина оставшейся части обода в месте откола</w:t>
            </w:r>
          </w:p>
          <w:p w:rsidR="00BD58BC" w:rsidRPr="00340FA8" w:rsidRDefault="00BD58BC" w:rsidP="0088088E">
            <w:pPr>
              <w:jc w:val="both"/>
            </w:pPr>
            <w:r w:rsidRPr="00340FA8">
              <w:t xml:space="preserve">   - для локомотивов</w:t>
            </w:r>
          </w:p>
          <w:p w:rsidR="00BD58BC" w:rsidRPr="00340FA8" w:rsidRDefault="00BD58BC" w:rsidP="0088088E">
            <w:pPr>
              <w:jc w:val="both"/>
            </w:pPr>
            <w:r w:rsidRPr="00340FA8">
              <w:t xml:space="preserve">   - для МВПС</w:t>
            </w:r>
          </w:p>
        </w:tc>
        <w:tc>
          <w:tcPr>
            <w:tcW w:w="3741" w:type="dxa"/>
            <w:gridSpan w:val="3"/>
            <w:tcBorders>
              <w:top w:val="single" w:sz="4" w:space="0" w:color="auto"/>
              <w:left w:val="single" w:sz="4" w:space="0" w:color="auto"/>
              <w:bottom w:val="single" w:sz="4" w:space="0" w:color="auto"/>
              <w:right w:val="single" w:sz="4" w:space="0" w:color="auto"/>
            </w:tcBorders>
          </w:tcPr>
          <w:p w:rsidR="00BD58BC" w:rsidRPr="00340FA8" w:rsidRDefault="00BD58BC" w:rsidP="0088088E">
            <w:pPr>
              <w:jc w:val="both"/>
            </w:pPr>
          </w:p>
          <w:p w:rsidR="00BD58BC" w:rsidRPr="00340FA8" w:rsidRDefault="00BD58BC" w:rsidP="0088088E">
            <w:pPr>
              <w:jc w:val="both"/>
            </w:pPr>
            <w:r w:rsidRPr="00340FA8">
              <w:t>Менее 130 мм</w:t>
            </w:r>
          </w:p>
          <w:p w:rsidR="00BD58BC" w:rsidRPr="00340FA8" w:rsidRDefault="00BD58BC" w:rsidP="0088088E">
            <w:pPr>
              <w:jc w:val="both"/>
            </w:pPr>
            <w:r w:rsidRPr="00340FA8">
              <w:t>Менее 120 мм</w:t>
            </w:r>
          </w:p>
        </w:tc>
      </w:tr>
      <w:tr w:rsidR="00BD58BC" w:rsidRPr="000F256B" w:rsidTr="009F1529">
        <w:trPr>
          <w:trHeight w:val="464"/>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pPr>
              <w:jc w:val="both"/>
            </w:pPr>
            <w:r>
              <w:t>29</w:t>
            </w:r>
            <w:r w:rsidRPr="00340FA8">
              <w:t xml:space="preserve"> Вертикальный подрез гребня высотой более 18 мм</w:t>
            </w:r>
          </w:p>
        </w:tc>
        <w:tc>
          <w:tcPr>
            <w:tcW w:w="3741" w:type="dxa"/>
            <w:gridSpan w:val="3"/>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340FA8">
              <w:t>Не допускается</w:t>
            </w:r>
          </w:p>
        </w:tc>
      </w:tr>
      <w:tr w:rsidR="00BD58BC" w:rsidRPr="000F256B" w:rsidTr="009F1529">
        <w:trPr>
          <w:trHeight w:val="472"/>
        </w:trPr>
        <w:tc>
          <w:tcPr>
            <w:tcW w:w="6099" w:type="dxa"/>
            <w:gridSpan w:val="2"/>
            <w:tcBorders>
              <w:top w:val="single" w:sz="4" w:space="0" w:color="auto"/>
              <w:left w:val="single" w:sz="4" w:space="0" w:color="auto"/>
              <w:bottom w:val="single" w:sz="4" w:space="0" w:color="auto"/>
              <w:right w:val="single" w:sz="4" w:space="0" w:color="auto"/>
            </w:tcBorders>
            <w:vAlign w:val="center"/>
          </w:tcPr>
          <w:p w:rsidR="00BD58BC" w:rsidRPr="000F256B" w:rsidRDefault="00BD58BC" w:rsidP="0088088E">
            <w:pPr>
              <w:jc w:val="both"/>
              <w:rPr>
                <w:b/>
                <w:bCs/>
              </w:rPr>
            </w:pPr>
            <w:r w:rsidRPr="000F256B">
              <w:t>3</w:t>
            </w:r>
            <w:r>
              <w:t>0</w:t>
            </w:r>
            <w:r w:rsidRPr="000F256B">
              <w:t xml:space="preserve"> Параметр </w:t>
            </w:r>
            <w:r>
              <w:t>крутизны (опасная форма гребня)</w:t>
            </w:r>
          </w:p>
        </w:tc>
        <w:tc>
          <w:tcPr>
            <w:tcW w:w="3741" w:type="dxa"/>
            <w:gridSpan w:val="3"/>
            <w:tcBorders>
              <w:top w:val="single" w:sz="4" w:space="0" w:color="auto"/>
              <w:left w:val="single" w:sz="4" w:space="0" w:color="auto"/>
              <w:bottom w:val="single" w:sz="4" w:space="0" w:color="auto"/>
              <w:right w:val="single" w:sz="4" w:space="0" w:color="auto"/>
            </w:tcBorders>
            <w:vAlign w:val="center"/>
          </w:tcPr>
          <w:p w:rsidR="00BD58BC" w:rsidRPr="000F256B" w:rsidRDefault="00BD58BC" w:rsidP="0088088E">
            <w:pPr>
              <w:jc w:val="both"/>
            </w:pPr>
            <w:r w:rsidRPr="000F256B">
              <w:rPr>
                <w:caps/>
              </w:rPr>
              <w:t>М</w:t>
            </w:r>
            <w:r w:rsidRPr="000F256B">
              <w:t>енее 6,0 мм</w:t>
            </w:r>
          </w:p>
        </w:tc>
      </w:tr>
      <w:tr w:rsidR="00BD58BC" w:rsidRPr="001C14C0" w:rsidTr="009F1529">
        <w:trPr>
          <w:trHeight w:val="2969"/>
        </w:trPr>
        <w:tc>
          <w:tcPr>
            <w:tcW w:w="9840" w:type="dxa"/>
            <w:gridSpan w:val="5"/>
            <w:tcBorders>
              <w:top w:val="single" w:sz="4" w:space="0" w:color="auto"/>
              <w:left w:val="single" w:sz="4" w:space="0" w:color="auto"/>
              <w:bottom w:val="single" w:sz="4" w:space="0" w:color="auto"/>
              <w:right w:val="single" w:sz="4" w:space="0" w:color="auto"/>
            </w:tcBorders>
            <w:vAlign w:val="center"/>
          </w:tcPr>
          <w:p w:rsidR="00BD58BC" w:rsidRPr="00340FA8" w:rsidRDefault="00BD58BC" w:rsidP="0088088E">
            <w:pPr>
              <w:shd w:val="clear" w:color="auto" w:fill="FFFFFF"/>
              <w:jc w:val="both"/>
            </w:pPr>
            <w:r w:rsidRPr="00340FA8">
              <w:rPr>
                <w:spacing w:val="20"/>
                <w:vertAlign w:val="superscript"/>
              </w:rPr>
              <w:t xml:space="preserve">1) </w:t>
            </w:r>
            <w:r w:rsidRPr="00340FA8">
              <w:t xml:space="preserve">При выпуске ТПС из ТО-3 и </w:t>
            </w:r>
            <w:proofErr w:type="gramStart"/>
            <w:r w:rsidRPr="00340FA8">
              <w:t>ТР</w:t>
            </w:r>
            <w:proofErr w:type="gramEnd"/>
            <w:r w:rsidRPr="00340FA8">
              <w:t xml:space="preserve"> -1 за исключением ТО-2, ползун (выбоина) более 0,5 мм не допускается.</w:t>
            </w:r>
          </w:p>
          <w:p w:rsidR="0088088E" w:rsidRPr="0088088E" w:rsidRDefault="00BD58BC" w:rsidP="0088088E">
            <w:pPr>
              <w:shd w:val="clear" w:color="auto" w:fill="FFFFFF"/>
              <w:spacing w:line="360" w:lineRule="exact"/>
              <w:jc w:val="both"/>
              <w:rPr>
                <w:color w:val="0070C0"/>
              </w:rPr>
            </w:pPr>
            <w:proofErr w:type="gramStart"/>
            <w:r w:rsidRPr="00340FA8">
              <w:rPr>
                <w:spacing w:val="20"/>
                <w:vertAlign w:val="superscript"/>
              </w:rPr>
              <w:t xml:space="preserve">2) </w:t>
            </w:r>
            <w:r w:rsidR="0088088E" w:rsidRPr="0088088E">
              <w:rPr>
                <w:color w:val="0070C0"/>
              </w:rPr>
              <w:t>В случае обнаружения в эксплуатации сдвига бандажа (кернов на бандаже относительно контрольной отметки колёсного центра ТПС), машинист действует в соответствии с регламентом взаимодействия работников, связанных с движением поездов, с работниками локомотивных бригад при возникновении аварийных и нестандартных ситуаций на путях общего пользования инфраструктуры ОАО «РЖД» и должен осмотреть бандажное кольцо, убедиться в отсутствии ослабления бандажа на колёсном центре.</w:t>
            </w:r>
            <w:proofErr w:type="gramEnd"/>
            <w:r w:rsidR="0088088E" w:rsidRPr="0088088E">
              <w:rPr>
                <w:color w:val="0070C0"/>
              </w:rPr>
              <w:t xml:space="preserve"> Ослабление не подтверждается, если при отпущенных тормозах ТПС отсутствует глухой звук при ударе слесарным молотком по поверхности катания бандажа.</w:t>
            </w:r>
          </w:p>
          <w:p w:rsidR="0088088E" w:rsidRPr="0088088E" w:rsidRDefault="0088088E" w:rsidP="0088088E">
            <w:pPr>
              <w:shd w:val="clear" w:color="auto" w:fill="FFFFFF"/>
              <w:spacing w:line="360" w:lineRule="exact"/>
              <w:ind w:firstLine="709"/>
              <w:jc w:val="both"/>
              <w:rPr>
                <w:color w:val="0070C0"/>
              </w:rPr>
            </w:pPr>
            <w:r w:rsidRPr="0088088E">
              <w:rPr>
                <w:color w:val="0070C0"/>
              </w:rPr>
              <w:t>В случае обнаружения ослабления бандажа, машинисту следует руководствоваться требованиями действующего Регламента взаимодействия работников, связанных с движением поездов, с работниками локомотивных бригад при возникновении аварийных и нестандартных ситуаций на путях общего пользования инфраструктуры ОАО «РЖД».</w:t>
            </w:r>
          </w:p>
          <w:p w:rsidR="0088088E" w:rsidRPr="0088088E" w:rsidRDefault="0088088E" w:rsidP="0088088E">
            <w:pPr>
              <w:pStyle w:val="afff"/>
              <w:tabs>
                <w:tab w:val="left" w:pos="1418"/>
              </w:tabs>
              <w:spacing w:line="360" w:lineRule="exact"/>
              <w:ind w:left="0" w:firstLine="709"/>
              <w:contextualSpacing w:val="0"/>
              <w:mirrorIndents/>
              <w:jc w:val="both"/>
              <w:rPr>
                <w:color w:val="0070C0"/>
              </w:rPr>
            </w:pPr>
            <w:proofErr w:type="gramStart"/>
            <w:r w:rsidRPr="0088088E">
              <w:rPr>
                <w:color w:val="0070C0"/>
              </w:rPr>
              <w:t>В случае отсутствия признаков ослабления бандажа, машинист обязан нанести любым доступным способом радиальную дополнительную временную метку на бандаже и колёсном центре, отключить тяговый двигатель и тормозной цилиндр данной колёсной пары, после чего довести поезд до ближайшей станции, где имеется пункт технического обслуживания или ремонтное предприятие; при этом в пути следования машинист обязан контролировать состояние бандажа во время стоянок;</w:t>
            </w:r>
            <w:proofErr w:type="gramEnd"/>
            <w:r w:rsidRPr="0088088E">
              <w:rPr>
                <w:color w:val="0070C0"/>
              </w:rPr>
              <w:t xml:space="preserve"> помощник машиниста – во время движения при проходе по локомотиву (по составу для МВПС) на наличие посторонних шумов и стуков. По прибытию на станцию, где имеется пункт технического обслуживания или ремонтное предприятие, локомотив отцепить от состава поезда для осмотра на смотровой канаве.</w:t>
            </w:r>
          </w:p>
          <w:p w:rsidR="0088088E" w:rsidRPr="0088088E" w:rsidRDefault="0088088E" w:rsidP="0088088E">
            <w:pPr>
              <w:pStyle w:val="afff"/>
              <w:tabs>
                <w:tab w:val="left" w:pos="1418"/>
              </w:tabs>
              <w:spacing w:line="360" w:lineRule="exact"/>
              <w:ind w:left="0" w:firstLine="709"/>
              <w:contextualSpacing w:val="0"/>
              <w:mirrorIndents/>
              <w:jc w:val="both"/>
              <w:rPr>
                <w:color w:val="0070C0"/>
              </w:rPr>
            </w:pPr>
            <w:r w:rsidRPr="0088088E">
              <w:rPr>
                <w:color w:val="0070C0"/>
              </w:rPr>
              <w:t xml:space="preserve">Если при осмотре колёсной пары в условиях ремонтного предприятия со сдвигом контрольной отметки подтверждено ослабление бандажа, </w:t>
            </w:r>
            <w:proofErr w:type="gramStart"/>
            <w:r w:rsidRPr="0088088E">
              <w:rPr>
                <w:color w:val="0070C0"/>
              </w:rPr>
              <w:t>последний</w:t>
            </w:r>
            <w:proofErr w:type="gramEnd"/>
            <w:r w:rsidRPr="0088088E">
              <w:rPr>
                <w:color w:val="0070C0"/>
              </w:rPr>
              <w:t xml:space="preserve"> заменить. </w:t>
            </w:r>
            <w:proofErr w:type="gramStart"/>
            <w:r w:rsidRPr="0088088E">
              <w:rPr>
                <w:color w:val="0070C0"/>
              </w:rPr>
              <w:t xml:space="preserve">При отсутствии признаков ослабления бандажа и бандажного кольца, выявленном в условиях ремонтного предприятия (кроме колёсных мастерских и заводов) </w:t>
            </w:r>
            <w:proofErr w:type="spellStart"/>
            <w:r w:rsidRPr="0088088E">
              <w:rPr>
                <w:color w:val="0070C0"/>
              </w:rPr>
              <w:t>комиссионно</w:t>
            </w:r>
            <w:proofErr w:type="spellEnd"/>
            <w:r w:rsidRPr="0088088E">
              <w:rPr>
                <w:color w:val="0070C0"/>
              </w:rPr>
              <w:t xml:space="preserve"> в присутствии инспектора локомотивов в депо и мастера, имеющего право на производство освидетельствования колёсных пар, нанести новую радиальную контрольную метку на ободе на одной прямой с кернами на бандаже, старую контрольную метку на колёсном центре </w:t>
            </w:r>
            <w:proofErr w:type="spellStart"/>
            <w:r w:rsidRPr="0088088E">
              <w:rPr>
                <w:color w:val="0070C0"/>
              </w:rPr>
              <w:t>зачеканить</w:t>
            </w:r>
            <w:proofErr w:type="spellEnd"/>
            <w:r w:rsidRPr="0088088E">
              <w:rPr>
                <w:color w:val="0070C0"/>
              </w:rPr>
              <w:t xml:space="preserve"> и продолжить эксплуатацию колёсной пары</w:t>
            </w:r>
            <w:proofErr w:type="gramEnd"/>
            <w:r w:rsidRPr="0088088E">
              <w:rPr>
                <w:color w:val="0070C0"/>
              </w:rPr>
              <w:t xml:space="preserve">. За работой колёсных пар в таких случаях должно быть установлено наблюдение. На первом виде ремонта, </w:t>
            </w:r>
            <w:r w:rsidRPr="0088088E">
              <w:rPr>
                <w:color w:val="0070C0"/>
              </w:rPr>
              <w:lastRenderedPageBreak/>
              <w:t xml:space="preserve">предусматривающем выкатку колёсной пары из-под ТПС, бандаж подлежит замене. При повторном сдвиге бандажа, </w:t>
            </w:r>
            <w:proofErr w:type="gramStart"/>
            <w:r w:rsidRPr="0088088E">
              <w:rPr>
                <w:color w:val="0070C0"/>
              </w:rPr>
              <w:t>последний</w:t>
            </w:r>
            <w:proofErr w:type="gramEnd"/>
            <w:r w:rsidRPr="0088088E">
              <w:rPr>
                <w:color w:val="0070C0"/>
              </w:rPr>
              <w:t xml:space="preserve"> подлежит замене вне зависимости от наличия или отсутствия признаков ослабления; вторичное перенесение отметки не допускается.</w:t>
            </w:r>
          </w:p>
          <w:p w:rsidR="00BD58BC" w:rsidRPr="0088088E" w:rsidRDefault="0088088E" w:rsidP="0088088E">
            <w:pPr>
              <w:shd w:val="clear" w:color="auto" w:fill="FFFFFF"/>
              <w:ind w:firstLine="9"/>
              <w:jc w:val="both"/>
              <w:rPr>
                <w:color w:val="0070C0"/>
              </w:rPr>
            </w:pPr>
            <w:r w:rsidRPr="0088088E">
              <w:rPr>
                <w:color w:val="0070C0"/>
              </w:rPr>
              <w:t>Для пассажирского ТПС и ТПС с установленными скоростями движения свыше 140 до 200 км/ч перенос отметок не допускается; бандаж подлежит замене.</w:t>
            </w:r>
          </w:p>
          <w:p w:rsidR="00BD58BC" w:rsidRPr="00340FA8" w:rsidRDefault="00BD58BC" w:rsidP="0088088E">
            <w:pPr>
              <w:shd w:val="clear" w:color="auto" w:fill="FFFFFF"/>
              <w:ind w:firstLine="9"/>
              <w:jc w:val="both"/>
            </w:pPr>
            <w:r w:rsidRPr="00340FA8">
              <w:rPr>
                <w:spacing w:val="20"/>
                <w:vertAlign w:val="superscript"/>
              </w:rPr>
              <w:t xml:space="preserve">3) </w:t>
            </w:r>
            <w:r w:rsidRPr="00340FA8">
              <w:t>За колесной парой, находящейся в эксплуатации, с подшипниковыми узлами со следами выдавленной смазки, ржавчиной или трещинами краски в местах посадки колёсного центра на ось, без явных признаков ослабления (сдвига центра или колеса вдоль образующей оси или по окружности), установить особое наблюдение.</w:t>
            </w:r>
          </w:p>
          <w:p w:rsidR="00BD58BC" w:rsidRPr="00340FA8" w:rsidRDefault="00BD58BC" w:rsidP="0088088E">
            <w:pPr>
              <w:shd w:val="clear" w:color="auto" w:fill="FFFFFF"/>
              <w:jc w:val="both"/>
            </w:pPr>
            <w:r w:rsidRPr="00340FA8">
              <w:t>При сдвиге колёсного центра или колеса на оси следование с поездом запрещается. ТПС должен следовать в депо резервом, тормозные цилиндры и тяговый электродвигатель поврежденной колесной пары должны быть отключены.</w:t>
            </w:r>
          </w:p>
          <w:p w:rsidR="00BD58BC" w:rsidRPr="001C14C0" w:rsidRDefault="00BD58BC" w:rsidP="0088088E">
            <w:pPr>
              <w:shd w:val="clear" w:color="auto" w:fill="FFFFFF"/>
              <w:jc w:val="both"/>
              <w:rPr>
                <w:spacing w:val="20"/>
                <w:vertAlign w:val="superscript"/>
              </w:rPr>
            </w:pPr>
            <w:r w:rsidRPr="00340FA8">
              <w:rPr>
                <w:spacing w:val="20"/>
                <w:vertAlign w:val="superscript"/>
              </w:rPr>
              <w:t xml:space="preserve">4) </w:t>
            </w:r>
            <w:r w:rsidRPr="00340FA8">
              <w:t>Проверку нагрева осуществляют не позднее 5 мин после прибытия ТПС на станцию, депо, ПТО. Температура определяется в наиболее нагруженной зоне на корпусе подшипникового узла.</w:t>
            </w:r>
            <w:r>
              <w:t xml:space="preserve"> </w:t>
            </w:r>
            <w:r w:rsidRPr="00203ACD">
              <w:t>Превышение температуры нагрева подшипниковых узлов ТПС над температурой окружающего воздуха, как правило, не более 35</w:t>
            </w:r>
            <w:proofErr w:type="gramStart"/>
            <w:r w:rsidRPr="00203ACD">
              <w:t>°С</w:t>
            </w:r>
            <w:proofErr w:type="gramEnd"/>
            <w:r w:rsidRPr="00203ACD">
              <w:t xml:space="preserve"> – для буксовых узлов с подшипниками стандартного исполнения, тяговых редукторов</w:t>
            </w:r>
            <w:r>
              <w:t>.</w:t>
            </w:r>
          </w:p>
        </w:tc>
      </w:tr>
    </w:tbl>
    <w:p w:rsidR="00BD58BC" w:rsidRDefault="00BD58BC" w:rsidP="00BD58BC">
      <w:pPr>
        <w:spacing w:line="360" w:lineRule="auto"/>
        <w:ind w:firstLine="720"/>
        <w:jc w:val="both"/>
      </w:pPr>
    </w:p>
    <w:p w:rsidR="00BD58BC" w:rsidRPr="00F07C2C" w:rsidRDefault="00BD58BC" w:rsidP="00BD58BC">
      <w:pPr>
        <w:pStyle w:val="afff"/>
        <w:numPr>
          <w:ilvl w:val="1"/>
          <w:numId w:val="10"/>
        </w:numPr>
        <w:tabs>
          <w:tab w:val="left" w:pos="1276"/>
        </w:tabs>
        <w:spacing w:line="360" w:lineRule="exact"/>
        <w:ind w:left="0" w:firstLine="709"/>
        <w:jc w:val="both"/>
        <w:rPr>
          <w:sz w:val="28"/>
        </w:rPr>
      </w:pPr>
      <w:r w:rsidRPr="00F07C2C">
        <w:rPr>
          <w:sz w:val="28"/>
        </w:rPr>
        <w:t xml:space="preserve">Для каждого полигона эксплуатации локомотивов совместным приказом начальников региональных дирекций тяги определяются параметры колёсных пар при выдаче из ТО и </w:t>
      </w:r>
      <w:proofErr w:type="gramStart"/>
      <w:r w:rsidRPr="00F07C2C">
        <w:rPr>
          <w:sz w:val="28"/>
        </w:rPr>
        <w:t>ТР</w:t>
      </w:r>
      <w:proofErr w:type="gramEnd"/>
      <w:r w:rsidRPr="00F07C2C">
        <w:rPr>
          <w:sz w:val="28"/>
        </w:rPr>
        <w:t>, обеспечивающие пробег локомотива без обточки до следующего планового вида обслуживания или ремонта.</w:t>
      </w:r>
    </w:p>
    <w:p w:rsidR="00BD58BC" w:rsidRPr="00003A67" w:rsidRDefault="00BD58BC" w:rsidP="00BD58BC">
      <w:pPr>
        <w:pStyle w:val="afff"/>
        <w:numPr>
          <w:ilvl w:val="1"/>
          <w:numId w:val="10"/>
        </w:numPr>
        <w:tabs>
          <w:tab w:val="left" w:pos="1276"/>
        </w:tabs>
        <w:spacing w:line="360" w:lineRule="exact"/>
        <w:ind w:left="0" w:firstLine="709"/>
        <w:jc w:val="both"/>
        <w:rPr>
          <w:sz w:val="28"/>
        </w:rPr>
      </w:pPr>
      <w:r w:rsidRPr="00003A67">
        <w:rPr>
          <w:sz w:val="28"/>
        </w:rPr>
        <w:t xml:space="preserve">Глубину ползуна (выбоины) измеряют линейкой и </w:t>
      </w:r>
      <w:proofErr w:type="spellStart"/>
      <w:r w:rsidRPr="00003A67">
        <w:rPr>
          <w:sz w:val="28"/>
        </w:rPr>
        <w:t>толщиномером</w:t>
      </w:r>
      <w:proofErr w:type="spellEnd"/>
      <w:r w:rsidRPr="00003A67">
        <w:rPr>
          <w:sz w:val="28"/>
        </w:rPr>
        <w:t xml:space="preserve"> </w:t>
      </w:r>
      <w:proofErr w:type="gramStart"/>
      <w:r w:rsidRPr="00003A67">
        <w:rPr>
          <w:sz w:val="28"/>
        </w:rPr>
        <w:t>бандажным</w:t>
      </w:r>
      <w:proofErr w:type="gramEnd"/>
      <w:r w:rsidRPr="00003A67">
        <w:rPr>
          <w:sz w:val="28"/>
        </w:rPr>
        <w:t>, а также шаблонами, для измерения проката и толщины гребня.</w:t>
      </w:r>
    </w:p>
    <w:p w:rsidR="00BD58BC" w:rsidRPr="00003A67" w:rsidRDefault="00BD58BC" w:rsidP="00BD58BC">
      <w:pPr>
        <w:spacing w:line="360" w:lineRule="exact"/>
        <w:ind w:firstLine="720"/>
        <w:jc w:val="both"/>
        <w:rPr>
          <w:sz w:val="28"/>
        </w:rPr>
      </w:pPr>
      <w:r w:rsidRPr="00003A67">
        <w:rPr>
          <w:sz w:val="28"/>
        </w:rPr>
        <w:t xml:space="preserve">Глубину ползуна (выбоины) можно </w:t>
      </w:r>
      <w:r w:rsidRPr="00003A67">
        <w:rPr>
          <w:spacing w:val="-2"/>
          <w:sz w:val="28"/>
        </w:rPr>
        <w:t xml:space="preserve">определить </w:t>
      </w:r>
      <w:r w:rsidRPr="00003A67">
        <w:rPr>
          <w:spacing w:val="1"/>
          <w:sz w:val="28"/>
        </w:rPr>
        <w:t>замером глубины в наиболее глубокой его части и</w:t>
      </w:r>
      <w:r w:rsidRPr="00003A67">
        <w:rPr>
          <w:sz w:val="28"/>
        </w:rPr>
        <w:t xml:space="preserve"> </w:t>
      </w:r>
      <w:r w:rsidRPr="00003A67">
        <w:rPr>
          <w:spacing w:val="1"/>
          <w:sz w:val="28"/>
        </w:rPr>
        <w:t xml:space="preserve">замером величины проката рядом с ползуном на поверхности катания колеса. Разность полученных значений определяет глубину ползуна. </w:t>
      </w:r>
    </w:p>
    <w:p w:rsidR="00BD58BC" w:rsidRPr="00003A67" w:rsidRDefault="00BD58BC" w:rsidP="00BD58BC">
      <w:pPr>
        <w:spacing w:line="360" w:lineRule="exact"/>
        <w:ind w:firstLine="720"/>
        <w:jc w:val="both"/>
        <w:rPr>
          <w:sz w:val="28"/>
        </w:rPr>
      </w:pPr>
      <w:r w:rsidRPr="00003A67">
        <w:rPr>
          <w:sz w:val="28"/>
        </w:rPr>
        <w:t xml:space="preserve">При отсутствии этих средств измерений, кроме случаев нахождения единицы ТПС на ПТОЛ и в депо, допускается определять глубину ползуна (выбоины) по результатам измерения его длины линейкой в соответствии с таблицей 2 или по формуле: </w:t>
      </w:r>
    </w:p>
    <w:p w:rsidR="00BD58BC" w:rsidRPr="000F256B" w:rsidRDefault="00BD58BC" w:rsidP="00BD58BC">
      <w:pPr>
        <w:spacing w:line="360" w:lineRule="auto"/>
        <w:ind w:firstLine="720"/>
        <w:jc w:val="both"/>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4748"/>
      </w:tblGrid>
      <w:tr w:rsidR="00BD58BC" w:rsidRPr="000F256B" w:rsidTr="0088088E">
        <w:tc>
          <w:tcPr>
            <w:tcW w:w="4792" w:type="dxa"/>
          </w:tcPr>
          <w:p w:rsidR="00BD58BC" w:rsidRPr="00AC6FB2" w:rsidRDefault="00BD58BC" w:rsidP="0088088E">
            <w:pPr>
              <w:spacing w:line="360" w:lineRule="auto"/>
              <w:jc w:val="both"/>
              <w:rPr>
                <w:i/>
              </w:rPr>
            </w:pPr>
            <m:oMathPara>
              <m:oMath>
                <m:r>
                  <w:rPr>
                    <w:rFonts w:ascii="Cambria Math" w:hAnsi="Cambria Math"/>
                    <w:sz w:val="28"/>
                  </w:rPr>
                  <m:t>h=R-</m:t>
                </m:r>
                <m:rad>
                  <m:radPr>
                    <m:degHide m:val="1"/>
                    <m:ctrlPr>
                      <w:rPr>
                        <w:rFonts w:ascii="Cambria Math" w:hAnsi="Cambria Math"/>
                        <w:i/>
                        <w:sz w:val="28"/>
                      </w:rPr>
                    </m:ctrlPr>
                  </m:radPr>
                  <m:deg/>
                  <m:e>
                    <m:sSup>
                      <m:sSupPr>
                        <m:ctrlPr>
                          <w:rPr>
                            <w:rFonts w:ascii="Cambria Math" w:hAnsi="Cambria Math"/>
                            <w:i/>
                            <w:sz w:val="28"/>
                          </w:rPr>
                        </m:ctrlPr>
                      </m:sSupPr>
                      <m:e>
                        <m:r>
                          <w:rPr>
                            <w:rFonts w:ascii="Cambria Math" w:hAnsi="Cambria Math"/>
                            <w:sz w:val="28"/>
                          </w:rPr>
                          <m:t>R</m:t>
                        </m:r>
                      </m:e>
                      <m:sup>
                        <m:r>
                          <w:rPr>
                            <w:rFonts w:ascii="Cambria Math" w:hAnsi="Cambria Math"/>
                            <w:sz w:val="28"/>
                          </w:rPr>
                          <m:t>2</m:t>
                        </m:r>
                      </m:sup>
                    </m:sSup>
                    <m:r>
                      <w:rPr>
                        <w:rFonts w:ascii="Cambria Math" w:hAnsi="Cambria Math"/>
                        <w:sz w:val="28"/>
                      </w:rPr>
                      <m:t>-</m:t>
                    </m:r>
                    <m:f>
                      <m:fPr>
                        <m:ctrlPr>
                          <w:rPr>
                            <w:rFonts w:ascii="Cambria Math" w:hAnsi="Cambria Math"/>
                            <w:i/>
                            <w:sz w:val="28"/>
                          </w:rPr>
                        </m:ctrlPr>
                      </m:fPr>
                      <m:num>
                        <m:sSup>
                          <m:sSupPr>
                            <m:ctrlPr>
                              <w:rPr>
                                <w:rFonts w:ascii="Cambria Math" w:hAnsi="Cambria Math"/>
                                <w:i/>
                                <w:sz w:val="28"/>
                              </w:rPr>
                            </m:ctrlPr>
                          </m:sSupPr>
                          <m:e>
                            <m:r>
                              <w:rPr>
                                <w:rFonts w:ascii="Cambria Math" w:hAnsi="Cambria Math"/>
                                <w:sz w:val="28"/>
                              </w:rPr>
                              <m:t>L</m:t>
                            </m:r>
                          </m:e>
                          <m:sup>
                            <m:r>
                              <w:rPr>
                                <w:rFonts w:ascii="Cambria Math" w:hAnsi="Cambria Math"/>
                                <w:sz w:val="28"/>
                              </w:rPr>
                              <m:t>2</m:t>
                            </m:r>
                          </m:sup>
                        </m:sSup>
                      </m:num>
                      <m:den>
                        <m:r>
                          <w:rPr>
                            <w:rFonts w:ascii="Cambria Math" w:hAnsi="Cambria Math"/>
                            <w:sz w:val="28"/>
                          </w:rPr>
                          <m:t>4</m:t>
                        </m:r>
                      </m:den>
                    </m:f>
                  </m:e>
                </m:rad>
                <m:r>
                  <w:rPr>
                    <w:rFonts w:ascii="Cambria Math" w:hAnsi="Cambria Math"/>
                    <w:sz w:val="28"/>
                  </w:rPr>
                  <m:t xml:space="preserve">                   (2)</m:t>
                </m:r>
              </m:oMath>
            </m:oMathPara>
          </w:p>
        </w:tc>
        <w:tc>
          <w:tcPr>
            <w:tcW w:w="4748" w:type="dxa"/>
          </w:tcPr>
          <w:p w:rsidR="00BD58BC" w:rsidRPr="000F256B" w:rsidRDefault="00BD58BC" w:rsidP="0088088E">
            <w:pPr>
              <w:spacing w:line="360" w:lineRule="auto"/>
              <w:jc w:val="both"/>
            </w:pPr>
            <w:r w:rsidRPr="000F256B">
              <w:rPr>
                <w:rFonts w:eastAsia="Calibri"/>
                <w:noProof/>
              </w:rPr>
              <w:drawing>
                <wp:inline distT="0" distB="0" distL="0" distR="0">
                  <wp:extent cx="1123950" cy="1123950"/>
                  <wp:effectExtent l="0" t="0" r="0" b="0"/>
                  <wp:docPr id="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1" cstate="print"/>
                          <a:stretch/>
                        </pic:blipFill>
                        <pic:spPr bwMode="auto">
                          <a:xfrm>
                            <a:off x="0" y="0"/>
                            <a:ext cx="1123950" cy="1123950"/>
                          </a:xfrm>
                          <a:prstGeom prst="rect">
                            <a:avLst/>
                          </a:prstGeom>
                          <a:noFill/>
                        </pic:spPr>
                      </pic:pic>
                    </a:graphicData>
                  </a:graphic>
                </wp:inline>
              </w:drawing>
            </w:r>
          </w:p>
        </w:tc>
      </w:tr>
    </w:tbl>
    <w:p w:rsidR="00BD58BC" w:rsidRPr="00AC6FB2" w:rsidRDefault="00BD58BC" w:rsidP="00BD58BC">
      <w:pPr>
        <w:spacing w:line="360" w:lineRule="exact"/>
        <w:jc w:val="both"/>
        <w:rPr>
          <w:sz w:val="28"/>
        </w:rPr>
      </w:pPr>
    </w:p>
    <w:p w:rsidR="00BD58BC" w:rsidRPr="00AC6FB2" w:rsidRDefault="00BD58BC" w:rsidP="00BD58BC">
      <w:pPr>
        <w:spacing w:line="360" w:lineRule="exact"/>
        <w:jc w:val="both"/>
        <w:rPr>
          <w:sz w:val="28"/>
        </w:rPr>
      </w:pPr>
    </w:p>
    <w:p w:rsidR="00BD58BC" w:rsidRPr="00AC6FB2" w:rsidRDefault="00BD58BC" w:rsidP="00BD58BC">
      <w:pPr>
        <w:pStyle w:val="a"/>
        <w:numPr>
          <w:ilvl w:val="0"/>
          <w:numId w:val="0"/>
        </w:numPr>
        <w:suppressAutoHyphens/>
        <w:spacing w:line="360" w:lineRule="exact"/>
        <w:ind w:firstLine="709"/>
        <w:jc w:val="both"/>
        <w:rPr>
          <w:b/>
          <w:i/>
          <w:sz w:val="28"/>
          <w:szCs w:val="28"/>
        </w:rPr>
      </w:pPr>
      <w:r w:rsidRPr="00AC6FB2">
        <w:rPr>
          <w:sz w:val="28"/>
        </w:rPr>
        <w:t xml:space="preserve">Таблица </w:t>
      </w:r>
      <w:r w:rsidRPr="00AC6FB2">
        <w:rPr>
          <w:sz w:val="28"/>
        </w:rPr>
        <w:fldChar w:fldCharType="begin"/>
      </w:r>
      <w:r w:rsidRPr="00AC6FB2">
        <w:rPr>
          <w:sz w:val="28"/>
        </w:rPr>
        <w:instrText xml:space="preserve"> SEQ Таблица \* ARABIC </w:instrText>
      </w:r>
      <w:r w:rsidRPr="00AC6FB2">
        <w:rPr>
          <w:sz w:val="28"/>
        </w:rPr>
        <w:fldChar w:fldCharType="separate"/>
      </w:r>
      <w:r>
        <w:rPr>
          <w:noProof/>
          <w:sz w:val="28"/>
        </w:rPr>
        <w:t>2</w:t>
      </w:r>
      <w:r w:rsidRPr="00AC6FB2">
        <w:rPr>
          <w:noProof/>
          <w:sz w:val="28"/>
        </w:rPr>
        <w:fldChar w:fldCharType="end"/>
      </w:r>
      <w:r w:rsidRPr="00AC6FB2">
        <w:rPr>
          <w:sz w:val="28"/>
        </w:rPr>
        <w:t xml:space="preserve"> - Зависимость длины ползуна (выбоины) от его глубины и диаметра</w:t>
      </w:r>
      <w:r w:rsidRPr="00AC6FB2">
        <w:rPr>
          <w:sz w:val="28"/>
          <w:szCs w:val="28"/>
        </w:rPr>
        <w:t xml:space="preserve"> колеса</w:t>
      </w:r>
    </w:p>
    <w:tbl>
      <w:tblPr>
        <w:tblStyle w:val="af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0"/>
        <w:gridCol w:w="1107"/>
        <w:gridCol w:w="931"/>
        <w:gridCol w:w="1358"/>
        <w:gridCol w:w="1358"/>
        <w:gridCol w:w="1192"/>
        <w:gridCol w:w="1534"/>
      </w:tblGrid>
      <w:tr w:rsidR="00BD58BC" w:rsidRPr="000F256B" w:rsidTr="0088088E">
        <w:trPr>
          <w:trHeight w:val="567"/>
        </w:trPr>
        <w:tc>
          <w:tcPr>
            <w:tcW w:w="2050" w:type="dxa"/>
            <w:vMerge w:val="restart"/>
            <w:vAlign w:val="center"/>
          </w:tcPr>
          <w:p w:rsidR="00BD58BC" w:rsidRPr="000F256B" w:rsidRDefault="00BD58BC" w:rsidP="0088088E">
            <w:pPr>
              <w:jc w:val="center"/>
            </w:pPr>
            <w:r w:rsidRPr="000F256B">
              <w:lastRenderedPageBreak/>
              <w:t xml:space="preserve">Диаметр колес по </w:t>
            </w:r>
            <w:r w:rsidRPr="000F256B">
              <w:br/>
              <w:t>кругу катания</w:t>
            </w:r>
          </w:p>
        </w:tc>
        <w:tc>
          <w:tcPr>
            <w:tcW w:w="7480" w:type="dxa"/>
            <w:gridSpan w:val="6"/>
            <w:vAlign w:val="center"/>
          </w:tcPr>
          <w:p w:rsidR="00BD58BC" w:rsidRPr="000F256B" w:rsidRDefault="00BD58BC" w:rsidP="0088088E">
            <w:pPr>
              <w:jc w:val="center"/>
            </w:pPr>
            <w:r w:rsidRPr="000F256B">
              <w:t xml:space="preserve">Длина ползуна (выбоины) при его глубине, </w:t>
            </w:r>
            <w:proofErr w:type="gramStart"/>
            <w:r w:rsidRPr="000F256B">
              <w:t>мм</w:t>
            </w:r>
            <w:proofErr w:type="gramEnd"/>
          </w:p>
        </w:tc>
      </w:tr>
      <w:tr w:rsidR="00BD58BC" w:rsidRPr="000F256B" w:rsidTr="0088088E">
        <w:trPr>
          <w:trHeight w:val="567"/>
        </w:trPr>
        <w:tc>
          <w:tcPr>
            <w:tcW w:w="2050" w:type="dxa"/>
            <w:vMerge/>
            <w:tcBorders>
              <w:bottom w:val="double" w:sz="4" w:space="0" w:color="auto"/>
            </w:tcBorders>
            <w:vAlign w:val="center"/>
          </w:tcPr>
          <w:p w:rsidR="00BD58BC" w:rsidRPr="000F256B" w:rsidRDefault="00BD58BC" w:rsidP="0088088E">
            <w:pPr>
              <w:jc w:val="center"/>
            </w:pPr>
          </w:p>
        </w:tc>
        <w:tc>
          <w:tcPr>
            <w:tcW w:w="1107" w:type="dxa"/>
            <w:tcBorders>
              <w:bottom w:val="double" w:sz="4" w:space="0" w:color="auto"/>
            </w:tcBorders>
            <w:vAlign w:val="center"/>
          </w:tcPr>
          <w:p w:rsidR="00BD58BC" w:rsidRPr="000F256B" w:rsidRDefault="00BD58BC" w:rsidP="0088088E">
            <w:pPr>
              <w:jc w:val="center"/>
            </w:pPr>
            <w:r w:rsidRPr="000F256B">
              <w:t>0,5</w:t>
            </w:r>
          </w:p>
        </w:tc>
        <w:tc>
          <w:tcPr>
            <w:tcW w:w="931" w:type="dxa"/>
            <w:tcBorders>
              <w:bottom w:val="double" w:sz="4" w:space="0" w:color="auto"/>
            </w:tcBorders>
            <w:vAlign w:val="center"/>
          </w:tcPr>
          <w:p w:rsidR="00BD58BC" w:rsidRPr="000F256B" w:rsidRDefault="00BD58BC" w:rsidP="0088088E">
            <w:pPr>
              <w:jc w:val="center"/>
            </w:pPr>
            <w:r w:rsidRPr="000F256B">
              <w:t>1</w:t>
            </w:r>
          </w:p>
        </w:tc>
        <w:tc>
          <w:tcPr>
            <w:tcW w:w="1358" w:type="dxa"/>
            <w:tcBorders>
              <w:bottom w:val="double" w:sz="4" w:space="0" w:color="auto"/>
            </w:tcBorders>
            <w:vAlign w:val="center"/>
          </w:tcPr>
          <w:p w:rsidR="00BD58BC" w:rsidRPr="000F256B" w:rsidRDefault="00BD58BC" w:rsidP="0088088E">
            <w:pPr>
              <w:jc w:val="center"/>
            </w:pPr>
            <w:r w:rsidRPr="000F256B">
              <w:t>2</w:t>
            </w:r>
          </w:p>
        </w:tc>
        <w:tc>
          <w:tcPr>
            <w:tcW w:w="1358" w:type="dxa"/>
            <w:tcBorders>
              <w:bottom w:val="double" w:sz="4" w:space="0" w:color="auto"/>
            </w:tcBorders>
            <w:vAlign w:val="center"/>
          </w:tcPr>
          <w:p w:rsidR="00BD58BC" w:rsidRPr="000F256B" w:rsidRDefault="00BD58BC" w:rsidP="0088088E">
            <w:pPr>
              <w:jc w:val="center"/>
            </w:pPr>
            <w:r w:rsidRPr="000F256B">
              <w:t>3</w:t>
            </w:r>
          </w:p>
        </w:tc>
        <w:tc>
          <w:tcPr>
            <w:tcW w:w="1192" w:type="dxa"/>
            <w:tcBorders>
              <w:bottom w:val="double" w:sz="4" w:space="0" w:color="auto"/>
            </w:tcBorders>
            <w:vAlign w:val="center"/>
          </w:tcPr>
          <w:p w:rsidR="00BD58BC" w:rsidRPr="000F256B" w:rsidRDefault="00BD58BC" w:rsidP="0088088E">
            <w:pPr>
              <w:jc w:val="center"/>
            </w:pPr>
            <w:r w:rsidRPr="000F256B">
              <w:t>4</w:t>
            </w:r>
          </w:p>
        </w:tc>
        <w:tc>
          <w:tcPr>
            <w:tcW w:w="1534" w:type="dxa"/>
            <w:tcBorders>
              <w:bottom w:val="double" w:sz="4" w:space="0" w:color="auto"/>
            </w:tcBorders>
            <w:vAlign w:val="center"/>
          </w:tcPr>
          <w:p w:rsidR="00BD58BC" w:rsidRPr="000F256B" w:rsidRDefault="00BD58BC" w:rsidP="0088088E">
            <w:pPr>
              <w:jc w:val="center"/>
            </w:pPr>
            <w:r w:rsidRPr="000F256B">
              <w:t>5 и более</w:t>
            </w:r>
          </w:p>
        </w:tc>
      </w:tr>
      <w:tr w:rsidR="00BD58BC" w:rsidRPr="000F256B" w:rsidTr="0088088E">
        <w:trPr>
          <w:trHeight w:val="567"/>
        </w:trPr>
        <w:tc>
          <w:tcPr>
            <w:tcW w:w="2050" w:type="dxa"/>
            <w:tcBorders>
              <w:top w:val="double" w:sz="4" w:space="0" w:color="auto"/>
            </w:tcBorders>
            <w:vAlign w:val="center"/>
          </w:tcPr>
          <w:p w:rsidR="00BD58BC" w:rsidRPr="000F256B" w:rsidRDefault="00BD58BC" w:rsidP="0088088E">
            <w:pPr>
              <w:jc w:val="center"/>
            </w:pPr>
            <w:r w:rsidRPr="000F256B">
              <w:t>1250</w:t>
            </w:r>
          </w:p>
        </w:tc>
        <w:tc>
          <w:tcPr>
            <w:tcW w:w="1107" w:type="dxa"/>
            <w:tcBorders>
              <w:top w:val="double" w:sz="4" w:space="0" w:color="auto"/>
            </w:tcBorders>
            <w:vAlign w:val="center"/>
          </w:tcPr>
          <w:p w:rsidR="00BD58BC" w:rsidRPr="000F256B" w:rsidRDefault="00BD58BC" w:rsidP="0088088E">
            <w:pPr>
              <w:jc w:val="center"/>
            </w:pPr>
            <w:r w:rsidRPr="000F256B">
              <w:t>50</w:t>
            </w:r>
          </w:p>
        </w:tc>
        <w:tc>
          <w:tcPr>
            <w:tcW w:w="931" w:type="dxa"/>
            <w:tcBorders>
              <w:top w:val="double" w:sz="4" w:space="0" w:color="auto"/>
            </w:tcBorders>
            <w:vAlign w:val="center"/>
          </w:tcPr>
          <w:p w:rsidR="00BD58BC" w:rsidRPr="000F256B" w:rsidRDefault="00BD58BC" w:rsidP="0088088E">
            <w:pPr>
              <w:jc w:val="center"/>
            </w:pPr>
            <w:r w:rsidRPr="000F256B">
              <w:t>71</w:t>
            </w:r>
          </w:p>
        </w:tc>
        <w:tc>
          <w:tcPr>
            <w:tcW w:w="1358" w:type="dxa"/>
            <w:tcBorders>
              <w:top w:val="double" w:sz="4" w:space="0" w:color="auto"/>
            </w:tcBorders>
            <w:vAlign w:val="center"/>
          </w:tcPr>
          <w:p w:rsidR="00BD58BC" w:rsidRPr="000F256B" w:rsidRDefault="00BD58BC" w:rsidP="0088088E">
            <w:pPr>
              <w:jc w:val="center"/>
            </w:pPr>
            <w:r w:rsidRPr="000F256B">
              <w:t>100</w:t>
            </w:r>
          </w:p>
        </w:tc>
        <w:tc>
          <w:tcPr>
            <w:tcW w:w="1358" w:type="dxa"/>
            <w:tcBorders>
              <w:top w:val="double" w:sz="4" w:space="0" w:color="auto"/>
            </w:tcBorders>
            <w:vAlign w:val="center"/>
          </w:tcPr>
          <w:p w:rsidR="00BD58BC" w:rsidRPr="000F256B" w:rsidRDefault="00BD58BC" w:rsidP="0088088E">
            <w:pPr>
              <w:jc w:val="center"/>
            </w:pPr>
            <w:r w:rsidRPr="000F256B">
              <w:t>122</w:t>
            </w:r>
          </w:p>
        </w:tc>
        <w:tc>
          <w:tcPr>
            <w:tcW w:w="1192" w:type="dxa"/>
            <w:tcBorders>
              <w:top w:val="double" w:sz="4" w:space="0" w:color="auto"/>
            </w:tcBorders>
            <w:vAlign w:val="center"/>
          </w:tcPr>
          <w:p w:rsidR="00BD58BC" w:rsidRPr="000F256B" w:rsidRDefault="00BD58BC" w:rsidP="0088088E">
            <w:pPr>
              <w:jc w:val="center"/>
            </w:pPr>
            <w:r w:rsidRPr="000F256B">
              <w:t>141</w:t>
            </w:r>
          </w:p>
        </w:tc>
        <w:tc>
          <w:tcPr>
            <w:tcW w:w="1534" w:type="dxa"/>
            <w:tcBorders>
              <w:top w:val="double" w:sz="4" w:space="0" w:color="auto"/>
            </w:tcBorders>
            <w:vAlign w:val="center"/>
          </w:tcPr>
          <w:p w:rsidR="00BD58BC" w:rsidRPr="000F256B" w:rsidRDefault="00BD58BC" w:rsidP="0088088E">
            <w:pPr>
              <w:jc w:val="center"/>
            </w:pPr>
            <w:r w:rsidRPr="000F256B">
              <w:t>158 и более</w:t>
            </w:r>
          </w:p>
        </w:tc>
      </w:tr>
      <w:tr w:rsidR="00BD58BC" w:rsidRPr="000F256B" w:rsidTr="0088088E">
        <w:trPr>
          <w:trHeight w:val="567"/>
        </w:trPr>
        <w:tc>
          <w:tcPr>
            <w:tcW w:w="2050" w:type="dxa"/>
            <w:vAlign w:val="center"/>
          </w:tcPr>
          <w:p w:rsidR="00BD58BC" w:rsidRPr="000F256B" w:rsidRDefault="00BD58BC" w:rsidP="0088088E">
            <w:pPr>
              <w:jc w:val="center"/>
            </w:pPr>
            <w:r w:rsidRPr="000F256B">
              <w:t>1220</w:t>
            </w:r>
          </w:p>
        </w:tc>
        <w:tc>
          <w:tcPr>
            <w:tcW w:w="1107" w:type="dxa"/>
            <w:vAlign w:val="center"/>
          </w:tcPr>
          <w:p w:rsidR="00BD58BC" w:rsidRPr="000F256B" w:rsidRDefault="00BD58BC" w:rsidP="0088088E">
            <w:pPr>
              <w:jc w:val="center"/>
            </w:pPr>
            <w:r w:rsidRPr="000F256B">
              <w:t>49</w:t>
            </w:r>
          </w:p>
        </w:tc>
        <w:tc>
          <w:tcPr>
            <w:tcW w:w="931" w:type="dxa"/>
            <w:vAlign w:val="center"/>
          </w:tcPr>
          <w:p w:rsidR="00BD58BC" w:rsidRPr="000F256B" w:rsidRDefault="00BD58BC" w:rsidP="0088088E">
            <w:pPr>
              <w:jc w:val="center"/>
            </w:pPr>
            <w:r w:rsidRPr="000F256B">
              <w:t>70</w:t>
            </w:r>
          </w:p>
        </w:tc>
        <w:tc>
          <w:tcPr>
            <w:tcW w:w="1358" w:type="dxa"/>
            <w:vAlign w:val="center"/>
          </w:tcPr>
          <w:p w:rsidR="00BD58BC" w:rsidRPr="000F256B" w:rsidRDefault="00BD58BC" w:rsidP="0088088E">
            <w:pPr>
              <w:jc w:val="center"/>
            </w:pPr>
            <w:r w:rsidRPr="000F256B">
              <w:t>99</w:t>
            </w:r>
          </w:p>
        </w:tc>
        <w:tc>
          <w:tcPr>
            <w:tcW w:w="1358" w:type="dxa"/>
            <w:vAlign w:val="center"/>
          </w:tcPr>
          <w:p w:rsidR="00BD58BC" w:rsidRPr="000F256B" w:rsidRDefault="00BD58BC" w:rsidP="0088088E">
            <w:pPr>
              <w:jc w:val="center"/>
            </w:pPr>
            <w:r w:rsidRPr="000F256B">
              <w:t>121</w:t>
            </w:r>
          </w:p>
        </w:tc>
        <w:tc>
          <w:tcPr>
            <w:tcW w:w="1192" w:type="dxa"/>
            <w:vAlign w:val="center"/>
          </w:tcPr>
          <w:p w:rsidR="00BD58BC" w:rsidRPr="000F256B" w:rsidRDefault="00BD58BC" w:rsidP="0088088E">
            <w:pPr>
              <w:jc w:val="center"/>
            </w:pPr>
            <w:r w:rsidRPr="000F256B">
              <w:t>139</w:t>
            </w:r>
          </w:p>
        </w:tc>
        <w:tc>
          <w:tcPr>
            <w:tcW w:w="1534" w:type="dxa"/>
            <w:vAlign w:val="center"/>
          </w:tcPr>
          <w:p w:rsidR="00BD58BC" w:rsidRPr="000F256B" w:rsidRDefault="00BD58BC" w:rsidP="0088088E">
            <w:pPr>
              <w:jc w:val="center"/>
            </w:pPr>
            <w:r w:rsidRPr="000F256B">
              <w:t>156 и более</w:t>
            </w:r>
          </w:p>
        </w:tc>
      </w:tr>
      <w:tr w:rsidR="00BD58BC" w:rsidRPr="000F256B" w:rsidTr="0088088E">
        <w:trPr>
          <w:trHeight w:val="567"/>
        </w:trPr>
        <w:tc>
          <w:tcPr>
            <w:tcW w:w="2050" w:type="dxa"/>
            <w:vAlign w:val="center"/>
          </w:tcPr>
          <w:p w:rsidR="00BD58BC" w:rsidRPr="000F256B" w:rsidRDefault="00BD58BC" w:rsidP="0088088E">
            <w:pPr>
              <w:jc w:val="center"/>
            </w:pPr>
            <w:r w:rsidRPr="000F256B">
              <w:t>1050</w:t>
            </w:r>
          </w:p>
        </w:tc>
        <w:tc>
          <w:tcPr>
            <w:tcW w:w="1107" w:type="dxa"/>
            <w:vAlign w:val="center"/>
          </w:tcPr>
          <w:p w:rsidR="00BD58BC" w:rsidRPr="000F256B" w:rsidRDefault="00BD58BC" w:rsidP="0088088E">
            <w:pPr>
              <w:jc w:val="center"/>
            </w:pPr>
            <w:r w:rsidRPr="000F256B">
              <w:t>46</w:t>
            </w:r>
          </w:p>
        </w:tc>
        <w:tc>
          <w:tcPr>
            <w:tcW w:w="931" w:type="dxa"/>
            <w:vAlign w:val="center"/>
          </w:tcPr>
          <w:p w:rsidR="00BD58BC" w:rsidRPr="000F256B" w:rsidRDefault="00BD58BC" w:rsidP="0088088E">
            <w:pPr>
              <w:jc w:val="center"/>
            </w:pPr>
            <w:r w:rsidRPr="000F256B">
              <w:t>65</w:t>
            </w:r>
          </w:p>
        </w:tc>
        <w:tc>
          <w:tcPr>
            <w:tcW w:w="1358" w:type="dxa"/>
            <w:vAlign w:val="center"/>
          </w:tcPr>
          <w:p w:rsidR="00BD58BC" w:rsidRPr="000F256B" w:rsidRDefault="00BD58BC" w:rsidP="0088088E">
            <w:pPr>
              <w:jc w:val="center"/>
            </w:pPr>
            <w:r w:rsidRPr="000F256B">
              <w:t>92</w:t>
            </w:r>
          </w:p>
        </w:tc>
        <w:tc>
          <w:tcPr>
            <w:tcW w:w="1358" w:type="dxa"/>
            <w:vAlign w:val="center"/>
          </w:tcPr>
          <w:p w:rsidR="00BD58BC" w:rsidRPr="000F256B" w:rsidRDefault="00BD58BC" w:rsidP="0088088E">
            <w:pPr>
              <w:jc w:val="center"/>
            </w:pPr>
            <w:r w:rsidRPr="000F256B">
              <w:t>112</w:t>
            </w:r>
          </w:p>
        </w:tc>
        <w:tc>
          <w:tcPr>
            <w:tcW w:w="1192" w:type="dxa"/>
            <w:vAlign w:val="center"/>
          </w:tcPr>
          <w:p w:rsidR="00BD58BC" w:rsidRPr="000F256B" w:rsidRDefault="00BD58BC" w:rsidP="0088088E">
            <w:pPr>
              <w:jc w:val="center"/>
            </w:pPr>
            <w:r w:rsidRPr="000F256B">
              <w:t>129</w:t>
            </w:r>
          </w:p>
        </w:tc>
        <w:tc>
          <w:tcPr>
            <w:tcW w:w="1534" w:type="dxa"/>
            <w:vAlign w:val="center"/>
          </w:tcPr>
          <w:p w:rsidR="00BD58BC" w:rsidRPr="000F256B" w:rsidRDefault="00BD58BC" w:rsidP="0088088E">
            <w:pPr>
              <w:jc w:val="center"/>
            </w:pPr>
            <w:r w:rsidRPr="000F256B">
              <w:t>145 и более</w:t>
            </w:r>
          </w:p>
        </w:tc>
      </w:tr>
      <w:tr w:rsidR="00BD58BC" w:rsidRPr="000F256B" w:rsidTr="0088088E">
        <w:trPr>
          <w:trHeight w:val="567"/>
        </w:trPr>
        <w:tc>
          <w:tcPr>
            <w:tcW w:w="2050" w:type="dxa"/>
            <w:vAlign w:val="center"/>
          </w:tcPr>
          <w:p w:rsidR="00BD58BC" w:rsidRPr="000F256B" w:rsidRDefault="00BD58BC" w:rsidP="0088088E">
            <w:pPr>
              <w:jc w:val="center"/>
            </w:pPr>
            <w:r w:rsidRPr="000F256B">
              <w:t>950</w:t>
            </w:r>
          </w:p>
        </w:tc>
        <w:tc>
          <w:tcPr>
            <w:tcW w:w="1107" w:type="dxa"/>
            <w:vAlign w:val="center"/>
          </w:tcPr>
          <w:p w:rsidR="00BD58BC" w:rsidRPr="000F256B" w:rsidRDefault="00BD58BC" w:rsidP="0088088E">
            <w:pPr>
              <w:jc w:val="center"/>
            </w:pPr>
            <w:r w:rsidRPr="000F256B">
              <w:t>44</w:t>
            </w:r>
          </w:p>
        </w:tc>
        <w:tc>
          <w:tcPr>
            <w:tcW w:w="931" w:type="dxa"/>
            <w:vAlign w:val="center"/>
          </w:tcPr>
          <w:p w:rsidR="00BD58BC" w:rsidRPr="000F256B" w:rsidRDefault="00BD58BC" w:rsidP="0088088E">
            <w:pPr>
              <w:jc w:val="center"/>
            </w:pPr>
            <w:r w:rsidRPr="000F256B">
              <w:t>62</w:t>
            </w:r>
          </w:p>
        </w:tc>
        <w:tc>
          <w:tcPr>
            <w:tcW w:w="1358" w:type="dxa"/>
            <w:vAlign w:val="center"/>
          </w:tcPr>
          <w:p w:rsidR="00BD58BC" w:rsidRPr="000F256B" w:rsidRDefault="00BD58BC" w:rsidP="0088088E">
            <w:pPr>
              <w:jc w:val="center"/>
            </w:pPr>
            <w:r w:rsidRPr="000F256B">
              <w:t>87</w:t>
            </w:r>
          </w:p>
        </w:tc>
        <w:tc>
          <w:tcPr>
            <w:tcW w:w="1358" w:type="dxa"/>
            <w:vAlign w:val="center"/>
          </w:tcPr>
          <w:p w:rsidR="00BD58BC" w:rsidRPr="000F256B" w:rsidRDefault="00BD58BC" w:rsidP="0088088E">
            <w:pPr>
              <w:jc w:val="center"/>
            </w:pPr>
            <w:r w:rsidRPr="000F256B">
              <w:t>107</w:t>
            </w:r>
          </w:p>
        </w:tc>
        <w:tc>
          <w:tcPr>
            <w:tcW w:w="1192" w:type="dxa"/>
            <w:vAlign w:val="center"/>
          </w:tcPr>
          <w:p w:rsidR="00BD58BC" w:rsidRPr="000F256B" w:rsidRDefault="00BD58BC" w:rsidP="0088088E">
            <w:pPr>
              <w:jc w:val="center"/>
            </w:pPr>
            <w:r w:rsidRPr="000F256B">
              <w:t>123</w:t>
            </w:r>
          </w:p>
        </w:tc>
        <w:tc>
          <w:tcPr>
            <w:tcW w:w="1534" w:type="dxa"/>
            <w:vAlign w:val="center"/>
          </w:tcPr>
          <w:p w:rsidR="00BD58BC" w:rsidRPr="000F256B" w:rsidRDefault="00BD58BC" w:rsidP="0088088E">
            <w:pPr>
              <w:jc w:val="center"/>
            </w:pPr>
            <w:r w:rsidRPr="000F256B">
              <w:t>137 и более</w:t>
            </w:r>
          </w:p>
        </w:tc>
      </w:tr>
      <w:tr w:rsidR="00BD58BC" w:rsidRPr="00340FA8" w:rsidTr="0088088E">
        <w:trPr>
          <w:trHeight w:val="567"/>
        </w:trPr>
        <w:tc>
          <w:tcPr>
            <w:tcW w:w="2050" w:type="dxa"/>
            <w:vAlign w:val="center"/>
          </w:tcPr>
          <w:p w:rsidR="00BD58BC" w:rsidRPr="00340FA8" w:rsidRDefault="00BD58BC" w:rsidP="0088088E">
            <w:pPr>
              <w:jc w:val="center"/>
            </w:pPr>
            <w:r w:rsidRPr="00340FA8">
              <w:t>865</w:t>
            </w:r>
          </w:p>
        </w:tc>
        <w:tc>
          <w:tcPr>
            <w:tcW w:w="1107" w:type="dxa"/>
            <w:vAlign w:val="center"/>
          </w:tcPr>
          <w:p w:rsidR="00BD58BC" w:rsidRPr="00340FA8" w:rsidRDefault="00BD58BC" w:rsidP="0088088E">
            <w:pPr>
              <w:jc w:val="center"/>
              <w:rPr>
                <w:lang w:val="en-US"/>
              </w:rPr>
            </w:pPr>
            <w:r w:rsidRPr="00340FA8">
              <w:rPr>
                <w:lang w:val="en-US"/>
              </w:rPr>
              <w:t>42</w:t>
            </w:r>
          </w:p>
        </w:tc>
        <w:tc>
          <w:tcPr>
            <w:tcW w:w="931" w:type="dxa"/>
            <w:vAlign w:val="center"/>
          </w:tcPr>
          <w:p w:rsidR="00BD58BC" w:rsidRPr="00340FA8" w:rsidRDefault="00BD58BC" w:rsidP="0088088E">
            <w:pPr>
              <w:jc w:val="center"/>
              <w:rPr>
                <w:lang w:val="en-US"/>
              </w:rPr>
            </w:pPr>
            <w:r w:rsidRPr="00340FA8">
              <w:rPr>
                <w:lang w:val="en-US"/>
              </w:rPr>
              <w:t>59</w:t>
            </w:r>
          </w:p>
        </w:tc>
        <w:tc>
          <w:tcPr>
            <w:tcW w:w="1358" w:type="dxa"/>
            <w:vAlign w:val="center"/>
          </w:tcPr>
          <w:p w:rsidR="00BD58BC" w:rsidRPr="00340FA8" w:rsidRDefault="00BD58BC" w:rsidP="0088088E">
            <w:pPr>
              <w:jc w:val="center"/>
              <w:rPr>
                <w:lang w:val="en-US"/>
              </w:rPr>
            </w:pPr>
            <w:r w:rsidRPr="00340FA8">
              <w:rPr>
                <w:lang w:val="en-US"/>
              </w:rPr>
              <w:t>83</w:t>
            </w:r>
          </w:p>
        </w:tc>
        <w:tc>
          <w:tcPr>
            <w:tcW w:w="1358" w:type="dxa"/>
            <w:vAlign w:val="center"/>
          </w:tcPr>
          <w:p w:rsidR="00BD58BC" w:rsidRPr="00340FA8" w:rsidRDefault="00BD58BC" w:rsidP="0088088E">
            <w:pPr>
              <w:jc w:val="center"/>
              <w:rPr>
                <w:lang w:val="en-US"/>
              </w:rPr>
            </w:pPr>
            <w:r w:rsidRPr="00340FA8">
              <w:rPr>
                <w:lang w:val="en-US"/>
              </w:rPr>
              <w:t>102</w:t>
            </w:r>
          </w:p>
        </w:tc>
        <w:tc>
          <w:tcPr>
            <w:tcW w:w="1192" w:type="dxa"/>
            <w:vAlign w:val="center"/>
          </w:tcPr>
          <w:p w:rsidR="00BD58BC" w:rsidRPr="00340FA8" w:rsidRDefault="00BD58BC" w:rsidP="0088088E">
            <w:pPr>
              <w:jc w:val="center"/>
              <w:rPr>
                <w:lang w:val="en-US"/>
              </w:rPr>
            </w:pPr>
            <w:r w:rsidRPr="00340FA8">
              <w:rPr>
                <w:lang w:val="en-US"/>
              </w:rPr>
              <w:t>117</w:t>
            </w:r>
          </w:p>
        </w:tc>
        <w:tc>
          <w:tcPr>
            <w:tcW w:w="1534" w:type="dxa"/>
            <w:vAlign w:val="center"/>
          </w:tcPr>
          <w:p w:rsidR="00BD58BC" w:rsidRPr="00340FA8" w:rsidRDefault="00BD58BC" w:rsidP="0088088E">
            <w:pPr>
              <w:jc w:val="center"/>
            </w:pPr>
            <w:r w:rsidRPr="00340FA8">
              <w:rPr>
                <w:lang w:val="en-US"/>
              </w:rPr>
              <w:t xml:space="preserve">131 </w:t>
            </w:r>
            <w:r w:rsidRPr="00340FA8">
              <w:t>и</w:t>
            </w:r>
            <w:r w:rsidRPr="00340FA8">
              <w:rPr>
                <w:lang w:val="en-US"/>
              </w:rPr>
              <w:t xml:space="preserve"> </w:t>
            </w:r>
            <w:proofErr w:type="spellStart"/>
            <w:r w:rsidRPr="00340FA8">
              <w:rPr>
                <w:lang w:val="en-US"/>
              </w:rPr>
              <w:t>более</w:t>
            </w:r>
            <w:proofErr w:type="spellEnd"/>
          </w:p>
        </w:tc>
      </w:tr>
      <w:tr w:rsidR="00BD58BC" w:rsidRPr="000F256B" w:rsidTr="0088088E">
        <w:trPr>
          <w:trHeight w:val="567"/>
        </w:trPr>
        <w:tc>
          <w:tcPr>
            <w:tcW w:w="2050" w:type="dxa"/>
            <w:vAlign w:val="center"/>
          </w:tcPr>
          <w:p w:rsidR="00BD58BC" w:rsidRPr="00340FA8" w:rsidRDefault="00BD58BC" w:rsidP="0088088E">
            <w:pPr>
              <w:jc w:val="center"/>
            </w:pPr>
            <w:r w:rsidRPr="00340FA8">
              <w:t>810</w:t>
            </w:r>
          </w:p>
        </w:tc>
        <w:tc>
          <w:tcPr>
            <w:tcW w:w="1107" w:type="dxa"/>
            <w:vAlign w:val="center"/>
          </w:tcPr>
          <w:p w:rsidR="00BD58BC" w:rsidRPr="00340FA8" w:rsidRDefault="00BD58BC" w:rsidP="0088088E">
            <w:pPr>
              <w:jc w:val="center"/>
            </w:pPr>
            <w:r w:rsidRPr="00340FA8">
              <w:rPr>
                <w:lang w:val="en-US"/>
              </w:rPr>
              <w:t>4</w:t>
            </w:r>
            <w:r w:rsidRPr="00340FA8">
              <w:t>0</w:t>
            </w:r>
          </w:p>
        </w:tc>
        <w:tc>
          <w:tcPr>
            <w:tcW w:w="931" w:type="dxa"/>
            <w:vAlign w:val="center"/>
          </w:tcPr>
          <w:p w:rsidR="00BD58BC" w:rsidRPr="00340FA8" w:rsidRDefault="00BD58BC" w:rsidP="0088088E">
            <w:pPr>
              <w:jc w:val="center"/>
            </w:pPr>
            <w:r w:rsidRPr="00340FA8">
              <w:t>57</w:t>
            </w:r>
          </w:p>
        </w:tc>
        <w:tc>
          <w:tcPr>
            <w:tcW w:w="1358" w:type="dxa"/>
            <w:vAlign w:val="center"/>
          </w:tcPr>
          <w:p w:rsidR="00BD58BC" w:rsidRPr="00340FA8" w:rsidRDefault="00BD58BC" w:rsidP="0088088E">
            <w:pPr>
              <w:jc w:val="center"/>
            </w:pPr>
            <w:r w:rsidRPr="00340FA8">
              <w:t>80</w:t>
            </w:r>
          </w:p>
        </w:tc>
        <w:tc>
          <w:tcPr>
            <w:tcW w:w="1358" w:type="dxa"/>
            <w:vAlign w:val="center"/>
          </w:tcPr>
          <w:p w:rsidR="00BD58BC" w:rsidRPr="00340FA8" w:rsidRDefault="00BD58BC" w:rsidP="0088088E">
            <w:pPr>
              <w:jc w:val="center"/>
            </w:pPr>
            <w:r w:rsidRPr="00340FA8">
              <w:t>98</w:t>
            </w:r>
          </w:p>
        </w:tc>
        <w:tc>
          <w:tcPr>
            <w:tcW w:w="1192" w:type="dxa"/>
            <w:vAlign w:val="center"/>
          </w:tcPr>
          <w:p w:rsidR="00BD58BC" w:rsidRPr="00340FA8" w:rsidRDefault="00BD58BC" w:rsidP="0088088E">
            <w:pPr>
              <w:jc w:val="center"/>
            </w:pPr>
            <w:r w:rsidRPr="00340FA8">
              <w:t>114</w:t>
            </w:r>
          </w:p>
        </w:tc>
        <w:tc>
          <w:tcPr>
            <w:tcW w:w="1534" w:type="dxa"/>
            <w:vAlign w:val="center"/>
          </w:tcPr>
          <w:p w:rsidR="00BD58BC" w:rsidRPr="00340FA8" w:rsidRDefault="00BD58BC" w:rsidP="0088088E">
            <w:pPr>
              <w:jc w:val="center"/>
            </w:pPr>
            <w:r w:rsidRPr="00340FA8">
              <w:t>127 и более</w:t>
            </w:r>
          </w:p>
        </w:tc>
      </w:tr>
    </w:tbl>
    <w:p w:rsidR="00BD58BC" w:rsidRPr="000F256B" w:rsidRDefault="00BD58BC" w:rsidP="00BD58BC">
      <w:pPr>
        <w:ind w:firstLine="720"/>
        <w:jc w:val="both"/>
      </w:pPr>
    </w:p>
    <w:p w:rsidR="00BD58BC" w:rsidRPr="00AC6FB2" w:rsidRDefault="00BD58BC" w:rsidP="00BD58BC">
      <w:pPr>
        <w:spacing w:line="360" w:lineRule="exact"/>
        <w:ind w:firstLine="720"/>
        <w:jc w:val="both"/>
        <w:rPr>
          <w:sz w:val="28"/>
        </w:rPr>
      </w:pPr>
      <w:r w:rsidRPr="00AC6FB2">
        <w:rPr>
          <w:sz w:val="28"/>
        </w:rPr>
        <w:t>При обнаружении в пути следования ползуна (выбоины) у локомотива, моторного вагона МВПС допускается их следование без отцепки от поезда до ближайшей железнодорожной станции, где колесные пары с ползунами (выбоинами) должны быть заменены. Допускаемая скорость следования поезда в зависимости от глубины ползуна (выбоины) в соответствии с таблицей 3.</w:t>
      </w:r>
    </w:p>
    <w:p w:rsidR="00BD58BC" w:rsidRPr="00AC6FB2" w:rsidRDefault="00BD58BC" w:rsidP="00BD58BC">
      <w:pPr>
        <w:spacing w:line="360" w:lineRule="exact"/>
        <w:ind w:firstLine="720"/>
        <w:jc w:val="both"/>
        <w:rPr>
          <w:sz w:val="28"/>
        </w:rPr>
      </w:pPr>
    </w:p>
    <w:p w:rsidR="00BD58BC" w:rsidRPr="00AC6FB2" w:rsidRDefault="00BD58BC" w:rsidP="00BD58BC">
      <w:pPr>
        <w:pStyle w:val="a"/>
        <w:numPr>
          <w:ilvl w:val="0"/>
          <w:numId w:val="0"/>
        </w:numPr>
        <w:suppressAutoHyphens/>
        <w:spacing w:after="120" w:line="360" w:lineRule="exact"/>
        <w:ind w:firstLine="709"/>
        <w:jc w:val="both"/>
        <w:rPr>
          <w:sz w:val="28"/>
        </w:rPr>
      </w:pPr>
      <w:r w:rsidRPr="00AC6FB2">
        <w:rPr>
          <w:sz w:val="28"/>
        </w:rPr>
        <w:t xml:space="preserve">Таблица </w:t>
      </w:r>
      <w:r w:rsidRPr="00AC6FB2">
        <w:rPr>
          <w:sz w:val="28"/>
        </w:rPr>
        <w:fldChar w:fldCharType="begin"/>
      </w:r>
      <w:r w:rsidRPr="00AC6FB2">
        <w:rPr>
          <w:sz w:val="28"/>
        </w:rPr>
        <w:instrText xml:space="preserve"> SEQ Таблица \* ARABIC </w:instrText>
      </w:r>
      <w:r w:rsidRPr="00AC6FB2">
        <w:rPr>
          <w:sz w:val="28"/>
        </w:rPr>
        <w:fldChar w:fldCharType="separate"/>
      </w:r>
      <w:r>
        <w:rPr>
          <w:noProof/>
          <w:sz w:val="28"/>
        </w:rPr>
        <w:t>3</w:t>
      </w:r>
      <w:r w:rsidRPr="00AC6FB2">
        <w:rPr>
          <w:noProof/>
          <w:sz w:val="28"/>
        </w:rPr>
        <w:fldChar w:fldCharType="end"/>
      </w:r>
      <w:r w:rsidRPr="00AC6FB2">
        <w:rPr>
          <w:sz w:val="28"/>
        </w:rPr>
        <w:t xml:space="preserve"> - Допускаемая скорость следования поезда в зависимости от глубины ползуна (выбоины)</w:t>
      </w:r>
    </w:p>
    <w:tbl>
      <w:tblPr>
        <w:tblW w:w="9591" w:type="dxa"/>
        <w:tblInd w:w="40" w:type="dxa"/>
        <w:tblLayout w:type="fixed"/>
        <w:tblCellMar>
          <w:left w:w="40" w:type="dxa"/>
          <w:right w:w="40" w:type="dxa"/>
        </w:tblCellMar>
        <w:tblLook w:val="0000" w:firstRow="0" w:lastRow="0" w:firstColumn="0" w:lastColumn="0" w:noHBand="0" w:noVBand="0"/>
      </w:tblPr>
      <w:tblGrid>
        <w:gridCol w:w="2160"/>
        <w:gridCol w:w="1478"/>
        <w:gridCol w:w="1843"/>
        <w:gridCol w:w="4110"/>
      </w:tblGrid>
      <w:tr w:rsidR="00BD58BC" w:rsidRPr="00AC6FB2" w:rsidTr="0088088E">
        <w:trPr>
          <w:trHeight w:hRule="exact" w:val="1552"/>
        </w:trPr>
        <w:tc>
          <w:tcPr>
            <w:tcW w:w="2160" w:type="dxa"/>
            <w:tcBorders>
              <w:top w:val="single" w:sz="6" w:space="0" w:color="auto"/>
              <w:left w:val="single" w:sz="6" w:space="0" w:color="auto"/>
              <w:bottom w:val="double" w:sz="4" w:space="0" w:color="auto"/>
              <w:right w:val="single" w:sz="6" w:space="0" w:color="auto"/>
            </w:tcBorders>
            <w:vAlign w:val="center"/>
          </w:tcPr>
          <w:p w:rsidR="00BD58BC" w:rsidRPr="00AC6FB2" w:rsidRDefault="00BD58BC" w:rsidP="0088088E">
            <w:pPr>
              <w:jc w:val="center"/>
              <w:rPr>
                <w:sz w:val="28"/>
              </w:rPr>
            </w:pPr>
            <w:r w:rsidRPr="00AC6FB2">
              <w:rPr>
                <w:sz w:val="28"/>
              </w:rPr>
              <w:t>Колесная пара</w:t>
            </w:r>
          </w:p>
        </w:tc>
        <w:tc>
          <w:tcPr>
            <w:tcW w:w="1478" w:type="dxa"/>
            <w:tcBorders>
              <w:top w:val="single" w:sz="6" w:space="0" w:color="auto"/>
              <w:left w:val="single" w:sz="6" w:space="0" w:color="auto"/>
              <w:bottom w:val="double" w:sz="4" w:space="0" w:color="auto"/>
              <w:right w:val="single" w:sz="6" w:space="0" w:color="auto"/>
            </w:tcBorders>
            <w:vAlign w:val="center"/>
          </w:tcPr>
          <w:p w:rsidR="00BD58BC" w:rsidRPr="00AC6FB2" w:rsidRDefault="00BD58BC" w:rsidP="0088088E">
            <w:pPr>
              <w:jc w:val="center"/>
              <w:rPr>
                <w:sz w:val="28"/>
              </w:rPr>
            </w:pPr>
            <w:r w:rsidRPr="00AC6FB2">
              <w:rPr>
                <w:sz w:val="28"/>
              </w:rPr>
              <w:t xml:space="preserve">Глубина ползуна (выбоины), </w:t>
            </w:r>
            <w:proofErr w:type="gramStart"/>
            <w:r w:rsidRPr="00AC6FB2">
              <w:rPr>
                <w:sz w:val="28"/>
              </w:rPr>
              <w:t>мм</w:t>
            </w:r>
            <w:proofErr w:type="gramEnd"/>
          </w:p>
        </w:tc>
        <w:tc>
          <w:tcPr>
            <w:tcW w:w="1843" w:type="dxa"/>
            <w:tcBorders>
              <w:top w:val="single" w:sz="6" w:space="0" w:color="auto"/>
              <w:left w:val="single" w:sz="6" w:space="0" w:color="auto"/>
              <w:bottom w:val="double" w:sz="4" w:space="0" w:color="auto"/>
              <w:right w:val="single" w:sz="6" w:space="0" w:color="auto"/>
            </w:tcBorders>
            <w:vAlign w:val="center"/>
          </w:tcPr>
          <w:p w:rsidR="00BD58BC" w:rsidRPr="00AC6FB2" w:rsidRDefault="00BD58BC" w:rsidP="0088088E">
            <w:pPr>
              <w:jc w:val="center"/>
              <w:rPr>
                <w:sz w:val="28"/>
              </w:rPr>
            </w:pPr>
            <w:r w:rsidRPr="00AC6FB2">
              <w:rPr>
                <w:sz w:val="28"/>
              </w:rPr>
              <w:t>Допускаемая скорость следования,</w:t>
            </w:r>
          </w:p>
          <w:p w:rsidR="00BD58BC" w:rsidRPr="00AC6FB2" w:rsidRDefault="00BD58BC" w:rsidP="0088088E">
            <w:pPr>
              <w:jc w:val="center"/>
              <w:rPr>
                <w:sz w:val="28"/>
              </w:rPr>
            </w:pPr>
            <w:proofErr w:type="gramStart"/>
            <w:r w:rsidRPr="00AC6FB2">
              <w:rPr>
                <w:sz w:val="28"/>
              </w:rPr>
              <w:t>км</w:t>
            </w:r>
            <w:proofErr w:type="gramEnd"/>
            <w:r w:rsidRPr="00AC6FB2">
              <w:rPr>
                <w:sz w:val="28"/>
              </w:rPr>
              <w:t>/ч</w:t>
            </w:r>
          </w:p>
        </w:tc>
        <w:tc>
          <w:tcPr>
            <w:tcW w:w="4110" w:type="dxa"/>
            <w:tcBorders>
              <w:top w:val="single" w:sz="6" w:space="0" w:color="auto"/>
              <w:left w:val="single" w:sz="6" w:space="0" w:color="auto"/>
              <w:bottom w:val="double" w:sz="4" w:space="0" w:color="auto"/>
              <w:right w:val="single" w:sz="6" w:space="0" w:color="auto"/>
            </w:tcBorders>
            <w:vAlign w:val="center"/>
          </w:tcPr>
          <w:p w:rsidR="00BD58BC" w:rsidRPr="00AC6FB2" w:rsidRDefault="00BD58BC" w:rsidP="0088088E">
            <w:pPr>
              <w:jc w:val="center"/>
              <w:rPr>
                <w:sz w:val="28"/>
              </w:rPr>
            </w:pPr>
            <w:r>
              <w:rPr>
                <w:sz w:val="28"/>
              </w:rPr>
              <w:t>Разрешается довести поезд:</w:t>
            </w:r>
          </w:p>
        </w:tc>
      </w:tr>
      <w:tr w:rsidR="00BD58BC" w:rsidRPr="000F256B" w:rsidTr="0088088E">
        <w:trPr>
          <w:trHeight w:hRule="exact" w:val="1022"/>
        </w:trPr>
        <w:tc>
          <w:tcPr>
            <w:tcW w:w="2160" w:type="dxa"/>
            <w:vMerge w:val="restart"/>
            <w:tcBorders>
              <w:top w:val="double" w:sz="4" w:space="0" w:color="auto"/>
              <w:left w:val="single" w:sz="6" w:space="0" w:color="auto"/>
              <w:right w:val="single" w:sz="6" w:space="0" w:color="auto"/>
            </w:tcBorders>
            <w:vAlign w:val="center"/>
          </w:tcPr>
          <w:p w:rsidR="00BD58BC" w:rsidRPr="000F256B" w:rsidRDefault="00BD58BC" w:rsidP="0088088E">
            <w:pPr>
              <w:jc w:val="center"/>
            </w:pPr>
            <w:r w:rsidRPr="000F256B">
              <w:t>Локомотива</w:t>
            </w:r>
          </w:p>
          <w:p w:rsidR="00BD58BC" w:rsidRPr="000F256B" w:rsidRDefault="00BD58BC" w:rsidP="0088088E">
            <w:pPr>
              <w:jc w:val="center"/>
            </w:pPr>
            <w:r w:rsidRPr="000F256B">
              <w:t>и моторного</w:t>
            </w:r>
          </w:p>
          <w:p w:rsidR="00BD58BC" w:rsidRPr="000F256B" w:rsidRDefault="00BD58BC" w:rsidP="0088088E">
            <w:pPr>
              <w:jc w:val="center"/>
            </w:pPr>
            <w:r w:rsidRPr="000F256B">
              <w:t>вагона МВПС</w:t>
            </w:r>
          </w:p>
        </w:tc>
        <w:tc>
          <w:tcPr>
            <w:tcW w:w="1478" w:type="dxa"/>
            <w:tcBorders>
              <w:top w:val="double" w:sz="4" w:space="0" w:color="auto"/>
              <w:left w:val="single" w:sz="6" w:space="0" w:color="auto"/>
              <w:bottom w:val="single" w:sz="6" w:space="0" w:color="auto"/>
              <w:right w:val="single" w:sz="6" w:space="0" w:color="auto"/>
            </w:tcBorders>
            <w:vAlign w:val="center"/>
          </w:tcPr>
          <w:p w:rsidR="00BD58BC" w:rsidRPr="000F256B" w:rsidRDefault="00BD58BC" w:rsidP="0088088E">
            <w:r w:rsidRPr="000F256B">
              <w:t>менее 1</w:t>
            </w:r>
          </w:p>
        </w:tc>
        <w:tc>
          <w:tcPr>
            <w:tcW w:w="1843" w:type="dxa"/>
            <w:tcBorders>
              <w:top w:val="double" w:sz="4" w:space="0" w:color="auto"/>
              <w:left w:val="single" w:sz="6" w:space="0" w:color="auto"/>
              <w:bottom w:val="single" w:sz="6" w:space="0" w:color="auto"/>
              <w:right w:val="single" w:sz="6" w:space="0" w:color="auto"/>
            </w:tcBorders>
            <w:vAlign w:val="center"/>
          </w:tcPr>
          <w:p w:rsidR="00BD58BC" w:rsidRPr="00D92BD3" w:rsidRDefault="00BD58BC" w:rsidP="0088088E">
            <w:r w:rsidRPr="00D92BD3">
              <w:t xml:space="preserve">до 200 км/ч (не более </w:t>
            </w:r>
            <w:proofErr w:type="gramStart"/>
            <w:r w:rsidRPr="00D92BD3">
              <w:t>конструкционной</w:t>
            </w:r>
            <w:proofErr w:type="gramEnd"/>
            <w:r w:rsidRPr="00D92BD3">
              <w:t>)</w:t>
            </w:r>
          </w:p>
        </w:tc>
        <w:tc>
          <w:tcPr>
            <w:tcW w:w="4110" w:type="dxa"/>
            <w:tcBorders>
              <w:top w:val="double" w:sz="4" w:space="0" w:color="auto"/>
              <w:left w:val="single" w:sz="6" w:space="0" w:color="auto"/>
              <w:bottom w:val="single" w:sz="6" w:space="0" w:color="auto"/>
              <w:right w:val="single" w:sz="6" w:space="0" w:color="auto"/>
            </w:tcBorders>
            <w:vAlign w:val="center"/>
          </w:tcPr>
          <w:p w:rsidR="00BD58BC" w:rsidRPr="00D92BD3" w:rsidRDefault="00BD58BC" w:rsidP="0088088E">
            <w:r w:rsidRPr="00D92BD3">
              <w:t>без ограничения</w:t>
            </w:r>
          </w:p>
        </w:tc>
      </w:tr>
      <w:tr w:rsidR="00BD58BC" w:rsidRPr="000F256B" w:rsidTr="0088088E">
        <w:trPr>
          <w:cantSplit/>
          <w:trHeight w:val="454"/>
        </w:trPr>
        <w:tc>
          <w:tcPr>
            <w:tcW w:w="2160" w:type="dxa"/>
            <w:vMerge/>
            <w:tcBorders>
              <w:left w:val="single" w:sz="6" w:space="0" w:color="auto"/>
              <w:right w:val="single" w:sz="6" w:space="0" w:color="auto"/>
            </w:tcBorders>
            <w:vAlign w:val="center"/>
          </w:tcPr>
          <w:p w:rsidR="00BD58BC" w:rsidRPr="000F256B" w:rsidRDefault="00BD58BC" w:rsidP="0088088E">
            <w:pPr>
              <w:jc w:val="center"/>
            </w:pPr>
          </w:p>
        </w:tc>
        <w:tc>
          <w:tcPr>
            <w:tcW w:w="1478" w:type="dxa"/>
            <w:tcBorders>
              <w:top w:val="single" w:sz="6" w:space="0" w:color="auto"/>
              <w:left w:val="single" w:sz="6" w:space="0" w:color="auto"/>
              <w:bottom w:val="single" w:sz="6" w:space="0" w:color="auto"/>
              <w:right w:val="single" w:sz="6" w:space="0" w:color="auto"/>
            </w:tcBorders>
            <w:vAlign w:val="center"/>
          </w:tcPr>
          <w:p w:rsidR="00BD58BC" w:rsidRPr="000F256B" w:rsidRDefault="00BD58BC" w:rsidP="0088088E">
            <w:r w:rsidRPr="000F256B">
              <w:t>более 1 до 2</w:t>
            </w:r>
          </w:p>
        </w:tc>
        <w:tc>
          <w:tcPr>
            <w:tcW w:w="1843"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15</w:t>
            </w:r>
          </w:p>
        </w:tc>
        <w:tc>
          <w:tcPr>
            <w:tcW w:w="4110"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 xml:space="preserve">до ближайшей </w:t>
            </w:r>
            <w:proofErr w:type="spellStart"/>
            <w:r w:rsidRPr="00D92BD3">
              <w:t>ж.д</w:t>
            </w:r>
            <w:proofErr w:type="spellEnd"/>
            <w:r w:rsidRPr="00D92BD3">
              <w:t>. станции*</w:t>
            </w:r>
          </w:p>
        </w:tc>
      </w:tr>
      <w:tr w:rsidR="00BD58BC" w:rsidRPr="000F256B" w:rsidTr="0088088E">
        <w:trPr>
          <w:cantSplit/>
          <w:trHeight w:val="454"/>
        </w:trPr>
        <w:tc>
          <w:tcPr>
            <w:tcW w:w="2160" w:type="dxa"/>
            <w:vMerge/>
            <w:tcBorders>
              <w:left w:val="single" w:sz="6" w:space="0" w:color="auto"/>
              <w:right w:val="single" w:sz="6" w:space="0" w:color="auto"/>
            </w:tcBorders>
            <w:vAlign w:val="center"/>
          </w:tcPr>
          <w:p w:rsidR="00BD58BC" w:rsidRPr="000F256B" w:rsidRDefault="00BD58BC" w:rsidP="0088088E">
            <w:pPr>
              <w:jc w:val="center"/>
            </w:pPr>
          </w:p>
        </w:tc>
        <w:tc>
          <w:tcPr>
            <w:tcW w:w="1478" w:type="dxa"/>
            <w:tcBorders>
              <w:top w:val="single" w:sz="6" w:space="0" w:color="auto"/>
              <w:left w:val="single" w:sz="6" w:space="0" w:color="auto"/>
              <w:bottom w:val="single" w:sz="6" w:space="0" w:color="auto"/>
              <w:right w:val="single" w:sz="6" w:space="0" w:color="auto"/>
            </w:tcBorders>
            <w:vAlign w:val="center"/>
          </w:tcPr>
          <w:p w:rsidR="00BD58BC" w:rsidRPr="000F256B" w:rsidRDefault="00BD58BC" w:rsidP="0088088E">
            <w:r w:rsidRPr="000F256B">
              <w:t>более 2до 4</w:t>
            </w:r>
          </w:p>
        </w:tc>
        <w:tc>
          <w:tcPr>
            <w:tcW w:w="1843"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10</w:t>
            </w:r>
          </w:p>
        </w:tc>
        <w:tc>
          <w:tcPr>
            <w:tcW w:w="4110"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 xml:space="preserve">до ближайшей </w:t>
            </w:r>
            <w:proofErr w:type="spellStart"/>
            <w:r w:rsidRPr="00D92BD3">
              <w:t>ж.д</w:t>
            </w:r>
            <w:proofErr w:type="spellEnd"/>
            <w:r w:rsidRPr="00D92BD3">
              <w:t>. станции*</w:t>
            </w:r>
          </w:p>
        </w:tc>
      </w:tr>
      <w:tr w:rsidR="00BD58BC" w:rsidRPr="000F256B" w:rsidTr="0088088E">
        <w:trPr>
          <w:cantSplit/>
          <w:trHeight w:hRule="exact" w:val="1279"/>
        </w:trPr>
        <w:tc>
          <w:tcPr>
            <w:tcW w:w="2160" w:type="dxa"/>
            <w:vMerge/>
            <w:tcBorders>
              <w:left w:val="single" w:sz="6" w:space="0" w:color="auto"/>
              <w:bottom w:val="single" w:sz="6" w:space="0" w:color="auto"/>
              <w:right w:val="single" w:sz="6" w:space="0" w:color="auto"/>
            </w:tcBorders>
            <w:vAlign w:val="center"/>
          </w:tcPr>
          <w:p w:rsidR="00BD58BC" w:rsidRPr="000F256B" w:rsidRDefault="00BD58BC" w:rsidP="0088088E">
            <w:pPr>
              <w:jc w:val="center"/>
            </w:pPr>
          </w:p>
        </w:tc>
        <w:tc>
          <w:tcPr>
            <w:tcW w:w="1478" w:type="dxa"/>
            <w:tcBorders>
              <w:top w:val="single" w:sz="6" w:space="0" w:color="auto"/>
              <w:left w:val="single" w:sz="6" w:space="0" w:color="auto"/>
              <w:bottom w:val="single" w:sz="6" w:space="0" w:color="auto"/>
              <w:right w:val="single" w:sz="6" w:space="0" w:color="auto"/>
            </w:tcBorders>
            <w:vAlign w:val="center"/>
          </w:tcPr>
          <w:p w:rsidR="00BD58BC" w:rsidRPr="000F256B" w:rsidRDefault="00BD58BC" w:rsidP="0088088E">
            <w:r w:rsidRPr="000F256B">
              <w:t>более 4</w:t>
            </w:r>
          </w:p>
        </w:tc>
        <w:tc>
          <w:tcPr>
            <w:tcW w:w="1843"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10</w:t>
            </w:r>
          </w:p>
        </w:tc>
        <w:tc>
          <w:tcPr>
            <w:tcW w:w="4110"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 xml:space="preserve">до ближайшей </w:t>
            </w:r>
            <w:proofErr w:type="spellStart"/>
            <w:r w:rsidRPr="00D92BD3">
              <w:t>ж.д</w:t>
            </w:r>
            <w:proofErr w:type="spellEnd"/>
            <w:r w:rsidRPr="00D92BD3">
              <w:t>. станции Передвижение локомотива (вагона) без качения колесных пар с ползунами (выбоинами) по рельсам**</w:t>
            </w:r>
          </w:p>
        </w:tc>
      </w:tr>
      <w:tr w:rsidR="00BD58BC" w:rsidRPr="000F256B" w:rsidTr="0088088E">
        <w:trPr>
          <w:cantSplit/>
          <w:trHeight w:val="454"/>
        </w:trPr>
        <w:tc>
          <w:tcPr>
            <w:tcW w:w="2160" w:type="dxa"/>
            <w:vMerge w:val="restart"/>
            <w:tcBorders>
              <w:left w:val="single" w:sz="6" w:space="0" w:color="auto"/>
              <w:right w:val="single" w:sz="6" w:space="0" w:color="auto"/>
            </w:tcBorders>
            <w:vAlign w:val="center"/>
          </w:tcPr>
          <w:p w:rsidR="00BD58BC" w:rsidRPr="000F256B" w:rsidRDefault="00BD58BC" w:rsidP="0088088E">
            <w:pPr>
              <w:jc w:val="center"/>
            </w:pPr>
            <w:proofErr w:type="spellStart"/>
            <w:r w:rsidRPr="000F256B">
              <w:t>Немоторного</w:t>
            </w:r>
            <w:proofErr w:type="spellEnd"/>
          </w:p>
          <w:p w:rsidR="00BD58BC" w:rsidRPr="000F256B" w:rsidRDefault="00BD58BC" w:rsidP="0088088E">
            <w:pPr>
              <w:jc w:val="center"/>
            </w:pPr>
            <w:r w:rsidRPr="000F256B">
              <w:t>вагона</w:t>
            </w:r>
          </w:p>
          <w:p w:rsidR="00BD58BC" w:rsidRPr="000F256B" w:rsidRDefault="00BD58BC" w:rsidP="0088088E">
            <w:pPr>
              <w:jc w:val="center"/>
            </w:pPr>
            <w:r w:rsidRPr="000F256B">
              <w:t>МВПС</w:t>
            </w:r>
          </w:p>
        </w:tc>
        <w:tc>
          <w:tcPr>
            <w:tcW w:w="1478" w:type="dxa"/>
            <w:tcBorders>
              <w:top w:val="single" w:sz="6" w:space="0" w:color="auto"/>
              <w:left w:val="single" w:sz="6" w:space="0" w:color="auto"/>
              <w:bottom w:val="single" w:sz="6" w:space="0" w:color="auto"/>
              <w:right w:val="single" w:sz="6" w:space="0" w:color="auto"/>
            </w:tcBorders>
            <w:vAlign w:val="center"/>
          </w:tcPr>
          <w:p w:rsidR="00BD58BC" w:rsidRPr="000F256B" w:rsidRDefault="00BD58BC" w:rsidP="0088088E">
            <w:r w:rsidRPr="000F256B">
              <w:t xml:space="preserve">менее 1 </w:t>
            </w:r>
          </w:p>
        </w:tc>
        <w:tc>
          <w:tcPr>
            <w:tcW w:w="1843"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без ограничения</w:t>
            </w:r>
          </w:p>
        </w:tc>
        <w:tc>
          <w:tcPr>
            <w:tcW w:w="4110"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без ограничения</w:t>
            </w:r>
          </w:p>
        </w:tc>
      </w:tr>
      <w:tr w:rsidR="00BD58BC" w:rsidRPr="000F256B" w:rsidTr="0088088E">
        <w:trPr>
          <w:cantSplit/>
          <w:trHeight w:val="454"/>
        </w:trPr>
        <w:tc>
          <w:tcPr>
            <w:tcW w:w="2160" w:type="dxa"/>
            <w:vMerge/>
            <w:tcBorders>
              <w:left w:val="single" w:sz="6" w:space="0" w:color="auto"/>
              <w:right w:val="single" w:sz="6" w:space="0" w:color="auto"/>
            </w:tcBorders>
            <w:vAlign w:val="center"/>
          </w:tcPr>
          <w:p w:rsidR="00BD58BC" w:rsidRPr="000F256B" w:rsidRDefault="00BD58BC" w:rsidP="0088088E">
            <w:pPr>
              <w:jc w:val="both"/>
            </w:pPr>
          </w:p>
        </w:tc>
        <w:tc>
          <w:tcPr>
            <w:tcW w:w="1478" w:type="dxa"/>
            <w:tcBorders>
              <w:top w:val="single" w:sz="6" w:space="0" w:color="auto"/>
              <w:left w:val="single" w:sz="6" w:space="0" w:color="auto"/>
              <w:bottom w:val="single" w:sz="6" w:space="0" w:color="auto"/>
              <w:right w:val="single" w:sz="6" w:space="0" w:color="auto"/>
            </w:tcBorders>
            <w:vAlign w:val="center"/>
          </w:tcPr>
          <w:p w:rsidR="00BD58BC" w:rsidRPr="000F256B" w:rsidRDefault="00BD58BC" w:rsidP="0088088E">
            <w:r w:rsidRPr="000F256B">
              <w:t xml:space="preserve">более 1 до 2 </w:t>
            </w:r>
          </w:p>
        </w:tc>
        <w:tc>
          <w:tcPr>
            <w:tcW w:w="1843"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100</w:t>
            </w:r>
          </w:p>
        </w:tc>
        <w:tc>
          <w:tcPr>
            <w:tcW w:w="4110"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до станции назначения*</w:t>
            </w:r>
          </w:p>
        </w:tc>
      </w:tr>
      <w:tr w:rsidR="00BD58BC" w:rsidRPr="000F256B" w:rsidTr="0088088E">
        <w:trPr>
          <w:cantSplit/>
          <w:trHeight w:val="454"/>
        </w:trPr>
        <w:tc>
          <w:tcPr>
            <w:tcW w:w="2160" w:type="dxa"/>
            <w:vMerge/>
            <w:tcBorders>
              <w:left w:val="single" w:sz="6" w:space="0" w:color="auto"/>
              <w:right w:val="single" w:sz="6" w:space="0" w:color="auto"/>
            </w:tcBorders>
            <w:vAlign w:val="center"/>
          </w:tcPr>
          <w:p w:rsidR="00BD58BC" w:rsidRPr="000F256B" w:rsidRDefault="00BD58BC" w:rsidP="0088088E">
            <w:pPr>
              <w:jc w:val="both"/>
            </w:pPr>
          </w:p>
        </w:tc>
        <w:tc>
          <w:tcPr>
            <w:tcW w:w="1478" w:type="dxa"/>
            <w:tcBorders>
              <w:top w:val="single" w:sz="6" w:space="0" w:color="auto"/>
              <w:left w:val="single" w:sz="6" w:space="0" w:color="auto"/>
              <w:bottom w:val="single" w:sz="6" w:space="0" w:color="auto"/>
              <w:right w:val="single" w:sz="6" w:space="0" w:color="auto"/>
            </w:tcBorders>
            <w:vAlign w:val="center"/>
          </w:tcPr>
          <w:p w:rsidR="00BD58BC" w:rsidRPr="000F256B" w:rsidRDefault="00BD58BC" w:rsidP="0088088E">
            <w:r w:rsidRPr="000F256B">
              <w:t>более 2 до 4</w:t>
            </w:r>
          </w:p>
        </w:tc>
        <w:tc>
          <w:tcPr>
            <w:tcW w:w="1843"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15</w:t>
            </w:r>
          </w:p>
        </w:tc>
        <w:tc>
          <w:tcPr>
            <w:tcW w:w="4110" w:type="dxa"/>
            <w:tcBorders>
              <w:top w:val="single" w:sz="6" w:space="0" w:color="auto"/>
              <w:left w:val="single" w:sz="6" w:space="0" w:color="auto"/>
              <w:bottom w:val="single" w:sz="6" w:space="0" w:color="auto"/>
              <w:right w:val="single" w:sz="6" w:space="0" w:color="auto"/>
            </w:tcBorders>
            <w:vAlign w:val="center"/>
          </w:tcPr>
          <w:p w:rsidR="00BD58BC" w:rsidRPr="00D92BD3" w:rsidRDefault="00BD58BC" w:rsidP="0088088E">
            <w:r w:rsidRPr="00D92BD3">
              <w:t xml:space="preserve">до ближайшей </w:t>
            </w:r>
            <w:proofErr w:type="spellStart"/>
            <w:r w:rsidRPr="00D92BD3">
              <w:t>ж.д</w:t>
            </w:r>
            <w:proofErr w:type="spellEnd"/>
            <w:r w:rsidRPr="00D92BD3">
              <w:t>. станции*</w:t>
            </w:r>
          </w:p>
        </w:tc>
      </w:tr>
      <w:tr w:rsidR="00BD58BC" w:rsidRPr="000F256B" w:rsidTr="0088088E">
        <w:trPr>
          <w:cantSplit/>
          <w:trHeight w:hRule="exact" w:val="1255"/>
        </w:trPr>
        <w:tc>
          <w:tcPr>
            <w:tcW w:w="2160" w:type="dxa"/>
            <w:vMerge/>
            <w:tcBorders>
              <w:left w:val="single" w:sz="6" w:space="0" w:color="auto"/>
              <w:bottom w:val="single" w:sz="6" w:space="0" w:color="auto"/>
              <w:right w:val="single" w:sz="6" w:space="0" w:color="auto"/>
            </w:tcBorders>
            <w:vAlign w:val="center"/>
          </w:tcPr>
          <w:p w:rsidR="00BD58BC" w:rsidRPr="000F256B" w:rsidRDefault="00BD58BC" w:rsidP="0088088E">
            <w:pPr>
              <w:jc w:val="both"/>
            </w:pPr>
          </w:p>
        </w:tc>
        <w:tc>
          <w:tcPr>
            <w:tcW w:w="1478" w:type="dxa"/>
            <w:tcBorders>
              <w:top w:val="single" w:sz="6" w:space="0" w:color="auto"/>
              <w:left w:val="single" w:sz="6" w:space="0" w:color="auto"/>
              <w:bottom w:val="single" w:sz="6" w:space="0" w:color="auto"/>
              <w:right w:val="single" w:sz="6" w:space="0" w:color="auto"/>
            </w:tcBorders>
            <w:vAlign w:val="center"/>
          </w:tcPr>
          <w:p w:rsidR="00BD58BC" w:rsidRPr="000F256B" w:rsidRDefault="00BD58BC" w:rsidP="0088088E">
            <w:r w:rsidRPr="000F256B">
              <w:t>более 4</w:t>
            </w:r>
          </w:p>
        </w:tc>
        <w:tc>
          <w:tcPr>
            <w:tcW w:w="1843" w:type="dxa"/>
            <w:tcBorders>
              <w:top w:val="single" w:sz="6" w:space="0" w:color="auto"/>
              <w:left w:val="single" w:sz="6" w:space="0" w:color="auto"/>
              <w:bottom w:val="single" w:sz="6" w:space="0" w:color="auto"/>
              <w:right w:val="single" w:sz="6" w:space="0" w:color="auto"/>
            </w:tcBorders>
            <w:vAlign w:val="center"/>
          </w:tcPr>
          <w:p w:rsidR="00BD58BC" w:rsidRPr="000F256B" w:rsidRDefault="00BD58BC" w:rsidP="0088088E">
            <w:r>
              <w:t>10</w:t>
            </w:r>
          </w:p>
        </w:tc>
        <w:tc>
          <w:tcPr>
            <w:tcW w:w="4110" w:type="dxa"/>
            <w:tcBorders>
              <w:top w:val="single" w:sz="6" w:space="0" w:color="auto"/>
              <w:left w:val="single" w:sz="6" w:space="0" w:color="auto"/>
              <w:bottom w:val="single" w:sz="6" w:space="0" w:color="auto"/>
              <w:right w:val="single" w:sz="6" w:space="0" w:color="auto"/>
            </w:tcBorders>
            <w:vAlign w:val="center"/>
          </w:tcPr>
          <w:p w:rsidR="00BD58BC" w:rsidRPr="000F256B" w:rsidRDefault="00BD58BC" w:rsidP="0088088E">
            <w:r>
              <w:t xml:space="preserve">до ближайшей </w:t>
            </w:r>
            <w:proofErr w:type="spellStart"/>
            <w:r>
              <w:t>ж.д</w:t>
            </w:r>
            <w:proofErr w:type="spellEnd"/>
            <w:r>
              <w:t>. станции*.</w:t>
            </w:r>
            <w:r w:rsidRPr="000F256B">
              <w:t xml:space="preserve"> Передвижение вагона без качения колесных пар с ползунами (выбоинами) по рельсам</w:t>
            </w:r>
            <w:r>
              <w:t>*</w:t>
            </w:r>
            <w:r w:rsidRPr="000F256B">
              <w:t>*</w:t>
            </w:r>
          </w:p>
        </w:tc>
      </w:tr>
      <w:tr w:rsidR="00BD58BC" w:rsidRPr="000F256B" w:rsidTr="0088088E">
        <w:trPr>
          <w:cantSplit/>
          <w:trHeight w:hRule="exact" w:val="2458"/>
        </w:trPr>
        <w:tc>
          <w:tcPr>
            <w:tcW w:w="9591" w:type="dxa"/>
            <w:gridSpan w:val="4"/>
            <w:tcBorders>
              <w:left w:val="single" w:sz="6" w:space="0" w:color="auto"/>
              <w:bottom w:val="single" w:sz="6" w:space="0" w:color="auto"/>
              <w:right w:val="single" w:sz="6" w:space="0" w:color="auto"/>
            </w:tcBorders>
          </w:tcPr>
          <w:p w:rsidR="00BD58BC" w:rsidRPr="00D92BD3" w:rsidRDefault="00BD58BC" w:rsidP="0088088E">
            <w:pPr>
              <w:ind w:firstLine="680"/>
              <w:jc w:val="both"/>
            </w:pPr>
            <w:r>
              <w:t xml:space="preserve">*  До станции, </w:t>
            </w:r>
            <w:r w:rsidRPr="00F06FEC">
              <w:rPr>
                <w:szCs w:val="28"/>
              </w:rPr>
              <w:t>имеющей средства для замены колесных пар</w:t>
            </w:r>
            <w:r>
              <w:rPr>
                <w:szCs w:val="28"/>
              </w:rPr>
              <w:t>.</w:t>
            </w:r>
          </w:p>
          <w:p w:rsidR="00BD58BC" w:rsidRPr="000F256B" w:rsidRDefault="00BD58BC" w:rsidP="0088088E">
            <w:pPr>
              <w:ind w:firstLine="680"/>
              <w:jc w:val="both"/>
            </w:pPr>
            <w:r w:rsidRPr="000F256B">
              <w:t>*</w:t>
            </w:r>
            <w:r>
              <w:t>*</w:t>
            </w:r>
            <w:r w:rsidRPr="000F256B">
              <w:t xml:space="preserve"> При </w:t>
            </w:r>
            <w:r w:rsidRPr="00D92BD3">
              <w:rPr>
                <w:szCs w:val="28"/>
              </w:rPr>
              <w:t>условии вывешивания колесной пары или исключения возможности вращения колеса.</w:t>
            </w:r>
            <w:r w:rsidRPr="00D92BD3">
              <w:rPr>
                <w:sz w:val="22"/>
              </w:rPr>
              <w:t xml:space="preserve"> </w:t>
            </w:r>
            <w:r w:rsidRPr="000F256B">
              <w:t>Локомотив должен быть отцеплен от поезда, тормозные цилиндры и тяговый электродвигатель (группа двигателей) поврежденной колесной пары (колесных пар) отключены. Транспортироваться до места смены колесной пары локомотив должен в одиночном следовании.</w:t>
            </w:r>
          </w:p>
          <w:p w:rsidR="00BD58BC" w:rsidRPr="000F256B" w:rsidRDefault="00BD58BC" w:rsidP="0088088E">
            <w:pPr>
              <w:jc w:val="both"/>
            </w:pPr>
            <w:r w:rsidRPr="000F256B">
              <w:t>Для вывода с перегона локомотивов с двухосными тележками следует использовать специальные транспортные тележки.</w:t>
            </w:r>
          </w:p>
        </w:tc>
      </w:tr>
    </w:tbl>
    <w:p w:rsidR="00BD58BC" w:rsidRPr="00925032" w:rsidRDefault="00BD58BC" w:rsidP="00BD58BC">
      <w:pPr>
        <w:ind w:firstLine="720"/>
        <w:jc w:val="both"/>
      </w:pPr>
    </w:p>
    <w:p w:rsidR="00BD58BC" w:rsidRPr="000F256B" w:rsidRDefault="00BD58BC" w:rsidP="00BD58BC">
      <w:pPr>
        <w:rPr>
          <w:b/>
        </w:rPr>
      </w:pPr>
      <w:r w:rsidRPr="000F256B">
        <w:rPr>
          <w:b/>
        </w:rPr>
        <w:br w:type="page"/>
      </w:r>
    </w:p>
    <w:p w:rsidR="00BD58BC" w:rsidRPr="002F4E67" w:rsidRDefault="00BD58BC" w:rsidP="00BD58BC">
      <w:pPr>
        <w:pStyle w:val="1"/>
      </w:pPr>
      <w:bookmarkStart w:id="20" w:name="_Toc194331131"/>
      <w:r w:rsidRPr="002F4E67">
        <w:lastRenderedPageBreak/>
        <w:t>Обточка бандажей и цельнокатаных колес колесных пар без выкатки из-под ТПС</w:t>
      </w:r>
      <w:bookmarkEnd w:id="20"/>
    </w:p>
    <w:p w:rsidR="00BD58BC" w:rsidRPr="00F07C2C" w:rsidRDefault="00BD58BC" w:rsidP="00BD58BC">
      <w:pPr>
        <w:spacing w:line="360" w:lineRule="exact"/>
        <w:ind w:firstLine="720"/>
        <w:jc w:val="both"/>
        <w:rPr>
          <w:sz w:val="28"/>
        </w:rPr>
      </w:pPr>
      <w:r w:rsidRPr="00AC6FB2">
        <w:rPr>
          <w:sz w:val="28"/>
        </w:rPr>
        <w:t>5.1</w:t>
      </w:r>
      <w:proofErr w:type="gramStart"/>
      <w:r w:rsidRPr="00AC6FB2">
        <w:rPr>
          <w:sz w:val="28"/>
        </w:rPr>
        <w:t xml:space="preserve"> В</w:t>
      </w:r>
      <w:proofErr w:type="gramEnd"/>
      <w:r w:rsidRPr="00AC6FB2">
        <w:rPr>
          <w:sz w:val="28"/>
        </w:rPr>
        <w:t xml:space="preserve"> случае выявления отклонений параметров колеса от допускаемых </w:t>
      </w:r>
      <w:r w:rsidRPr="00F07C2C">
        <w:rPr>
          <w:sz w:val="28"/>
        </w:rPr>
        <w:t xml:space="preserve">значений по таблице 1 (пункты с 1 по </w:t>
      </w:r>
      <w:r>
        <w:rPr>
          <w:sz w:val="28"/>
        </w:rPr>
        <w:t>9</w:t>
      </w:r>
      <w:r w:rsidRPr="00F07C2C">
        <w:rPr>
          <w:sz w:val="28"/>
        </w:rPr>
        <w:t xml:space="preserve">, 15, 17, 22, 25, 27, </w:t>
      </w:r>
      <w:r>
        <w:rPr>
          <w:sz w:val="28"/>
        </w:rPr>
        <w:t>29</w:t>
      </w:r>
      <w:r w:rsidRPr="00F07C2C">
        <w:rPr>
          <w:sz w:val="28"/>
        </w:rPr>
        <w:t>, 3</w:t>
      </w:r>
      <w:r>
        <w:rPr>
          <w:sz w:val="28"/>
        </w:rPr>
        <w:t>0</w:t>
      </w:r>
      <w:r w:rsidRPr="00F07C2C">
        <w:rPr>
          <w:sz w:val="28"/>
        </w:rPr>
        <w:t xml:space="preserve">) производится обточка бандажей и ободьев цельнокатаных колес колесных пар без выкатки из-под ТПС. Обточку без выкатки осуществляют при ТО-4 или совмещают с ТО-3, ТР-1 и </w:t>
      </w:r>
      <w:proofErr w:type="gramStart"/>
      <w:r w:rsidRPr="00F07C2C">
        <w:rPr>
          <w:sz w:val="28"/>
        </w:rPr>
        <w:t>ТР</w:t>
      </w:r>
      <w:proofErr w:type="gramEnd"/>
      <w:r w:rsidRPr="00F07C2C">
        <w:rPr>
          <w:sz w:val="28"/>
        </w:rPr>
        <w:t>- 2.</w:t>
      </w:r>
    </w:p>
    <w:p w:rsidR="00BD58BC" w:rsidRPr="00F07C2C" w:rsidRDefault="00BD58BC" w:rsidP="00BD58BC">
      <w:pPr>
        <w:spacing w:line="360" w:lineRule="exact"/>
        <w:ind w:firstLine="709"/>
        <w:jc w:val="both"/>
        <w:rPr>
          <w:rFonts w:eastAsia="Calibri"/>
          <w:sz w:val="28"/>
          <w:lang w:eastAsia="en-US"/>
        </w:rPr>
      </w:pPr>
      <w:r w:rsidRPr="00F07C2C">
        <w:rPr>
          <w:rFonts w:eastAsia="Calibri"/>
          <w:sz w:val="28"/>
          <w:lang w:eastAsia="en-US"/>
        </w:rPr>
        <w:t>5.2</w:t>
      </w:r>
      <w:proofErr w:type="gramStart"/>
      <w:r w:rsidRPr="00F07C2C">
        <w:rPr>
          <w:rFonts w:eastAsia="Calibri"/>
          <w:sz w:val="28"/>
          <w:lang w:eastAsia="en-US"/>
        </w:rPr>
        <w:t xml:space="preserve"> Д</w:t>
      </w:r>
      <w:proofErr w:type="gramEnd"/>
      <w:r w:rsidRPr="00F07C2C">
        <w:rPr>
          <w:rFonts w:eastAsia="Calibri"/>
          <w:sz w:val="28"/>
          <w:lang w:eastAsia="en-US"/>
        </w:rPr>
        <w:t xml:space="preserve">опускается обтачивать бандаж по одному из профилей, приведенных в пункте </w:t>
      </w:r>
      <w:r w:rsidR="003356E9">
        <w:fldChar w:fldCharType="begin"/>
      </w:r>
      <w:r w:rsidR="003356E9">
        <w:instrText xml:space="preserve"> REF _Ref190024878 \n \h  \* MERGEFORMAT </w:instrText>
      </w:r>
      <w:r w:rsidR="003356E9">
        <w:fldChar w:fldCharType="separate"/>
      </w:r>
      <w:r w:rsidRPr="003356C9">
        <w:rPr>
          <w:rFonts w:eastAsia="Calibri"/>
          <w:sz w:val="28"/>
          <w:lang w:eastAsia="en-US"/>
        </w:rPr>
        <w:t>9.11</w:t>
      </w:r>
      <w:r w:rsidR="003356E9">
        <w:fldChar w:fldCharType="end"/>
      </w:r>
      <w:r w:rsidRPr="00F07C2C">
        <w:rPr>
          <w:rFonts w:eastAsia="Calibri"/>
          <w:sz w:val="28"/>
          <w:lang w:eastAsia="en-US"/>
        </w:rPr>
        <w:t>. Как правило, бандажи единицы ТПС обтачивают по тому же профилю, по которому обтачивались бандажи данного ТПС ранее.</w:t>
      </w:r>
    </w:p>
    <w:p w:rsidR="00BD58BC" w:rsidRPr="00F07C2C" w:rsidRDefault="00BD58BC" w:rsidP="00BD58BC">
      <w:pPr>
        <w:spacing w:line="360" w:lineRule="exact"/>
        <w:ind w:firstLine="709"/>
        <w:jc w:val="both"/>
        <w:rPr>
          <w:rFonts w:eastAsia="Calibri"/>
          <w:sz w:val="28"/>
          <w:lang w:eastAsia="en-US"/>
        </w:rPr>
      </w:pPr>
      <w:r w:rsidRPr="00F07C2C">
        <w:rPr>
          <w:rFonts w:eastAsia="Calibri"/>
          <w:sz w:val="28"/>
          <w:lang w:eastAsia="en-US"/>
        </w:rPr>
        <w:t xml:space="preserve">После обточки колесной пары ТПС результаты измерений должны быть внесены в книгу учета обточек бандажей колесных пар тягового подвижного состава ТУ-16,  автоматизированную систему учета АРМ «Техник по замерам» в соответствии с порядком, описанным в </w:t>
      </w:r>
      <w:r w:rsidRPr="00D95464">
        <w:rPr>
          <w:rFonts w:eastAsia="Calibri"/>
          <w:sz w:val="28"/>
          <w:szCs w:val="28"/>
          <w:lang w:eastAsia="en-US"/>
        </w:rPr>
        <w:t xml:space="preserve">разделе </w:t>
      </w:r>
      <w:r w:rsidR="003356E9">
        <w:fldChar w:fldCharType="begin"/>
      </w:r>
      <w:r w:rsidR="003356E9">
        <w:instrText xml:space="preserve"> REF _Ref192859880 \n \h  \* MERGEFORMAT </w:instrText>
      </w:r>
      <w:r w:rsidR="003356E9">
        <w:fldChar w:fldCharType="separate"/>
      </w:r>
      <w:r>
        <w:t>4</w:t>
      </w:r>
      <w:r w:rsidR="003356E9">
        <w:fldChar w:fldCharType="end"/>
      </w:r>
      <w:r w:rsidRPr="00F07C2C">
        <w:rPr>
          <w:rFonts w:eastAsia="Calibri"/>
          <w:sz w:val="28"/>
          <w:lang w:eastAsia="en-US"/>
        </w:rPr>
        <w:t xml:space="preserve"> настоящей Инструкции.</w:t>
      </w:r>
    </w:p>
    <w:p w:rsidR="00BD58BC" w:rsidRPr="00AC6FB2" w:rsidRDefault="00BD58BC" w:rsidP="00BD58BC">
      <w:pPr>
        <w:spacing w:line="360" w:lineRule="exact"/>
        <w:ind w:firstLine="709"/>
        <w:jc w:val="both"/>
        <w:rPr>
          <w:sz w:val="28"/>
        </w:rPr>
      </w:pPr>
      <w:r w:rsidRPr="00F07C2C">
        <w:rPr>
          <w:sz w:val="28"/>
        </w:rPr>
        <w:t>5.3</w:t>
      </w:r>
      <w:proofErr w:type="gramStart"/>
      <w:r w:rsidRPr="00F07C2C">
        <w:rPr>
          <w:sz w:val="28"/>
        </w:rPr>
        <w:t xml:space="preserve"> Д</w:t>
      </w:r>
      <w:proofErr w:type="gramEnd"/>
      <w:r w:rsidRPr="00F07C2C">
        <w:rPr>
          <w:sz w:val="28"/>
        </w:rPr>
        <w:t>опускается разница диаметров бандажей по кругу катания у ком</w:t>
      </w:r>
      <w:r w:rsidRPr="00AC6FB2">
        <w:rPr>
          <w:sz w:val="28"/>
        </w:rPr>
        <w:t xml:space="preserve">плекта колесных пар в одной тележке ТПС, под одной секцией и/или под ТПС. Нормы допуска для параметра разницы диаметров бандажей по кругу катания должны быть установлены </w:t>
      </w:r>
      <w:r>
        <w:rPr>
          <w:sz w:val="28"/>
        </w:rPr>
        <w:t xml:space="preserve">в </w:t>
      </w:r>
      <w:r w:rsidRPr="00AC6FB2">
        <w:rPr>
          <w:sz w:val="28"/>
        </w:rPr>
        <w:t>конструкторской документации, или в ремонтной документации, согласованной с владельцем ТПС.</w:t>
      </w:r>
    </w:p>
    <w:p w:rsidR="00BD58BC" w:rsidRPr="00AC6FB2" w:rsidRDefault="00BD58BC" w:rsidP="00BD58BC">
      <w:pPr>
        <w:spacing w:line="360" w:lineRule="exact"/>
        <w:ind w:firstLine="709"/>
        <w:jc w:val="both"/>
        <w:rPr>
          <w:sz w:val="28"/>
        </w:rPr>
      </w:pPr>
      <w:r w:rsidRPr="00AC6FB2">
        <w:rPr>
          <w:sz w:val="28"/>
        </w:rPr>
        <w:t>5.4 Требования к размерам и значениям параметров после обточки бандажей колесных пар без выкатки приведены в таблице 4.</w:t>
      </w:r>
    </w:p>
    <w:p w:rsidR="00BD58BC" w:rsidRPr="00AC6FB2" w:rsidRDefault="00BD58BC" w:rsidP="00BD58BC">
      <w:pPr>
        <w:spacing w:line="360" w:lineRule="exact"/>
        <w:ind w:firstLine="709"/>
        <w:jc w:val="both"/>
        <w:rPr>
          <w:sz w:val="28"/>
        </w:rPr>
      </w:pPr>
    </w:p>
    <w:p w:rsidR="00BD58BC" w:rsidRPr="00AC6FB2" w:rsidRDefault="00BD58BC" w:rsidP="00BD58BC">
      <w:pPr>
        <w:pStyle w:val="a"/>
        <w:numPr>
          <w:ilvl w:val="0"/>
          <w:numId w:val="0"/>
        </w:numPr>
        <w:suppressAutoHyphens/>
        <w:ind w:firstLine="709"/>
        <w:jc w:val="both"/>
        <w:rPr>
          <w:sz w:val="28"/>
        </w:rPr>
      </w:pPr>
      <w:r w:rsidRPr="00AC6FB2">
        <w:rPr>
          <w:sz w:val="28"/>
        </w:rPr>
        <w:t xml:space="preserve">Таблица </w:t>
      </w:r>
      <w:r w:rsidRPr="00AC6FB2">
        <w:rPr>
          <w:sz w:val="28"/>
        </w:rPr>
        <w:fldChar w:fldCharType="begin"/>
      </w:r>
      <w:r w:rsidRPr="00AC6FB2">
        <w:rPr>
          <w:sz w:val="28"/>
        </w:rPr>
        <w:instrText xml:space="preserve"> SEQ Таблица \* ARABIC </w:instrText>
      </w:r>
      <w:r w:rsidRPr="00AC6FB2">
        <w:rPr>
          <w:sz w:val="28"/>
        </w:rPr>
        <w:fldChar w:fldCharType="separate"/>
      </w:r>
      <w:r>
        <w:rPr>
          <w:noProof/>
          <w:sz w:val="28"/>
        </w:rPr>
        <w:t>4</w:t>
      </w:r>
      <w:r w:rsidRPr="00AC6FB2">
        <w:rPr>
          <w:noProof/>
          <w:sz w:val="28"/>
        </w:rPr>
        <w:fldChar w:fldCharType="end"/>
      </w:r>
      <w:r w:rsidRPr="00AC6FB2">
        <w:rPr>
          <w:sz w:val="28"/>
        </w:rPr>
        <w:t xml:space="preserve"> - Допускаемые размеры и значения параметров бандажей и цельнокатаных колес колесных пар после обточки без выкатки</w:t>
      </w:r>
    </w:p>
    <w:p w:rsidR="00BD58BC" w:rsidRPr="00925032" w:rsidRDefault="00BD58BC" w:rsidP="00BD58BC"/>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1"/>
        <w:gridCol w:w="4678"/>
      </w:tblGrid>
      <w:tr w:rsidR="00BD58BC" w:rsidRPr="00AC6FB2" w:rsidTr="0088088E">
        <w:trPr>
          <w:trHeight w:val="283"/>
        </w:trPr>
        <w:tc>
          <w:tcPr>
            <w:tcW w:w="4961" w:type="dxa"/>
            <w:tcBorders>
              <w:bottom w:val="double" w:sz="4" w:space="0" w:color="auto"/>
            </w:tcBorders>
            <w:vAlign w:val="center"/>
          </w:tcPr>
          <w:p w:rsidR="00BD58BC" w:rsidRPr="00AC6FB2" w:rsidRDefault="00BD58BC" w:rsidP="0088088E">
            <w:pPr>
              <w:jc w:val="center"/>
              <w:rPr>
                <w:rFonts w:eastAsia="MS Mincho"/>
                <w:sz w:val="28"/>
              </w:rPr>
            </w:pPr>
            <w:r w:rsidRPr="00AC6FB2">
              <w:rPr>
                <w:rFonts w:eastAsia="MS Mincho"/>
                <w:sz w:val="28"/>
              </w:rPr>
              <w:t>Наименование параметра</w:t>
            </w:r>
          </w:p>
        </w:tc>
        <w:tc>
          <w:tcPr>
            <w:tcW w:w="4678" w:type="dxa"/>
            <w:tcBorders>
              <w:bottom w:val="double" w:sz="4" w:space="0" w:color="auto"/>
            </w:tcBorders>
            <w:vAlign w:val="center"/>
          </w:tcPr>
          <w:p w:rsidR="00BD58BC" w:rsidRPr="00AC6FB2" w:rsidRDefault="00BD58BC" w:rsidP="0088088E">
            <w:pPr>
              <w:suppressAutoHyphens/>
              <w:jc w:val="center"/>
              <w:rPr>
                <w:rFonts w:eastAsia="MS Mincho"/>
                <w:sz w:val="28"/>
              </w:rPr>
            </w:pPr>
            <w:r w:rsidRPr="00AC6FB2">
              <w:rPr>
                <w:rFonts w:eastAsia="MS Mincho"/>
                <w:sz w:val="28"/>
              </w:rPr>
              <w:t>Допустимые размеры и значения параметров</w:t>
            </w:r>
          </w:p>
        </w:tc>
      </w:tr>
      <w:tr w:rsidR="00BD58BC" w:rsidRPr="000F256B" w:rsidTr="0088088E">
        <w:trPr>
          <w:trHeight w:val="283"/>
        </w:trPr>
        <w:tc>
          <w:tcPr>
            <w:tcW w:w="4961" w:type="dxa"/>
            <w:tcBorders>
              <w:top w:val="double" w:sz="4" w:space="0" w:color="auto"/>
            </w:tcBorders>
          </w:tcPr>
          <w:p w:rsidR="00BD58BC" w:rsidRPr="000F256B" w:rsidRDefault="00BD58BC" w:rsidP="0088088E">
            <w:pPr>
              <w:jc w:val="both"/>
            </w:pPr>
            <w:r w:rsidRPr="000F256B">
              <w:t>1 Отклонения геометрических параметров профиля бандажа или обода колеса.</w:t>
            </w:r>
          </w:p>
        </w:tc>
        <w:tc>
          <w:tcPr>
            <w:tcW w:w="4678" w:type="dxa"/>
            <w:tcBorders>
              <w:top w:val="double" w:sz="4" w:space="0" w:color="auto"/>
            </w:tcBorders>
          </w:tcPr>
          <w:p w:rsidR="00BD58BC" w:rsidRPr="000F256B" w:rsidRDefault="00BD58BC" w:rsidP="0088088E">
            <w:pPr>
              <w:jc w:val="both"/>
            </w:pPr>
            <w:r w:rsidRPr="000F256B">
              <w:t>Зазор между профильным шаблоном, прижатым к внутренней грани, и бандажом по всему профилю бандажа, за исключением боковой поверхности гребня — не более 1 мм (проверяется цилиндрическим щупом). Зазор между шаблоном и рабочей поверхностью гребня не проверяют.</w:t>
            </w:r>
          </w:p>
        </w:tc>
      </w:tr>
      <w:tr w:rsidR="00BD58BC" w:rsidRPr="000F256B" w:rsidTr="0088088E">
        <w:trPr>
          <w:trHeight w:val="283"/>
        </w:trPr>
        <w:tc>
          <w:tcPr>
            <w:tcW w:w="4961" w:type="dxa"/>
            <w:vAlign w:val="center"/>
          </w:tcPr>
          <w:p w:rsidR="00BD58BC" w:rsidRPr="000F256B" w:rsidRDefault="00BD58BC" w:rsidP="0088088E">
            <w:pPr>
              <w:jc w:val="both"/>
            </w:pPr>
            <w:r w:rsidRPr="000F256B">
              <w:t>2 Толщина гребня, измеряемая на расстоянии 20 мм от вершины гребня при чертежной высоте гребня 30 мм, 18 мм от вершины гребня при чертежной высоте гребня 28 мм:</w:t>
            </w:r>
          </w:p>
        </w:tc>
        <w:tc>
          <w:tcPr>
            <w:tcW w:w="4678" w:type="dxa"/>
          </w:tcPr>
          <w:p w:rsidR="00BD58BC" w:rsidRPr="000F256B" w:rsidRDefault="00BD58BC" w:rsidP="0088088E">
            <w:pPr>
              <w:jc w:val="both"/>
              <w:rPr>
                <w:rFonts w:eastAsia="MS Mincho"/>
              </w:rPr>
            </w:pPr>
          </w:p>
        </w:tc>
      </w:tr>
      <w:tr w:rsidR="00BD58BC" w:rsidRPr="000F256B" w:rsidTr="0088088E">
        <w:trPr>
          <w:trHeight w:val="283"/>
        </w:trPr>
        <w:tc>
          <w:tcPr>
            <w:tcW w:w="4961" w:type="dxa"/>
            <w:vAlign w:val="center"/>
          </w:tcPr>
          <w:p w:rsidR="00BD58BC" w:rsidRPr="000F256B" w:rsidRDefault="00BD58BC" w:rsidP="0088088E">
            <w:pPr>
              <w:jc w:val="both"/>
            </w:pPr>
            <w:r w:rsidRPr="000F256B">
              <w:t xml:space="preserve">для колесных пар ТПС </w:t>
            </w:r>
            <w:r w:rsidRPr="000F256B">
              <w:rPr>
                <w:rFonts w:eastAsia="MS Mincho"/>
              </w:rPr>
              <w:t>со скоростями движения</w:t>
            </w:r>
            <w:r w:rsidRPr="000F256B">
              <w:t xml:space="preserve"> до 140 км/ч:</w:t>
            </w:r>
          </w:p>
          <w:p w:rsidR="00BD58BC" w:rsidRPr="000F256B" w:rsidRDefault="00BD58BC" w:rsidP="0088088E">
            <w:pPr>
              <w:jc w:val="both"/>
            </w:pPr>
            <w:r>
              <w:t>-</w:t>
            </w:r>
            <w:r w:rsidRPr="000F256B">
              <w:t>локомотивы и моторные вагоны МВПС</w:t>
            </w:r>
          </w:p>
          <w:p w:rsidR="00BD58BC" w:rsidRPr="000F256B" w:rsidRDefault="00BD58BC" w:rsidP="0088088E">
            <w:pPr>
              <w:jc w:val="both"/>
            </w:pPr>
            <w:r>
              <w:t>-</w:t>
            </w:r>
            <w:proofErr w:type="spellStart"/>
            <w:r w:rsidRPr="000F256B">
              <w:t>немоторные</w:t>
            </w:r>
            <w:proofErr w:type="spellEnd"/>
            <w:r w:rsidRPr="000F256B">
              <w:t xml:space="preserve"> вагоны МВПС</w:t>
            </w:r>
          </w:p>
        </w:tc>
        <w:tc>
          <w:tcPr>
            <w:tcW w:w="4678" w:type="dxa"/>
          </w:tcPr>
          <w:p w:rsidR="00BD58BC" w:rsidRDefault="00BD58BC" w:rsidP="0088088E">
            <w:pPr>
              <w:jc w:val="both"/>
              <w:rPr>
                <w:rFonts w:eastAsia="MS Mincho"/>
              </w:rPr>
            </w:pPr>
          </w:p>
          <w:p w:rsidR="00BD58BC" w:rsidRPr="000F256B" w:rsidRDefault="00BD58BC" w:rsidP="0088088E">
            <w:pPr>
              <w:jc w:val="both"/>
              <w:rPr>
                <w:rFonts w:eastAsia="MS Mincho"/>
              </w:rPr>
            </w:pPr>
          </w:p>
          <w:p w:rsidR="00BD58BC" w:rsidRPr="000F256B" w:rsidRDefault="00BD58BC" w:rsidP="0088088E">
            <w:pPr>
              <w:jc w:val="both"/>
              <w:rPr>
                <w:rFonts w:eastAsia="MS Mincho"/>
              </w:rPr>
            </w:pPr>
            <w:r w:rsidRPr="000F256B">
              <w:rPr>
                <w:rFonts w:eastAsia="MS Mincho"/>
              </w:rPr>
              <w:t>Не менее 27 мм.</w:t>
            </w:r>
          </w:p>
          <w:p w:rsidR="00BD58BC" w:rsidRPr="000F256B" w:rsidRDefault="00BD58BC" w:rsidP="0088088E">
            <w:pPr>
              <w:jc w:val="both"/>
              <w:rPr>
                <w:rFonts w:eastAsia="MS Mincho"/>
              </w:rPr>
            </w:pPr>
            <w:r w:rsidRPr="000F256B">
              <w:rPr>
                <w:rFonts w:eastAsia="MS Mincho"/>
              </w:rPr>
              <w:t>Не менее 26 мм</w:t>
            </w:r>
          </w:p>
        </w:tc>
      </w:tr>
      <w:tr w:rsidR="00BD58BC" w:rsidRPr="000F256B" w:rsidTr="0088088E">
        <w:trPr>
          <w:trHeight w:val="283"/>
        </w:trPr>
        <w:tc>
          <w:tcPr>
            <w:tcW w:w="4961" w:type="dxa"/>
            <w:vAlign w:val="center"/>
          </w:tcPr>
          <w:p w:rsidR="00BD58BC" w:rsidRPr="000F256B" w:rsidRDefault="00BD58BC" w:rsidP="0088088E">
            <w:pPr>
              <w:jc w:val="both"/>
            </w:pPr>
            <w:r w:rsidRPr="000F256B">
              <w:t xml:space="preserve">для колесных пар ТПС </w:t>
            </w:r>
            <w:r w:rsidRPr="000F256B">
              <w:rPr>
                <w:rFonts w:eastAsia="MS Mincho"/>
              </w:rPr>
              <w:t>со скоростями движения</w:t>
            </w:r>
            <w:r>
              <w:rPr>
                <w:rFonts w:eastAsia="MS Mincho"/>
              </w:rPr>
              <w:t xml:space="preserve"> от</w:t>
            </w:r>
            <w:r w:rsidRPr="000F256B">
              <w:t xml:space="preserve"> 140 км/ч до</w:t>
            </w:r>
            <w:r>
              <w:t xml:space="preserve"> </w:t>
            </w:r>
            <w:r w:rsidRPr="000F256B">
              <w:t>200 км/ч</w:t>
            </w:r>
          </w:p>
        </w:tc>
        <w:tc>
          <w:tcPr>
            <w:tcW w:w="4678" w:type="dxa"/>
            <w:vAlign w:val="center"/>
          </w:tcPr>
          <w:p w:rsidR="00BD58BC" w:rsidRPr="000F256B" w:rsidRDefault="00BD58BC" w:rsidP="0088088E">
            <w:pPr>
              <w:jc w:val="both"/>
              <w:rPr>
                <w:rFonts w:eastAsia="MS Mincho"/>
              </w:rPr>
            </w:pPr>
            <w:r w:rsidRPr="000F256B">
              <w:rPr>
                <w:rFonts w:eastAsia="MS Mincho"/>
              </w:rPr>
              <w:t>Не менее 30 мм.</w:t>
            </w:r>
          </w:p>
        </w:tc>
      </w:tr>
      <w:tr w:rsidR="00BD58BC" w:rsidRPr="000F256B" w:rsidTr="0088088E">
        <w:trPr>
          <w:trHeight w:val="283"/>
        </w:trPr>
        <w:tc>
          <w:tcPr>
            <w:tcW w:w="4961" w:type="dxa"/>
            <w:vAlign w:val="center"/>
          </w:tcPr>
          <w:p w:rsidR="00BD58BC" w:rsidRPr="000F256B" w:rsidRDefault="00BD58BC" w:rsidP="0088088E">
            <w:pPr>
              <w:jc w:val="both"/>
            </w:pPr>
            <w:r w:rsidRPr="000F256B">
              <w:lastRenderedPageBreak/>
              <w:t>3 Разность толщин гребней левого и правого колес на одной колесной паре</w:t>
            </w:r>
          </w:p>
        </w:tc>
        <w:tc>
          <w:tcPr>
            <w:tcW w:w="4678" w:type="dxa"/>
            <w:vAlign w:val="center"/>
          </w:tcPr>
          <w:p w:rsidR="00BD58BC" w:rsidRPr="000F256B" w:rsidRDefault="00BD58BC" w:rsidP="0088088E">
            <w:pPr>
              <w:jc w:val="both"/>
              <w:rPr>
                <w:rFonts w:eastAsia="MS Mincho"/>
              </w:rPr>
            </w:pPr>
            <w:r w:rsidRPr="000F256B">
              <w:t>Не более 2 мм.</w:t>
            </w:r>
          </w:p>
        </w:tc>
      </w:tr>
      <w:tr w:rsidR="00BD58BC" w:rsidRPr="000F256B" w:rsidTr="0088088E">
        <w:trPr>
          <w:trHeight w:val="283"/>
        </w:trPr>
        <w:tc>
          <w:tcPr>
            <w:tcW w:w="4961" w:type="dxa"/>
            <w:vAlign w:val="center"/>
          </w:tcPr>
          <w:p w:rsidR="00BD58BC" w:rsidRPr="000F256B" w:rsidRDefault="00BD58BC" w:rsidP="0088088E">
            <w:pPr>
              <w:jc w:val="both"/>
            </w:pPr>
            <w:r w:rsidRPr="000F256B">
              <w:t xml:space="preserve">4 Разность диаметров бандажей по кругу катания на одной колесной паре: </w:t>
            </w:r>
          </w:p>
        </w:tc>
        <w:tc>
          <w:tcPr>
            <w:tcW w:w="4678" w:type="dxa"/>
            <w:vAlign w:val="center"/>
          </w:tcPr>
          <w:p w:rsidR="00BD58BC" w:rsidRPr="000F256B" w:rsidRDefault="00BD58BC" w:rsidP="0088088E">
            <w:pPr>
              <w:jc w:val="both"/>
              <w:rPr>
                <w:rFonts w:eastAsia="MS Mincho"/>
              </w:rPr>
            </w:pPr>
          </w:p>
        </w:tc>
      </w:tr>
      <w:tr w:rsidR="00BD58BC" w:rsidRPr="000F256B" w:rsidTr="0088088E">
        <w:trPr>
          <w:trHeight w:val="283"/>
        </w:trPr>
        <w:tc>
          <w:tcPr>
            <w:tcW w:w="4961" w:type="dxa"/>
            <w:vAlign w:val="center"/>
          </w:tcPr>
          <w:p w:rsidR="00BD58BC" w:rsidRPr="000F256B" w:rsidRDefault="00BD58BC" w:rsidP="0088088E">
            <w:pPr>
              <w:jc w:val="both"/>
            </w:pPr>
            <w:r w:rsidRPr="000F256B">
              <w:t>для колесных пар ТПС</w:t>
            </w:r>
            <w:r>
              <w:t xml:space="preserve">, </w:t>
            </w:r>
            <w:r w:rsidRPr="000F256B">
              <w:rPr>
                <w:rFonts w:eastAsia="MS Mincho"/>
              </w:rPr>
              <w:t>со скоростями движения до 140 км/ч</w:t>
            </w:r>
          </w:p>
        </w:tc>
        <w:tc>
          <w:tcPr>
            <w:tcW w:w="4678" w:type="dxa"/>
            <w:vAlign w:val="center"/>
          </w:tcPr>
          <w:p w:rsidR="00BD58BC" w:rsidRPr="000F256B" w:rsidRDefault="00BD58BC" w:rsidP="0088088E">
            <w:pPr>
              <w:jc w:val="both"/>
              <w:rPr>
                <w:rFonts w:eastAsia="MS Mincho"/>
              </w:rPr>
            </w:pPr>
            <w:r w:rsidRPr="000F256B">
              <w:rPr>
                <w:caps/>
              </w:rPr>
              <w:t>н</w:t>
            </w:r>
            <w:r w:rsidRPr="000F256B">
              <w:t>е более 1,0 мм.</w:t>
            </w:r>
          </w:p>
        </w:tc>
      </w:tr>
      <w:tr w:rsidR="00BD58BC" w:rsidRPr="000F256B" w:rsidTr="0088088E">
        <w:trPr>
          <w:trHeight w:val="283"/>
        </w:trPr>
        <w:tc>
          <w:tcPr>
            <w:tcW w:w="4961" w:type="dxa"/>
            <w:vAlign w:val="center"/>
          </w:tcPr>
          <w:p w:rsidR="00BD58BC" w:rsidRPr="000F256B" w:rsidRDefault="00BD58BC" w:rsidP="0088088E">
            <w:pPr>
              <w:jc w:val="both"/>
            </w:pPr>
            <w:r w:rsidRPr="000F256B">
              <w:t xml:space="preserve">для колесных пар ТПС </w:t>
            </w:r>
            <w:proofErr w:type="gramStart"/>
            <w:r w:rsidRPr="000F256B">
              <w:rPr>
                <w:rFonts w:eastAsia="MS Mincho"/>
              </w:rPr>
              <w:t>с</w:t>
            </w:r>
            <w:proofErr w:type="gramEnd"/>
            <w:r w:rsidRPr="000F256B">
              <w:rPr>
                <w:rFonts w:eastAsia="MS Mincho"/>
              </w:rPr>
              <w:t xml:space="preserve"> скоростями движения </w:t>
            </w:r>
            <w:r>
              <w:rPr>
                <w:rFonts w:eastAsia="MS Mincho"/>
              </w:rPr>
              <w:t>от</w:t>
            </w:r>
            <w:r w:rsidRPr="000F256B">
              <w:rPr>
                <w:rFonts w:eastAsia="MS Mincho"/>
              </w:rPr>
              <w:t xml:space="preserve"> 140 до 200 км/ч:</w:t>
            </w:r>
          </w:p>
        </w:tc>
        <w:tc>
          <w:tcPr>
            <w:tcW w:w="4678" w:type="dxa"/>
            <w:vAlign w:val="center"/>
          </w:tcPr>
          <w:p w:rsidR="00BD58BC" w:rsidRPr="000F256B" w:rsidRDefault="00BD58BC" w:rsidP="0088088E">
            <w:pPr>
              <w:jc w:val="both"/>
            </w:pPr>
          </w:p>
          <w:p w:rsidR="00BD58BC" w:rsidRPr="000F256B" w:rsidRDefault="00BD58BC" w:rsidP="0088088E">
            <w:pPr>
              <w:jc w:val="both"/>
            </w:pPr>
            <w:r w:rsidRPr="000F256B">
              <w:t>Не более</w:t>
            </w:r>
            <w:r>
              <w:t xml:space="preserve"> </w:t>
            </w:r>
            <w:r w:rsidRPr="000F256B">
              <w:rPr>
                <w:caps/>
              </w:rPr>
              <w:t xml:space="preserve">0,5 </w:t>
            </w:r>
            <w:r w:rsidRPr="000F256B">
              <w:t>мм.</w:t>
            </w:r>
          </w:p>
        </w:tc>
      </w:tr>
      <w:tr w:rsidR="00BD58BC" w:rsidRPr="000F256B" w:rsidTr="0088088E">
        <w:trPr>
          <w:trHeight w:val="283"/>
        </w:trPr>
        <w:tc>
          <w:tcPr>
            <w:tcW w:w="4961" w:type="dxa"/>
            <w:vAlign w:val="center"/>
          </w:tcPr>
          <w:p w:rsidR="00BD58BC" w:rsidRPr="000F256B" w:rsidRDefault="00BD58BC" w:rsidP="0088088E">
            <w:pPr>
              <w:jc w:val="both"/>
            </w:pPr>
            <w:r w:rsidRPr="000F256B">
              <w:t xml:space="preserve">5 Параметр шероховатости поверхности катания </w:t>
            </w:r>
          </w:p>
        </w:tc>
        <w:tc>
          <w:tcPr>
            <w:tcW w:w="4678" w:type="dxa"/>
            <w:vAlign w:val="bottom"/>
          </w:tcPr>
          <w:p w:rsidR="00BD58BC" w:rsidRPr="000F256B" w:rsidRDefault="00BD58BC" w:rsidP="0088088E">
            <w:pPr>
              <w:jc w:val="both"/>
              <w:rPr>
                <w:rFonts w:eastAsia="MS Mincho"/>
              </w:rPr>
            </w:pPr>
            <w:r w:rsidRPr="000F256B">
              <w:rPr>
                <w:lang w:val="en-US"/>
              </w:rPr>
              <w:t>R</w:t>
            </w:r>
            <w:r w:rsidRPr="000F256B">
              <w:t xml:space="preserve">а </w:t>
            </w:r>
            <w:r>
              <w:t xml:space="preserve">≤ </w:t>
            </w:r>
            <w:r w:rsidRPr="000F256B">
              <w:t>20 мкм.</w:t>
            </w:r>
          </w:p>
        </w:tc>
      </w:tr>
      <w:tr w:rsidR="00BD58BC" w:rsidRPr="000F256B" w:rsidTr="0088088E">
        <w:trPr>
          <w:trHeight w:val="283"/>
        </w:trPr>
        <w:tc>
          <w:tcPr>
            <w:tcW w:w="4961" w:type="dxa"/>
          </w:tcPr>
          <w:p w:rsidR="00BD58BC" w:rsidRPr="000F256B" w:rsidRDefault="00BD58BC" w:rsidP="0088088E">
            <w:pPr>
              <w:jc w:val="both"/>
            </w:pPr>
            <w:r w:rsidRPr="000F256B">
              <w:t xml:space="preserve">6 </w:t>
            </w:r>
            <w:proofErr w:type="spellStart"/>
            <w:r w:rsidRPr="000F256B">
              <w:t>Черновина</w:t>
            </w:r>
            <w:proofErr w:type="spellEnd"/>
            <w:r w:rsidRPr="000F256B">
              <w:t xml:space="preserve">, равномерно </w:t>
            </w:r>
            <w:proofErr w:type="gramStart"/>
            <w:r w:rsidRPr="000F256B">
              <w:t>расположенная</w:t>
            </w:r>
            <w:proofErr w:type="gramEnd"/>
            <w:r w:rsidRPr="000F256B">
              <w:t xml:space="preserve"> на поверхности катания, глубиной</w:t>
            </w:r>
          </w:p>
        </w:tc>
        <w:tc>
          <w:tcPr>
            <w:tcW w:w="4678" w:type="dxa"/>
          </w:tcPr>
          <w:p w:rsidR="00BD58BC" w:rsidRPr="000F256B" w:rsidRDefault="00BD58BC" w:rsidP="0088088E">
            <w:pPr>
              <w:jc w:val="both"/>
            </w:pPr>
          </w:p>
          <w:p w:rsidR="00BD58BC" w:rsidRPr="000F256B" w:rsidRDefault="00BD58BC" w:rsidP="0088088E">
            <w:pPr>
              <w:jc w:val="both"/>
            </w:pPr>
            <w:r w:rsidRPr="000F256B">
              <w:t>Не более 2 мм.</w:t>
            </w:r>
          </w:p>
        </w:tc>
      </w:tr>
      <w:tr w:rsidR="00BD58BC" w:rsidRPr="000F256B" w:rsidTr="0088088E">
        <w:trPr>
          <w:trHeight w:val="283"/>
        </w:trPr>
        <w:tc>
          <w:tcPr>
            <w:tcW w:w="4961" w:type="dxa"/>
          </w:tcPr>
          <w:p w:rsidR="00BD58BC" w:rsidRPr="000F256B" w:rsidRDefault="00BD58BC" w:rsidP="0088088E">
            <w:pPr>
              <w:jc w:val="both"/>
            </w:pPr>
            <w:r w:rsidRPr="000F256B">
              <w:t xml:space="preserve">7 </w:t>
            </w:r>
            <w:proofErr w:type="spellStart"/>
            <w:r w:rsidRPr="000F256B">
              <w:t>Черновина</w:t>
            </w:r>
            <w:proofErr w:type="spellEnd"/>
            <w:r w:rsidRPr="000F256B">
              <w:t xml:space="preserve"> на обточенном гребне на поверхности от 10 до 18 мм от вершины гребня глубиной</w:t>
            </w:r>
          </w:p>
        </w:tc>
        <w:tc>
          <w:tcPr>
            <w:tcW w:w="4678" w:type="dxa"/>
          </w:tcPr>
          <w:p w:rsidR="00BD58BC" w:rsidRPr="000F256B" w:rsidRDefault="00BD58BC" w:rsidP="0088088E">
            <w:pPr>
              <w:jc w:val="both"/>
            </w:pPr>
          </w:p>
          <w:p w:rsidR="00BD58BC" w:rsidRPr="000F256B" w:rsidRDefault="00BD58BC" w:rsidP="0088088E">
            <w:pPr>
              <w:jc w:val="both"/>
            </w:pPr>
            <w:r w:rsidRPr="000F256B">
              <w:t>Не более 2 мм.</w:t>
            </w:r>
          </w:p>
        </w:tc>
      </w:tr>
    </w:tbl>
    <w:p w:rsidR="00BD58BC" w:rsidRPr="000F256B" w:rsidRDefault="00BD58BC" w:rsidP="00BD58BC">
      <w:bookmarkStart w:id="21" w:name="_Toc23589998"/>
    </w:p>
    <w:p w:rsidR="00BD58BC" w:rsidRPr="00AC6FB2" w:rsidRDefault="00BD58BC" w:rsidP="00BD58BC">
      <w:pPr>
        <w:spacing w:line="360" w:lineRule="exact"/>
        <w:ind w:firstLine="720"/>
        <w:jc w:val="both"/>
        <w:rPr>
          <w:sz w:val="28"/>
        </w:rPr>
      </w:pPr>
      <w:r w:rsidRPr="00AC6FB2">
        <w:rPr>
          <w:sz w:val="28"/>
        </w:rPr>
        <w:t>5.5</w:t>
      </w:r>
      <w:proofErr w:type="gramStart"/>
      <w:r w:rsidRPr="00AC6FB2">
        <w:rPr>
          <w:sz w:val="28"/>
        </w:rPr>
        <w:t xml:space="preserve"> П</w:t>
      </w:r>
      <w:proofErr w:type="gramEnd"/>
      <w:r w:rsidRPr="00AC6FB2">
        <w:rPr>
          <w:sz w:val="28"/>
        </w:rPr>
        <w:t>осле обточки провести ультразвуковой контроль бандажа с целью обнаружения дефектов на поверхности катания и подповерхностных дефектов, залегающих на глубине до 10 мм от поверхности катания и ультразвуковой контроль поверхности гребня.</w:t>
      </w:r>
    </w:p>
    <w:p w:rsidR="00BD58BC" w:rsidRPr="00AC6FB2" w:rsidRDefault="00BD58BC" w:rsidP="00BD58BC">
      <w:pPr>
        <w:spacing w:line="360" w:lineRule="exact"/>
        <w:ind w:firstLine="720"/>
        <w:jc w:val="both"/>
        <w:rPr>
          <w:sz w:val="28"/>
        </w:rPr>
      </w:pPr>
      <w:r w:rsidRPr="00AC6FB2">
        <w:rPr>
          <w:sz w:val="28"/>
        </w:rPr>
        <w:t>После устранения дефектов в виде наплыва металла на гребень, остроконечного наката и местного или общего увеличения ширины бандажа или обода цельнокатаного колеса ультразвуковой контроль поверхности катания и поверхности гребня не выполнять.</w:t>
      </w:r>
    </w:p>
    <w:p w:rsidR="00BD58BC" w:rsidRPr="000F256B" w:rsidRDefault="00BD58BC" w:rsidP="00BD58BC">
      <w:pPr>
        <w:jc w:val="both"/>
      </w:pPr>
      <w:r w:rsidRPr="000F256B">
        <w:br w:type="page" w:clear="all"/>
      </w:r>
    </w:p>
    <w:p w:rsidR="00BD58BC" w:rsidRPr="000A4E0C" w:rsidRDefault="00BD58BC" w:rsidP="00BD58BC">
      <w:pPr>
        <w:pStyle w:val="1"/>
      </w:pPr>
      <w:bookmarkStart w:id="22" w:name="_Ref190013148"/>
      <w:bookmarkStart w:id="23" w:name="_Toc194331132"/>
      <w:bookmarkEnd w:id="21"/>
      <w:r w:rsidRPr="000A4E0C">
        <w:lastRenderedPageBreak/>
        <w:t>Обыкновенное освидетельствование колесных пар</w:t>
      </w:r>
      <w:bookmarkEnd w:id="22"/>
      <w:bookmarkEnd w:id="23"/>
    </w:p>
    <w:p w:rsidR="00BD58BC" w:rsidRPr="00AC6FB2" w:rsidRDefault="00BD58BC" w:rsidP="00BD58BC">
      <w:pPr>
        <w:pStyle w:val="a"/>
        <w:numPr>
          <w:ilvl w:val="1"/>
          <w:numId w:val="24"/>
        </w:numPr>
        <w:tabs>
          <w:tab w:val="left" w:pos="1134"/>
        </w:tabs>
        <w:spacing w:line="360" w:lineRule="exact"/>
        <w:ind w:left="0" w:firstLine="709"/>
        <w:jc w:val="both"/>
        <w:rPr>
          <w:rFonts w:eastAsiaTheme="minorHAnsi"/>
          <w:sz w:val="28"/>
          <w:lang w:eastAsia="en-US"/>
        </w:rPr>
      </w:pPr>
      <w:r w:rsidRPr="00AC6FB2">
        <w:rPr>
          <w:rFonts w:eastAsiaTheme="minorHAnsi"/>
          <w:sz w:val="28"/>
          <w:lang w:eastAsia="en-US"/>
        </w:rPr>
        <w:t>Обыкновенное освидетельствование колесных пар производится:</w:t>
      </w:r>
    </w:p>
    <w:p w:rsidR="00BD58BC" w:rsidRPr="00AC6FB2" w:rsidRDefault="00BD58BC" w:rsidP="00BD58BC">
      <w:pPr>
        <w:spacing w:line="360" w:lineRule="exact"/>
        <w:ind w:firstLine="720"/>
        <w:jc w:val="both"/>
        <w:rPr>
          <w:sz w:val="28"/>
        </w:rPr>
      </w:pPr>
      <w:r w:rsidRPr="00AC6FB2">
        <w:rPr>
          <w:sz w:val="28"/>
        </w:rPr>
        <w:t>- после схода с рельсов при скорости более 10 км/ч, если отсутствуют видимые повреждения элементов колесной пары, требующие их замены;</w:t>
      </w:r>
    </w:p>
    <w:p w:rsidR="00BD58BC" w:rsidRPr="00AC6FB2" w:rsidRDefault="00BD58BC" w:rsidP="00BD58BC">
      <w:pPr>
        <w:spacing w:line="360" w:lineRule="exact"/>
        <w:ind w:firstLine="720"/>
        <w:jc w:val="both"/>
        <w:rPr>
          <w:sz w:val="28"/>
        </w:rPr>
      </w:pPr>
      <w:r w:rsidRPr="00AC6FB2">
        <w:rPr>
          <w:sz w:val="28"/>
        </w:rPr>
        <w:t xml:space="preserve">- при </w:t>
      </w:r>
      <w:proofErr w:type="spellStart"/>
      <w:r w:rsidRPr="00AC6FB2">
        <w:rPr>
          <w:sz w:val="28"/>
        </w:rPr>
        <w:t>подъемочном</w:t>
      </w:r>
      <w:proofErr w:type="spellEnd"/>
      <w:r w:rsidRPr="00AC6FB2">
        <w:rPr>
          <w:sz w:val="28"/>
        </w:rPr>
        <w:t xml:space="preserve"> ремонте локомотивов с выкаткой тележек, при условии обеспечения пробега колесной пары до следующего вида ремонта, на котором предусмотрена плановая смена бандажей колесных пар;</w:t>
      </w:r>
    </w:p>
    <w:p w:rsidR="00BD58BC" w:rsidRPr="0088088E" w:rsidRDefault="00BD58BC" w:rsidP="00BD58BC">
      <w:pPr>
        <w:spacing w:line="360" w:lineRule="exact"/>
        <w:ind w:firstLine="720"/>
        <w:jc w:val="both"/>
        <w:rPr>
          <w:color w:val="0070C0"/>
          <w:sz w:val="28"/>
        </w:rPr>
      </w:pPr>
      <w:r w:rsidRPr="0088088E">
        <w:rPr>
          <w:color w:val="0070C0"/>
          <w:sz w:val="28"/>
        </w:rPr>
        <w:t xml:space="preserve">- </w:t>
      </w:r>
      <w:r w:rsidR="0088088E" w:rsidRPr="0088088E">
        <w:rPr>
          <w:rFonts w:eastAsia="Calibri"/>
          <w:color w:val="0070C0"/>
          <w:spacing w:val="-4"/>
          <w:sz w:val="28"/>
          <w:szCs w:val="28"/>
          <w:lang w:eastAsia="en-US"/>
        </w:rPr>
        <w:t>при замене и ремонте тягового электродвигателя локомотива;</w:t>
      </w:r>
    </w:p>
    <w:p w:rsidR="00BD58BC" w:rsidRPr="00AC6FB2" w:rsidRDefault="00BD58BC" w:rsidP="00BD58BC">
      <w:pPr>
        <w:spacing w:line="360" w:lineRule="exact"/>
        <w:ind w:firstLine="720"/>
        <w:jc w:val="both"/>
        <w:rPr>
          <w:sz w:val="28"/>
        </w:rPr>
      </w:pPr>
      <w:r w:rsidRPr="00AC6FB2">
        <w:rPr>
          <w:sz w:val="28"/>
        </w:rPr>
        <w:t>- при ТР-2 МВПС</w:t>
      </w:r>
      <w:r>
        <w:rPr>
          <w:sz w:val="28"/>
        </w:rPr>
        <w:t xml:space="preserve"> для </w:t>
      </w:r>
      <w:r w:rsidRPr="00AC6FB2">
        <w:rPr>
          <w:sz w:val="28"/>
        </w:rPr>
        <w:t xml:space="preserve">колесных пар моторных тележек. Разрешается не производить </w:t>
      </w:r>
      <w:r>
        <w:rPr>
          <w:sz w:val="28"/>
        </w:rPr>
        <w:t>обыкновенное освидетельствование</w:t>
      </w:r>
      <w:r w:rsidRPr="00AC6FB2">
        <w:rPr>
          <w:sz w:val="28"/>
        </w:rPr>
        <w:t xml:space="preserve"> колесных пар моторных тележек на первом ТР-2 после постройки вагона или нового формирования колесной пары, при этом произвести осмотр колесной пары в соответствии с разделом 4;</w:t>
      </w:r>
    </w:p>
    <w:p w:rsidR="00BD58BC" w:rsidRPr="0088088E" w:rsidRDefault="00BD58BC" w:rsidP="00BD58BC">
      <w:pPr>
        <w:spacing w:line="360" w:lineRule="exact"/>
        <w:ind w:firstLine="720"/>
        <w:jc w:val="both"/>
        <w:rPr>
          <w:color w:val="0070C0"/>
          <w:sz w:val="28"/>
        </w:rPr>
      </w:pPr>
      <w:r w:rsidRPr="0088088E">
        <w:rPr>
          <w:color w:val="0070C0"/>
          <w:sz w:val="28"/>
        </w:rPr>
        <w:t>- при ТР-3;</w:t>
      </w:r>
    </w:p>
    <w:p w:rsidR="00BD58BC" w:rsidRPr="00AC6FB2" w:rsidRDefault="00BD58BC" w:rsidP="00BD58BC">
      <w:pPr>
        <w:spacing w:line="360" w:lineRule="exact"/>
        <w:ind w:firstLine="720"/>
        <w:jc w:val="both"/>
        <w:rPr>
          <w:sz w:val="28"/>
        </w:rPr>
      </w:pPr>
      <w:r w:rsidRPr="00AC6FB2">
        <w:rPr>
          <w:sz w:val="28"/>
        </w:rPr>
        <w:t>- при ревизии первого объема подшипниковых узлов в соответствии с требованием п.4.2.2 руководства ПКБ ЦТ.06.0073;</w:t>
      </w:r>
    </w:p>
    <w:p w:rsidR="00BD58BC" w:rsidRPr="00AC6FB2" w:rsidRDefault="00BD58BC" w:rsidP="00BD58BC">
      <w:pPr>
        <w:spacing w:line="360" w:lineRule="exact"/>
        <w:ind w:firstLine="720"/>
        <w:jc w:val="both"/>
        <w:rPr>
          <w:sz w:val="28"/>
        </w:rPr>
      </w:pPr>
      <w:r w:rsidRPr="00AC6FB2">
        <w:rPr>
          <w:sz w:val="28"/>
        </w:rPr>
        <w:t xml:space="preserve">- при выявлении неисправности зубчатого колеса или венца зубчатого колеса, не требующей </w:t>
      </w:r>
      <w:proofErr w:type="spellStart"/>
      <w:r w:rsidRPr="00AC6FB2">
        <w:rPr>
          <w:sz w:val="28"/>
        </w:rPr>
        <w:t>спрессовки</w:t>
      </w:r>
      <w:proofErr w:type="spellEnd"/>
      <w:r w:rsidRPr="00AC6FB2">
        <w:rPr>
          <w:sz w:val="28"/>
        </w:rPr>
        <w:t xml:space="preserve"> с оси;</w:t>
      </w:r>
    </w:p>
    <w:p w:rsidR="00BD58BC" w:rsidRPr="00F07C2C" w:rsidRDefault="00BD58BC" w:rsidP="00BD58BC">
      <w:pPr>
        <w:spacing w:line="360" w:lineRule="exact"/>
        <w:ind w:firstLine="720"/>
        <w:jc w:val="both"/>
        <w:rPr>
          <w:sz w:val="28"/>
        </w:rPr>
      </w:pPr>
      <w:r w:rsidRPr="00AC6FB2">
        <w:rPr>
          <w:sz w:val="28"/>
        </w:rPr>
        <w:t xml:space="preserve">- в случае подкатки колесных пар под ТПС в депо с момента формирования или производства полного </w:t>
      </w:r>
      <w:proofErr w:type="gramStart"/>
      <w:r w:rsidRPr="00AC6FB2">
        <w:rPr>
          <w:sz w:val="28"/>
        </w:rPr>
        <w:t>освидетельствования</w:t>
      </w:r>
      <w:proofErr w:type="gramEnd"/>
      <w:r w:rsidRPr="00AC6FB2">
        <w:rPr>
          <w:sz w:val="28"/>
        </w:rPr>
        <w:t xml:space="preserve"> которых прошло более 2 лет, при условии, что колесная пара находилась на хранении, в соответствии с </w:t>
      </w:r>
      <w:r w:rsidRPr="00F07C2C">
        <w:rPr>
          <w:sz w:val="28"/>
        </w:rPr>
        <w:t xml:space="preserve">разделом </w:t>
      </w:r>
      <w:r w:rsidR="003356E9">
        <w:fldChar w:fldCharType="begin"/>
      </w:r>
      <w:r w:rsidR="003356E9">
        <w:instrText xml:space="preserve"> REF _Ref190699768 \n \h  \* MERGEFORMAT </w:instrText>
      </w:r>
      <w:r w:rsidR="003356E9">
        <w:fldChar w:fldCharType="separate"/>
      </w:r>
      <w:r w:rsidRPr="003356C9">
        <w:rPr>
          <w:sz w:val="28"/>
        </w:rPr>
        <w:t>13</w:t>
      </w:r>
      <w:r w:rsidR="003356E9">
        <w:fldChar w:fldCharType="end"/>
      </w:r>
      <w:r w:rsidRPr="00F07C2C">
        <w:rPr>
          <w:sz w:val="28"/>
        </w:rPr>
        <w:t xml:space="preserve"> настоящей Инструкции.</w:t>
      </w:r>
    </w:p>
    <w:p w:rsidR="00BD58BC" w:rsidRPr="00AC6FB2" w:rsidRDefault="00BD58BC" w:rsidP="00BD58BC">
      <w:pPr>
        <w:pStyle w:val="a"/>
        <w:numPr>
          <w:ilvl w:val="1"/>
          <w:numId w:val="24"/>
        </w:numPr>
        <w:tabs>
          <w:tab w:val="left" w:pos="1134"/>
        </w:tabs>
        <w:spacing w:before="120" w:line="360" w:lineRule="exact"/>
        <w:ind w:left="0" w:firstLine="709"/>
        <w:jc w:val="both"/>
        <w:rPr>
          <w:rFonts w:eastAsiaTheme="minorHAnsi"/>
          <w:sz w:val="28"/>
          <w:lang w:eastAsia="en-US"/>
        </w:rPr>
      </w:pPr>
      <w:proofErr w:type="gramStart"/>
      <w:r w:rsidRPr="00F07C2C">
        <w:rPr>
          <w:rFonts w:eastAsiaTheme="minorHAnsi"/>
          <w:sz w:val="28"/>
          <w:lang w:eastAsia="en-US"/>
        </w:rPr>
        <w:t xml:space="preserve">При </w:t>
      </w:r>
      <w:proofErr w:type="spellStart"/>
      <w:r w:rsidRPr="00F07C2C">
        <w:rPr>
          <w:rFonts w:eastAsiaTheme="minorHAnsi"/>
          <w:sz w:val="28"/>
          <w:lang w:eastAsia="en-US"/>
        </w:rPr>
        <w:t>переподкатке</w:t>
      </w:r>
      <w:proofErr w:type="spellEnd"/>
      <w:r w:rsidRPr="00F07C2C">
        <w:rPr>
          <w:rFonts w:eastAsiaTheme="minorHAnsi"/>
          <w:sz w:val="28"/>
          <w:lang w:eastAsia="en-US"/>
        </w:rPr>
        <w:t xml:space="preserve"> колесно-моторных блоков (КМБ) у локомотивов, колесно-редукторных блоков (КРБ) одного типа, в </w:t>
      </w:r>
      <w:proofErr w:type="spellStart"/>
      <w:r w:rsidRPr="00F07C2C">
        <w:rPr>
          <w:rFonts w:eastAsiaTheme="minorHAnsi"/>
          <w:sz w:val="28"/>
          <w:lang w:eastAsia="en-US"/>
        </w:rPr>
        <w:t>т.ч</w:t>
      </w:r>
      <w:proofErr w:type="spellEnd"/>
      <w:r w:rsidRPr="00F07C2C">
        <w:rPr>
          <w:rFonts w:eastAsiaTheme="minorHAnsi"/>
          <w:sz w:val="28"/>
          <w:lang w:eastAsia="en-US"/>
        </w:rPr>
        <w:t>. между ТПС одной серии, для выравнивания диаметров бандажей колесных пар в комплекте под ТПС допускается не выполнять обыкновенное освидетельствование при условии, что</w:t>
      </w:r>
      <w:r w:rsidRPr="00AC6FB2">
        <w:rPr>
          <w:rFonts w:eastAsiaTheme="minorHAnsi"/>
          <w:sz w:val="28"/>
          <w:lang w:eastAsia="en-US"/>
        </w:rPr>
        <w:t xml:space="preserve"> расчетные пробеги колесной пары или тягового электродвигателя </w:t>
      </w:r>
      <w:r>
        <w:rPr>
          <w:rFonts w:eastAsiaTheme="minorHAnsi"/>
          <w:sz w:val="28"/>
          <w:lang w:eastAsia="en-US"/>
        </w:rPr>
        <w:t xml:space="preserve">(для локомотивов) </w:t>
      </w:r>
      <w:r w:rsidRPr="00AC6FB2">
        <w:rPr>
          <w:rFonts w:eastAsiaTheme="minorHAnsi"/>
          <w:sz w:val="28"/>
          <w:lang w:eastAsia="en-US"/>
        </w:rPr>
        <w:t xml:space="preserve">не превышают пробега ТПС до следующего </w:t>
      </w:r>
      <w:proofErr w:type="spellStart"/>
      <w:r w:rsidRPr="00AC6FB2">
        <w:rPr>
          <w:rFonts w:eastAsiaTheme="minorHAnsi"/>
          <w:sz w:val="28"/>
          <w:lang w:eastAsia="en-US"/>
        </w:rPr>
        <w:t>подъемочного</w:t>
      </w:r>
      <w:proofErr w:type="spellEnd"/>
      <w:r w:rsidRPr="00AC6FB2">
        <w:rPr>
          <w:rFonts w:eastAsiaTheme="minorHAnsi"/>
          <w:sz w:val="28"/>
          <w:lang w:eastAsia="en-US"/>
        </w:rPr>
        <w:t xml:space="preserve"> ремонта, на котором производится обыкновенное освидетельствование колесных</w:t>
      </w:r>
      <w:proofErr w:type="gramEnd"/>
      <w:r w:rsidRPr="00AC6FB2">
        <w:rPr>
          <w:rFonts w:eastAsiaTheme="minorHAnsi"/>
          <w:sz w:val="28"/>
          <w:lang w:eastAsia="en-US"/>
        </w:rPr>
        <w:t xml:space="preserve"> пар и ревизия подшипниковых узлов. Параметры колесной пары должны соответствовать п.</w:t>
      </w:r>
      <w:r w:rsidR="003356E9">
        <w:fldChar w:fldCharType="begin"/>
      </w:r>
      <w:r w:rsidR="003356E9">
        <w:instrText xml:space="preserve"> REF _Ref189839977 \n \h  \* MERGEFORMAT </w:instrText>
      </w:r>
      <w:r w:rsidR="003356E9">
        <w:fldChar w:fldCharType="separate"/>
      </w:r>
      <w:r w:rsidRPr="003356C9">
        <w:rPr>
          <w:rFonts w:eastAsiaTheme="minorHAnsi"/>
          <w:sz w:val="28"/>
          <w:lang w:eastAsia="en-US"/>
        </w:rPr>
        <w:t>4.7</w:t>
      </w:r>
      <w:r w:rsidR="003356E9">
        <w:fldChar w:fldCharType="end"/>
      </w:r>
      <w:r w:rsidRPr="00AC6FB2">
        <w:rPr>
          <w:rFonts w:eastAsiaTheme="minorHAnsi"/>
          <w:sz w:val="28"/>
          <w:lang w:eastAsia="en-US"/>
        </w:rPr>
        <w:t>.</w:t>
      </w:r>
    </w:p>
    <w:p w:rsidR="00BD58BC" w:rsidRPr="00AC6FB2" w:rsidRDefault="00BD58BC" w:rsidP="00BD58BC">
      <w:pPr>
        <w:pStyle w:val="a"/>
        <w:numPr>
          <w:ilvl w:val="1"/>
          <w:numId w:val="24"/>
        </w:numPr>
        <w:tabs>
          <w:tab w:val="left" w:pos="1134"/>
        </w:tabs>
        <w:spacing w:before="120" w:line="360" w:lineRule="exact"/>
        <w:ind w:left="0" w:firstLine="709"/>
        <w:jc w:val="both"/>
        <w:rPr>
          <w:rFonts w:eastAsiaTheme="minorHAnsi"/>
          <w:sz w:val="28"/>
          <w:lang w:eastAsia="en-US"/>
        </w:rPr>
      </w:pPr>
      <w:r w:rsidRPr="00AC6FB2">
        <w:rPr>
          <w:rFonts w:eastAsiaTheme="minorHAnsi"/>
          <w:sz w:val="28"/>
          <w:lang w:eastAsia="en-US"/>
        </w:rPr>
        <w:t xml:space="preserve">По результатам обыкновенного освидетельствования определяется объем ремонта колесной пары. </w:t>
      </w:r>
      <w:proofErr w:type="gramStart"/>
      <w:r w:rsidRPr="00AC6FB2">
        <w:rPr>
          <w:rFonts w:eastAsiaTheme="minorHAnsi"/>
          <w:sz w:val="28"/>
          <w:lang w:eastAsia="en-US"/>
        </w:rPr>
        <w:t>Все неисправности, обнаруженные на колесной паре при обыкновенном освидетельствовании должны быть устранены</w:t>
      </w:r>
      <w:proofErr w:type="gramEnd"/>
      <w:r w:rsidRPr="00AC6FB2">
        <w:rPr>
          <w:rFonts w:eastAsiaTheme="minorHAnsi"/>
          <w:sz w:val="28"/>
          <w:lang w:eastAsia="en-US"/>
        </w:rPr>
        <w:t xml:space="preserve"> в соответствии с п.</w:t>
      </w:r>
      <w:r w:rsidR="003356E9">
        <w:fldChar w:fldCharType="begin"/>
      </w:r>
      <w:r w:rsidR="003356E9">
        <w:instrText xml:space="preserve"> REF _Ref190025030 \n \h  \* MERGEFORMAT </w:instrText>
      </w:r>
      <w:r w:rsidR="003356E9">
        <w:fldChar w:fldCharType="separate"/>
      </w:r>
      <w:r w:rsidRPr="003356C9">
        <w:rPr>
          <w:rFonts w:eastAsiaTheme="minorHAnsi"/>
          <w:sz w:val="28"/>
          <w:lang w:eastAsia="en-US"/>
        </w:rPr>
        <w:t>9.2</w:t>
      </w:r>
      <w:r w:rsidR="003356E9">
        <w:fldChar w:fldCharType="end"/>
      </w:r>
      <w:r w:rsidRPr="00AC6FB2">
        <w:rPr>
          <w:rFonts w:eastAsiaTheme="minorHAnsi"/>
          <w:sz w:val="28"/>
          <w:lang w:eastAsia="en-US"/>
        </w:rPr>
        <w:t xml:space="preserve"> настоящей Инструкции.</w:t>
      </w:r>
    </w:p>
    <w:p w:rsidR="00BD58BC" w:rsidRPr="00AC6FB2" w:rsidRDefault="00BD58BC" w:rsidP="00BD58BC">
      <w:pPr>
        <w:pStyle w:val="a"/>
        <w:numPr>
          <w:ilvl w:val="1"/>
          <w:numId w:val="24"/>
        </w:numPr>
        <w:tabs>
          <w:tab w:val="left" w:pos="1134"/>
        </w:tabs>
        <w:spacing w:before="120" w:line="360" w:lineRule="exact"/>
        <w:ind w:left="0" w:firstLine="709"/>
        <w:jc w:val="both"/>
        <w:rPr>
          <w:rFonts w:eastAsiaTheme="minorHAnsi"/>
          <w:sz w:val="28"/>
          <w:lang w:eastAsia="en-US"/>
        </w:rPr>
      </w:pPr>
      <w:bookmarkStart w:id="24" w:name="_Ref190701257"/>
      <w:r w:rsidRPr="00AC6FB2">
        <w:rPr>
          <w:rFonts w:eastAsiaTheme="minorHAnsi"/>
          <w:sz w:val="28"/>
          <w:lang w:eastAsia="en-US"/>
        </w:rPr>
        <w:t>При обыкновенном освидетельствовании колесных пар должны быть выполнены следующие работы:</w:t>
      </w:r>
      <w:bookmarkEnd w:id="24"/>
    </w:p>
    <w:p w:rsidR="00BD58BC" w:rsidRPr="00AC6FB2" w:rsidRDefault="00BD58BC" w:rsidP="00BD58BC">
      <w:pPr>
        <w:spacing w:line="360" w:lineRule="exact"/>
        <w:ind w:firstLine="720"/>
        <w:jc w:val="both"/>
        <w:rPr>
          <w:sz w:val="28"/>
        </w:rPr>
      </w:pPr>
      <w:r w:rsidRPr="00AC6FB2">
        <w:rPr>
          <w:sz w:val="28"/>
        </w:rPr>
        <w:t xml:space="preserve">- осмотр колесных пар после выкатки для выявления ослабления или сдвига ступицы колесного центра (колеса) на оси, ослабления или </w:t>
      </w:r>
      <w:proofErr w:type="spellStart"/>
      <w:r w:rsidRPr="00AC6FB2">
        <w:rPr>
          <w:sz w:val="28"/>
        </w:rPr>
        <w:t>проворота</w:t>
      </w:r>
      <w:proofErr w:type="spellEnd"/>
      <w:r w:rsidRPr="00AC6FB2">
        <w:rPr>
          <w:sz w:val="28"/>
        </w:rPr>
        <w:t xml:space="preserve"> </w:t>
      </w:r>
      <w:r w:rsidRPr="00F56BED">
        <w:rPr>
          <w:sz w:val="28"/>
        </w:rPr>
        <w:lastRenderedPageBreak/>
        <w:t>ступицы зубчатого колеса на оси или удлиненном колесном центре, трещин на</w:t>
      </w:r>
      <w:r w:rsidRPr="00AC6FB2">
        <w:rPr>
          <w:sz w:val="28"/>
        </w:rPr>
        <w:t xml:space="preserve"> элементах колесных пар, </w:t>
      </w:r>
      <w:proofErr w:type="spellStart"/>
      <w:r w:rsidRPr="00AC6FB2">
        <w:rPr>
          <w:sz w:val="28"/>
        </w:rPr>
        <w:t>проворота</w:t>
      </w:r>
      <w:proofErr w:type="spellEnd"/>
      <w:r w:rsidRPr="00AC6FB2">
        <w:rPr>
          <w:sz w:val="28"/>
        </w:rPr>
        <w:t xml:space="preserve"> бандажа на колесном центре и т.д.;</w:t>
      </w:r>
    </w:p>
    <w:p w:rsidR="00BD58BC" w:rsidRPr="00AC6FB2" w:rsidRDefault="00BD58BC" w:rsidP="00BD58BC">
      <w:pPr>
        <w:spacing w:line="360" w:lineRule="exact"/>
        <w:ind w:firstLine="720"/>
        <w:jc w:val="both"/>
        <w:rPr>
          <w:sz w:val="28"/>
        </w:rPr>
      </w:pPr>
      <w:r w:rsidRPr="00AC6FB2">
        <w:rPr>
          <w:sz w:val="28"/>
        </w:rPr>
        <w:t xml:space="preserve">- </w:t>
      </w:r>
      <w:r w:rsidRPr="00AC6FB2">
        <w:rPr>
          <w:rFonts w:eastAsia="Calibri"/>
          <w:sz w:val="28"/>
          <w:lang w:eastAsia="en-US"/>
        </w:rPr>
        <w:t>демонтаж буксовых узлов (кроме колесных пар с коническими буксовыми подшипниками) без снятия с шеек оси внутренних колец роликовых подшипников и лабиринтных колец</w:t>
      </w:r>
      <w:r w:rsidRPr="00AC6FB2">
        <w:rPr>
          <w:sz w:val="28"/>
        </w:rPr>
        <w:t>. Не снимаемые элементы буксовых подшипников закрыть пленкой или другими материалами для защиты от попадания воды и грязи;</w:t>
      </w:r>
    </w:p>
    <w:p w:rsidR="00BD58BC" w:rsidRPr="00AC6FB2" w:rsidRDefault="00BD58BC" w:rsidP="00BD58BC">
      <w:pPr>
        <w:spacing w:line="360" w:lineRule="exact"/>
        <w:ind w:firstLine="720"/>
        <w:jc w:val="both"/>
        <w:rPr>
          <w:sz w:val="28"/>
        </w:rPr>
      </w:pPr>
      <w:r w:rsidRPr="00AC6FB2">
        <w:rPr>
          <w:sz w:val="28"/>
        </w:rPr>
        <w:t>- обмывка колесной пары в моечной машине. Допускается применение ручных моек высокого давления;</w:t>
      </w:r>
    </w:p>
    <w:p w:rsidR="00BD58BC" w:rsidRPr="00AC6FB2" w:rsidRDefault="00BD58BC" w:rsidP="00BD58BC">
      <w:pPr>
        <w:spacing w:line="360" w:lineRule="exact"/>
        <w:ind w:firstLine="720"/>
        <w:jc w:val="both"/>
        <w:rPr>
          <w:sz w:val="28"/>
        </w:rPr>
      </w:pPr>
      <w:r w:rsidRPr="00AC6FB2">
        <w:rPr>
          <w:sz w:val="28"/>
        </w:rPr>
        <w:t>- очистка элементов колесных пар от грязи, смазки, ржавчины, старой растрескавшейся краски и других покрытий, мешающих проведению геометрического и неразрушающего контроля. Допускается производить очистку от краски металлическими щетками;</w:t>
      </w:r>
    </w:p>
    <w:p w:rsidR="00BD58BC" w:rsidRPr="00AC6FB2" w:rsidRDefault="00BD58BC" w:rsidP="00BD58BC">
      <w:pPr>
        <w:spacing w:line="360" w:lineRule="exact"/>
        <w:ind w:firstLine="720"/>
        <w:jc w:val="both"/>
        <w:rPr>
          <w:sz w:val="28"/>
        </w:rPr>
      </w:pPr>
      <w:r w:rsidRPr="00AC6FB2">
        <w:rPr>
          <w:sz w:val="28"/>
        </w:rPr>
        <w:t>- проверка установленных клейм и знаков маркировки в соответствии с рисунками 26, 27, 28, 33. При несоответствии произвести полное освидетельствование колесных пар;</w:t>
      </w:r>
    </w:p>
    <w:p w:rsidR="00BD58BC" w:rsidRPr="00F56BED" w:rsidRDefault="00BD58BC" w:rsidP="00BD58BC">
      <w:pPr>
        <w:spacing w:line="360" w:lineRule="exact"/>
        <w:ind w:firstLine="720"/>
        <w:jc w:val="both"/>
        <w:rPr>
          <w:sz w:val="28"/>
        </w:rPr>
      </w:pPr>
      <w:r w:rsidRPr="00AC6FB2">
        <w:rPr>
          <w:sz w:val="28"/>
        </w:rPr>
        <w:t xml:space="preserve">- проверка соответствия размеров всех составных частей колесной пары </w:t>
      </w:r>
      <w:proofErr w:type="gramStart"/>
      <w:r w:rsidRPr="00D95464">
        <w:rPr>
          <w:sz w:val="28"/>
          <w:szCs w:val="28"/>
        </w:rPr>
        <w:t xml:space="preserve">согласно </w:t>
      </w:r>
      <w:r>
        <w:rPr>
          <w:sz w:val="28"/>
          <w:szCs w:val="28"/>
        </w:rPr>
        <w:t>Таблицы</w:t>
      </w:r>
      <w:proofErr w:type="gramEnd"/>
      <w:r>
        <w:rPr>
          <w:sz w:val="28"/>
          <w:szCs w:val="28"/>
        </w:rPr>
        <w:t xml:space="preserve"> 6</w:t>
      </w:r>
      <w:r w:rsidRPr="00D95464">
        <w:rPr>
          <w:sz w:val="28"/>
          <w:szCs w:val="28"/>
        </w:rPr>
        <w:t>;</w:t>
      </w:r>
    </w:p>
    <w:p w:rsidR="00BD58BC" w:rsidRPr="0088088E" w:rsidRDefault="0088088E" w:rsidP="00BD58BC">
      <w:pPr>
        <w:spacing w:line="360" w:lineRule="exact"/>
        <w:ind w:firstLine="720"/>
        <w:jc w:val="both"/>
        <w:rPr>
          <w:color w:val="0070C0"/>
          <w:sz w:val="28"/>
        </w:rPr>
      </w:pPr>
      <w:r w:rsidRPr="0088088E">
        <w:rPr>
          <w:color w:val="0070C0"/>
          <w:sz w:val="28"/>
        </w:rPr>
        <w:t>– неразрушающий контроль колесных пар в соответствии с таблицами 5.1, 5.2.;</w:t>
      </w:r>
    </w:p>
    <w:p w:rsidR="00BD58BC" w:rsidRPr="00F56BED" w:rsidRDefault="00BD58BC" w:rsidP="00BD58BC">
      <w:pPr>
        <w:spacing w:line="360" w:lineRule="exact"/>
        <w:ind w:firstLine="720"/>
        <w:jc w:val="both"/>
        <w:rPr>
          <w:sz w:val="28"/>
        </w:rPr>
      </w:pPr>
      <w:r w:rsidRPr="00F56BED">
        <w:rPr>
          <w:sz w:val="28"/>
        </w:rPr>
        <w:t>- проточка и накатка моторно-осевых шеек и средней части оси (после устранения выявленных неисправностей);</w:t>
      </w:r>
    </w:p>
    <w:p w:rsidR="00BD58BC" w:rsidRPr="00F56BED" w:rsidRDefault="00BD58BC" w:rsidP="00BD58BC">
      <w:pPr>
        <w:spacing w:line="360" w:lineRule="exact"/>
        <w:ind w:firstLine="720"/>
        <w:jc w:val="both"/>
        <w:rPr>
          <w:color w:val="000000"/>
          <w:sz w:val="27"/>
          <w:szCs w:val="27"/>
          <w:shd w:val="clear" w:color="auto" w:fill="FFFFFF"/>
        </w:rPr>
      </w:pPr>
      <w:r w:rsidRPr="00F56BED">
        <w:rPr>
          <w:sz w:val="28"/>
        </w:rPr>
        <w:t>- проверка плотности посадки призонн</w:t>
      </w:r>
      <w:r w:rsidRPr="00F56BED">
        <w:rPr>
          <w:sz w:val="28"/>
          <w:szCs w:val="28"/>
        </w:rPr>
        <w:t xml:space="preserve">ых болтов зубчатых колес </w:t>
      </w:r>
      <w:proofErr w:type="spellStart"/>
      <w:r w:rsidRPr="00F56BED">
        <w:rPr>
          <w:color w:val="000000"/>
          <w:sz w:val="28"/>
          <w:szCs w:val="28"/>
          <w:shd w:val="clear" w:color="auto" w:fill="FFFFFF"/>
        </w:rPr>
        <w:t>остукиванием</w:t>
      </w:r>
      <w:proofErr w:type="spellEnd"/>
      <w:r w:rsidRPr="00F56BED">
        <w:rPr>
          <w:color w:val="000000"/>
          <w:sz w:val="28"/>
          <w:szCs w:val="28"/>
          <w:shd w:val="clear" w:color="auto" w:fill="FFFFFF"/>
        </w:rPr>
        <w:t xml:space="preserve"> двухсотграммовым молотком по головке болта, с отворачиванием гаек или с помощью специального устройства, определяющего по звуку плотность посадки болтов;</w:t>
      </w:r>
    </w:p>
    <w:p w:rsidR="00BD58BC" w:rsidRPr="00AC6FB2" w:rsidRDefault="00BD58BC" w:rsidP="00BD58BC">
      <w:pPr>
        <w:spacing w:line="360" w:lineRule="exact"/>
        <w:ind w:firstLine="720"/>
        <w:jc w:val="both"/>
        <w:rPr>
          <w:sz w:val="28"/>
        </w:rPr>
      </w:pPr>
      <w:r w:rsidRPr="00F56BED">
        <w:rPr>
          <w:sz w:val="28"/>
        </w:rPr>
        <w:t>- проверка состояния узлов зубчатой передачи в соответствии с требова</w:t>
      </w:r>
      <w:r w:rsidRPr="00AC6FB2">
        <w:rPr>
          <w:sz w:val="28"/>
        </w:rPr>
        <w:t>ниями, изложенными в ремонтных руководствах на соответствующий тип зубчатой передачи;</w:t>
      </w:r>
    </w:p>
    <w:p w:rsidR="00BD58BC" w:rsidRPr="00AC6FB2" w:rsidRDefault="00BD58BC" w:rsidP="00BD58BC">
      <w:pPr>
        <w:spacing w:line="360" w:lineRule="exact"/>
        <w:ind w:firstLine="720"/>
        <w:jc w:val="both"/>
        <w:rPr>
          <w:sz w:val="28"/>
        </w:rPr>
      </w:pPr>
      <w:r w:rsidRPr="00AC6FB2">
        <w:rPr>
          <w:sz w:val="28"/>
        </w:rPr>
        <w:t>- проверка состояния корпуса подшипников МОП, полого вала, деталей полого вала;</w:t>
      </w:r>
    </w:p>
    <w:p w:rsidR="00BD58BC" w:rsidRPr="00AC6FB2" w:rsidRDefault="00BD58BC" w:rsidP="00BD58BC">
      <w:pPr>
        <w:spacing w:line="360" w:lineRule="exact"/>
        <w:ind w:firstLine="720"/>
        <w:jc w:val="both"/>
        <w:rPr>
          <w:sz w:val="28"/>
        </w:rPr>
      </w:pPr>
      <w:r w:rsidRPr="00AC6FB2">
        <w:rPr>
          <w:sz w:val="28"/>
        </w:rPr>
        <w:t xml:space="preserve">- ревизия первого объема узлов с подшипниками качения в соответствии </w:t>
      </w:r>
      <w:r w:rsidRPr="00F07C2C">
        <w:rPr>
          <w:sz w:val="28"/>
        </w:rPr>
        <w:t xml:space="preserve">с требованиями </w:t>
      </w:r>
      <w:r w:rsidRPr="00F07C2C">
        <w:rPr>
          <w:sz w:val="28"/>
          <w:szCs w:val="28"/>
        </w:rPr>
        <w:t>Руководств по ремонту подшипников</w:t>
      </w:r>
      <w:r w:rsidRPr="00F07C2C">
        <w:rPr>
          <w:sz w:val="28"/>
        </w:rPr>
        <w:t>;</w:t>
      </w:r>
      <w:r w:rsidRPr="00AC6FB2">
        <w:rPr>
          <w:sz w:val="28"/>
        </w:rPr>
        <w:t xml:space="preserve"> </w:t>
      </w:r>
    </w:p>
    <w:p w:rsidR="00BD58BC" w:rsidRPr="00AC6FB2" w:rsidRDefault="00BD58BC" w:rsidP="00BD58BC">
      <w:pPr>
        <w:spacing w:line="360" w:lineRule="exact"/>
        <w:ind w:firstLine="720"/>
        <w:jc w:val="both"/>
        <w:rPr>
          <w:sz w:val="28"/>
        </w:rPr>
      </w:pPr>
      <w:r w:rsidRPr="00AC6FB2">
        <w:rPr>
          <w:sz w:val="28"/>
        </w:rPr>
        <w:t xml:space="preserve">- проверка состояния антикоррозионного покрытия оси </w:t>
      </w:r>
      <w:r>
        <w:rPr>
          <w:sz w:val="28"/>
        </w:rPr>
        <w:t xml:space="preserve">под МОП скольжения </w:t>
      </w:r>
      <w:r w:rsidRPr="00AC6FB2">
        <w:rPr>
          <w:sz w:val="28"/>
        </w:rPr>
        <w:t>(при наличии);</w:t>
      </w:r>
    </w:p>
    <w:p w:rsidR="00BD58BC" w:rsidRPr="00AC6FB2" w:rsidRDefault="00BD58BC" w:rsidP="00BD58BC">
      <w:pPr>
        <w:spacing w:line="360" w:lineRule="exact"/>
        <w:ind w:firstLine="720"/>
        <w:jc w:val="both"/>
        <w:rPr>
          <w:sz w:val="28"/>
        </w:rPr>
      </w:pPr>
      <w:r w:rsidRPr="00AC6FB2">
        <w:rPr>
          <w:sz w:val="28"/>
        </w:rPr>
        <w:t>- после устранения дефектов выполнить восстановление профиля бандажа (колеса) при необходимости (в случае несоответствия размерам в таблице</w:t>
      </w:r>
      <w:r>
        <w:rPr>
          <w:sz w:val="28"/>
        </w:rPr>
        <w:t> </w:t>
      </w:r>
      <w:r w:rsidRPr="00AC6FB2">
        <w:rPr>
          <w:sz w:val="28"/>
        </w:rPr>
        <w:t>6);</w:t>
      </w:r>
    </w:p>
    <w:p w:rsidR="00BD58BC" w:rsidRPr="00AC6FB2" w:rsidRDefault="00BD58BC" w:rsidP="00BD58BC">
      <w:pPr>
        <w:spacing w:line="360" w:lineRule="exact"/>
        <w:ind w:firstLine="720"/>
        <w:jc w:val="both"/>
        <w:rPr>
          <w:sz w:val="28"/>
        </w:rPr>
      </w:pPr>
      <w:r w:rsidRPr="00AC6FB2">
        <w:rPr>
          <w:sz w:val="28"/>
        </w:rPr>
        <w:t xml:space="preserve">- окраска в соответствии с разделом </w:t>
      </w:r>
      <w:r w:rsidR="003356E9">
        <w:fldChar w:fldCharType="begin"/>
      </w:r>
      <w:r w:rsidR="003356E9">
        <w:instrText xml:space="preserve"> REF _Ref190699949 \n \h  \* MERGEFORMAT </w:instrText>
      </w:r>
      <w:r w:rsidR="003356E9">
        <w:fldChar w:fldCharType="separate"/>
      </w:r>
      <w:r w:rsidRPr="003356C9">
        <w:rPr>
          <w:sz w:val="28"/>
        </w:rPr>
        <w:t>12</w:t>
      </w:r>
      <w:r w:rsidR="003356E9">
        <w:fldChar w:fldCharType="end"/>
      </w:r>
      <w:r w:rsidRPr="00AC6FB2">
        <w:rPr>
          <w:sz w:val="28"/>
        </w:rPr>
        <w:t xml:space="preserve"> настоящей Инструкции.</w:t>
      </w:r>
    </w:p>
    <w:p w:rsidR="00BD58BC" w:rsidRPr="00AC6FB2" w:rsidRDefault="00BD58BC" w:rsidP="00BD58BC">
      <w:pPr>
        <w:pStyle w:val="a"/>
        <w:numPr>
          <w:ilvl w:val="1"/>
          <w:numId w:val="24"/>
        </w:numPr>
        <w:tabs>
          <w:tab w:val="left" w:pos="1134"/>
        </w:tabs>
        <w:spacing w:line="360" w:lineRule="exact"/>
        <w:ind w:left="0" w:firstLine="709"/>
        <w:jc w:val="both"/>
        <w:rPr>
          <w:rFonts w:eastAsiaTheme="minorHAnsi"/>
          <w:sz w:val="28"/>
          <w:lang w:eastAsia="en-US"/>
        </w:rPr>
      </w:pPr>
      <w:r w:rsidRPr="00AC6FB2">
        <w:rPr>
          <w:rFonts w:eastAsiaTheme="minorHAnsi"/>
          <w:sz w:val="28"/>
          <w:lang w:eastAsia="en-US"/>
        </w:rPr>
        <w:lastRenderedPageBreak/>
        <w:t>При обыкновенном освидетельствовании колесных пар применяются методы неразрушающего контроля в соответствии с ГОСТ 34513-2018. Зоны контроля составных частей колесных пар должны быть указаны в ремонтной и эксплуатационной документации на каждую серию локомотива.</w:t>
      </w:r>
    </w:p>
    <w:p w:rsidR="00B564A2" w:rsidRPr="00B564A2" w:rsidRDefault="00B564A2" w:rsidP="00B564A2">
      <w:pPr>
        <w:pStyle w:val="a"/>
        <w:numPr>
          <w:ilvl w:val="1"/>
          <w:numId w:val="24"/>
        </w:numPr>
        <w:tabs>
          <w:tab w:val="left" w:pos="1134"/>
        </w:tabs>
        <w:spacing w:line="360" w:lineRule="exact"/>
        <w:ind w:left="0" w:firstLine="709"/>
        <w:jc w:val="both"/>
        <w:rPr>
          <w:rFonts w:eastAsia="Calibri"/>
          <w:color w:val="0070C0"/>
          <w:spacing w:val="-4"/>
          <w:sz w:val="28"/>
          <w:szCs w:val="28"/>
          <w:lang w:eastAsia="en-US"/>
        </w:rPr>
      </w:pPr>
      <w:r w:rsidRPr="00B564A2">
        <w:rPr>
          <w:rFonts w:eastAsia="Calibri"/>
          <w:color w:val="0070C0"/>
          <w:spacing w:val="-4"/>
          <w:sz w:val="28"/>
          <w:szCs w:val="28"/>
          <w:lang w:eastAsia="en-US"/>
        </w:rPr>
        <w:t xml:space="preserve"> Сведения об обыкновенном освидетельствовании заносят в электронный и бумажный формуляр колесной пары и формуляр большого зубчатого колеса (при ремонте), а также:</w:t>
      </w:r>
    </w:p>
    <w:p w:rsidR="00B564A2" w:rsidRPr="00B564A2" w:rsidRDefault="00B564A2" w:rsidP="00B564A2">
      <w:pPr>
        <w:pStyle w:val="afff"/>
        <w:numPr>
          <w:ilvl w:val="0"/>
          <w:numId w:val="35"/>
        </w:numPr>
        <w:tabs>
          <w:tab w:val="left" w:pos="1418"/>
        </w:tabs>
        <w:spacing w:line="360" w:lineRule="exact"/>
        <w:ind w:left="0" w:firstLine="709"/>
        <w:mirrorIndents/>
        <w:jc w:val="both"/>
        <w:rPr>
          <w:rFonts w:eastAsia="Calibri"/>
          <w:color w:val="0070C0"/>
          <w:spacing w:val="-4"/>
          <w:sz w:val="28"/>
          <w:szCs w:val="28"/>
          <w:lang w:eastAsia="en-US"/>
        </w:rPr>
      </w:pPr>
      <w:r w:rsidRPr="00B564A2">
        <w:rPr>
          <w:rFonts w:eastAsia="Calibri"/>
          <w:color w:val="0070C0"/>
          <w:spacing w:val="-4"/>
          <w:sz w:val="28"/>
          <w:szCs w:val="28"/>
          <w:lang w:eastAsia="en-US"/>
        </w:rPr>
        <w:t xml:space="preserve">в </w:t>
      </w:r>
      <w:proofErr w:type="spellStart"/>
      <w:r w:rsidRPr="00B564A2">
        <w:rPr>
          <w:rFonts w:eastAsia="Calibri"/>
          <w:color w:val="0070C0"/>
          <w:spacing w:val="-4"/>
          <w:sz w:val="28"/>
          <w:szCs w:val="28"/>
          <w:lang w:eastAsia="en-US"/>
        </w:rPr>
        <w:t>моторвагонном</w:t>
      </w:r>
      <w:proofErr w:type="spellEnd"/>
      <w:r w:rsidRPr="00B564A2">
        <w:rPr>
          <w:rFonts w:eastAsia="Calibri"/>
          <w:color w:val="0070C0"/>
          <w:spacing w:val="-4"/>
          <w:sz w:val="28"/>
          <w:szCs w:val="28"/>
          <w:lang w:eastAsia="en-US"/>
        </w:rPr>
        <w:t xml:space="preserve"> ремонтном депо – в книгу регистрации освидетельствования колесных пар по единой учетной форме ТУ-21, в ремонтном локомотивном депо (колёсных мастерских) – в книгу формы ТУ-21л;</w:t>
      </w:r>
    </w:p>
    <w:p w:rsidR="00B564A2" w:rsidRPr="00B564A2" w:rsidRDefault="00B564A2" w:rsidP="00B564A2">
      <w:pPr>
        <w:pStyle w:val="afff"/>
        <w:numPr>
          <w:ilvl w:val="0"/>
          <w:numId w:val="35"/>
        </w:numPr>
        <w:tabs>
          <w:tab w:val="left" w:pos="1418"/>
        </w:tabs>
        <w:spacing w:line="360" w:lineRule="exact"/>
        <w:ind w:left="0" w:firstLine="709"/>
        <w:mirrorIndents/>
        <w:jc w:val="both"/>
        <w:rPr>
          <w:rFonts w:eastAsia="Calibri"/>
          <w:color w:val="0070C0"/>
          <w:spacing w:val="-4"/>
          <w:sz w:val="28"/>
          <w:szCs w:val="28"/>
          <w:lang w:eastAsia="en-US"/>
        </w:rPr>
      </w:pPr>
      <w:r w:rsidRPr="00B564A2">
        <w:rPr>
          <w:rFonts w:eastAsia="Calibri"/>
          <w:color w:val="0070C0"/>
          <w:spacing w:val="-4"/>
          <w:sz w:val="28"/>
          <w:szCs w:val="28"/>
          <w:lang w:eastAsia="en-US"/>
        </w:rPr>
        <w:t xml:space="preserve">на заводе – в книгу регистрации освидетельствования колесных пар по установленной на заводе форме; </w:t>
      </w:r>
    </w:p>
    <w:p w:rsidR="00BD58BC" w:rsidRPr="00B564A2" w:rsidRDefault="00B564A2" w:rsidP="00B564A2">
      <w:pPr>
        <w:pStyle w:val="afff"/>
        <w:numPr>
          <w:ilvl w:val="0"/>
          <w:numId w:val="35"/>
        </w:numPr>
        <w:tabs>
          <w:tab w:val="left" w:pos="1418"/>
        </w:tabs>
        <w:spacing w:line="360" w:lineRule="exact"/>
        <w:ind w:left="0" w:firstLine="709"/>
        <w:mirrorIndents/>
        <w:jc w:val="both"/>
        <w:rPr>
          <w:rFonts w:eastAsiaTheme="minorHAnsi"/>
          <w:color w:val="0070C0"/>
          <w:sz w:val="28"/>
          <w:lang w:eastAsia="en-US"/>
        </w:rPr>
      </w:pPr>
      <w:r w:rsidRPr="00B564A2">
        <w:rPr>
          <w:rFonts w:eastAsia="Calibri"/>
          <w:color w:val="0070C0"/>
          <w:spacing w:val="-4"/>
          <w:sz w:val="28"/>
          <w:szCs w:val="28"/>
          <w:lang w:eastAsia="en-US"/>
        </w:rPr>
        <w:t xml:space="preserve">в журналы регистрации результатов неразрушающего контроля (для МВПС – в соответствии с действующими правилами по неразрушающему контролю деталей </w:t>
      </w:r>
      <w:proofErr w:type="spellStart"/>
      <w:r w:rsidRPr="00B564A2">
        <w:rPr>
          <w:rFonts w:eastAsia="Calibri"/>
          <w:color w:val="0070C0"/>
          <w:spacing w:val="-4"/>
          <w:sz w:val="28"/>
          <w:szCs w:val="28"/>
          <w:lang w:eastAsia="en-US"/>
        </w:rPr>
        <w:t>МВПС</w:t>
      </w:r>
      <w:proofErr w:type="gramStart"/>
      <w:r w:rsidR="00BD58BC" w:rsidRPr="00B564A2">
        <w:rPr>
          <w:rFonts w:eastAsiaTheme="minorHAnsi"/>
          <w:color w:val="0070C0"/>
          <w:sz w:val="28"/>
          <w:lang w:eastAsia="en-US"/>
        </w:rPr>
        <w:t>.П</w:t>
      </w:r>
      <w:proofErr w:type="gramEnd"/>
      <w:r w:rsidR="00BD58BC" w:rsidRPr="00B564A2">
        <w:rPr>
          <w:rFonts w:eastAsiaTheme="minorHAnsi"/>
          <w:color w:val="0070C0"/>
          <w:sz w:val="28"/>
          <w:lang w:eastAsia="en-US"/>
        </w:rPr>
        <w:t>ри</w:t>
      </w:r>
      <w:proofErr w:type="spellEnd"/>
      <w:r w:rsidR="00BD58BC" w:rsidRPr="00B564A2">
        <w:rPr>
          <w:rFonts w:eastAsiaTheme="minorHAnsi"/>
          <w:color w:val="0070C0"/>
          <w:sz w:val="28"/>
          <w:lang w:eastAsia="en-US"/>
        </w:rPr>
        <w:t xml:space="preserve"> обнаружении неисправностей, которые невозможно устранить при обыкновенном освидетельствовании колесную пару отправить в ремонт. </w:t>
      </w:r>
    </w:p>
    <w:p w:rsidR="00BD58BC" w:rsidRPr="00AC6FB2" w:rsidRDefault="00BD58BC" w:rsidP="00BD58BC">
      <w:pPr>
        <w:pStyle w:val="a"/>
        <w:numPr>
          <w:ilvl w:val="1"/>
          <w:numId w:val="24"/>
        </w:numPr>
        <w:tabs>
          <w:tab w:val="left" w:pos="1134"/>
        </w:tabs>
        <w:spacing w:before="120" w:line="360" w:lineRule="exact"/>
        <w:ind w:left="0" w:firstLine="709"/>
        <w:jc w:val="both"/>
        <w:rPr>
          <w:rFonts w:eastAsiaTheme="minorHAnsi"/>
          <w:sz w:val="28"/>
          <w:lang w:eastAsia="en-US"/>
        </w:rPr>
      </w:pPr>
      <w:r w:rsidRPr="00AC6FB2">
        <w:rPr>
          <w:rFonts w:eastAsiaTheme="minorHAnsi"/>
          <w:sz w:val="28"/>
          <w:lang w:eastAsia="en-US"/>
        </w:rPr>
        <w:t xml:space="preserve">После производства обыкновенного освидетельствования </w:t>
      </w:r>
      <w:r w:rsidRPr="00754042">
        <w:rPr>
          <w:sz w:val="28"/>
        </w:rPr>
        <w:t xml:space="preserve">проводят приемку колесных пар в соответствии с разделом </w:t>
      </w:r>
      <w:r w:rsidR="003356E9">
        <w:fldChar w:fldCharType="begin"/>
      </w:r>
      <w:r w:rsidR="003356E9">
        <w:instrText xml:space="preserve"> REF _Ref193125799 \r \h  \* MERGEFORMAT </w:instrText>
      </w:r>
      <w:r w:rsidR="003356E9">
        <w:fldChar w:fldCharType="separate"/>
      </w:r>
      <w:r>
        <w:rPr>
          <w:sz w:val="28"/>
        </w:rPr>
        <w:t>10</w:t>
      </w:r>
      <w:r w:rsidR="003356E9">
        <w:fldChar w:fldCharType="end"/>
      </w:r>
      <w:r w:rsidRPr="00AC6FB2">
        <w:rPr>
          <w:rFonts w:eastAsiaTheme="minorHAnsi"/>
          <w:sz w:val="28"/>
          <w:lang w:eastAsia="en-US"/>
        </w:rPr>
        <w:t>.</w:t>
      </w:r>
    </w:p>
    <w:p w:rsidR="00BD58BC" w:rsidRPr="00AC6FB2" w:rsidRDefault="00BD58BC" w:rsidP="00BD58BC">
      <w:pPr>
        <w:spacing w:line="360" w:lineRule="exact"/>
        <w:jc w:val="both"/>
        <w:rPr>
          <w:b/>
          <w:caps/>
          <w:sz w:val="28"/>
        </w:rPr>
      </w:pPr>
      <w:r w:rsidRPr="00AC6FB2">
        <w:rPr>
          <w:b/>
          <w:caps/>
          <w:sz w:val="28"/>
        </w:rPr>
        <w:br w:type="page" w:clear="all"/>
      </w:r>
    </w:p>
    <w:p w:rsidR="00BD58BC" w:rsidRPr="007C1BF6" w:rsidRDefault="00BD58BC" w:rsidP="00BD58BC">
      <w:pPr>
        <w:pStyle w:val="1"/>
      </w:pPr>
      <w:bookmarkStart w:id="25" w:name="_Toc194331133"/>
      <w:r w:rsidRPr="007C1BF6">
        <w:lastRenderedPageBreak/>
        <w:t>Полное освидетельствование колесных пар</w:t>
      </w:r>
      <w:bookmarkEnd w:id="25"/>
    </w:p>
    <w:p w:rsidR="00BD58BC" w:rsidRPr="009F2DA9" w:rsidRDefault="00BD58BC" w:rsidP="00BD58BC">
      <w:pPr>
        <w:pStyle w:val="afff"/>
        <w:numPr>
          <w:ilvl w:val="0"/>
          <w:numId w:val="20"/>
        </w:numPr>
        <w:tabs>
          <w:tab w:val="left" w:pos="1134"/>
        </w:tabs>
        <w:suppressAutoHyphens/>
        <w:spacing w:line="360" w:lineRule="exact"/>
        <w:ind w:left="0" w:firstLine="709"/>
        <w:jc w:val="both"/>
        <w:rPr>
          <w:sz w:val="28"/>
        </w:rPr>
      </w:pPr>
      <w:r w:rsidRPr="009F2DA9">
        <w:rPr>
          <w:sz w:val="28"/>
        </w:rPr>
        <w:t>Полное освидетельствование колесных пар ТПС производится:</w:t>
      </w:r>
    </w:p>
    <w:p w:rsidR="00BD58BC" w:rsidRPr="009F2DA9" w:rsidRDefault="00BD58BC" w:rsidP="00BD58BC">
      <w:pPr>
        <w:spacing w:line="360" w:lineRule="exact"/>
        <w:ind w:firstLine="720"/>
        <w:jc w:val="both"/>
        <w:rPr>
          <w:sz w:val="28"/>
        </w:rPr>
      </w:pPr>
      <w:r w:rsidRPr="009F2DA9">
        <w:rPr>
          <w:sz w:val="28"/>
        </w:rPr>
        <w:t xml:space="preserve">- при необходимости замены бандажей, одного или двух колесных центров, оси, зубчатых колес или их составных частей (в зависимости от типа колесной пары), а также всех составных частей колесной пары, ремонт (замена) которых требует </w:t>
      </w:r>
      <w:proofErr w:type="spellStart"/>
      <w:r w:rsidRPr="009F2DA9">
        <w:rPr>
          <w:sz w:val="28"/>
        </w:rPr>
        <w:t>распрессовки</w:t>
      </w:r>
      <w:proofErr w:type="spellEnd"/>
      <w:r w:rsidRPr="009F2DA9">
        <w:rPr>
          <w:sz w:val="28"/>
        </w:rPr>
        <w:t xml:space="preserve"> колесных центров (в зависимости от конструкции колесной пары). </w:t>
      </w:r>
    </w:p>
    <w:p w:rsidR="00BD58BC" w:rsidRPr="009F2DA9" w:rsidRDefault="00BD58BC" w:rsidP="00BD58BC">
      <w:pPr>
        <w:spacing w:line="360" w:lineRule="exact"/>
        <w:ind w:firstLine="720"/>
        <w:jc w:val="both"/>
        <w:rPr>
          <w:sz w:val="28"/>
        </w:rPr>
      </w:pPr>
      <w:r w:rsidRPr="009F2DA9">
        <w:rPr>
          <w:sz w:val="28"/>
        </w:rPr>
        <w:t>- при отсутствии или невозможности прочтения знаков и клейм на торцах осей, относящихся к их изготовлению, формированию, последнего полного освидетельствования и при несоответствии данных формуляра, электронного паспорта и номера оси;</w:t>
      </w:r>
    </w:p>
    <w:p w:rsidR="00BD58BC" w:rsidRPr="00A47A87" w:rsidRDefault="00BD58BC" w:rsidP="00BD58BC">
      <w:pPr>
        <w:spacing w:line="360" w:lineRule="exact"/>
        <w:ind w:firstLine="720"/>
        <w:jc w:val="both"/>
        <w:rPr>
          <w:sz w:val="28"/>
        </w:rPr>
      </w:pPr>
      <w:r w:rsidRPr="009F2DA9">
        <w:rPr>
          <w:sz w:val="28"/>
        </w:rPr>
        <w:t xml:space="preserve">- при наличии повреждений колесной пары после крушения, аварии, столкновения или схода с рельсов, а также любых видимых повреждений, выявленных при внешнем осмотре, кроме отклонений, выявленных на профиле бандажа, которые могут быть устранены </w:t>
      </w:r>
      <w:r w:rsidRPr="00A47A87">
        <w:rPr>
          <w:sz w:val="28"/>
        </w:rPr>
        <w:t>обточкой.</w:t>
      </w:r>
    </w:p>
    <w:p w:rsidR="00BD58BC" w:rsidRPr="009F2DA9" w:rsidRDefault="00BD58BC" w:rsidP="00BD58BC">
      <w:pPr>
        <w:pStyle w:val="afff"/>
        <w:numPr>
          <w:ilvl w:val="0"/>
          <w:numId w:val="20"/>
        </w:numPr>
        <w:tabs>
          <w:tab w:val="left" w:pos="1134"/>
        </w:tabs>
        <w:spacing w:before="120" w:line="360" w:lineRule="exact"/>
        <w:ind w:left="0" w:firstLine="709"/>
        <w:contextualSpacing w:val="0"/>
        <w:jc w:val="both"/>
        <w:rPr>
          <w:sz w:val="28"/>
        </w:rPr>
      </w:pPr>
      <w:r w:rsidRPr="009F2DA9">
        <w:rPr>
          <w:sz w:val="28"/>
        </w:rPr>
        <w:t>При полном освидетельствовании выполняются все работы, предусмотренные обыкновенным освидетельствованием в соответствии с п.</w:t>
      </w:r>
      <w:r w:rsidR="003356E9">
        <w:fldChar w:fldCharType="begin"/>
      </w:r>
      <w:r w:rsidR="003356E9">
        <w:instrText xml:space="preserve"> REF _Ref190701257 \n \h  \* MERGEFORMAT </w:instrText>
      </w:r>
      <w:r w:rsidR="003356E9">
        <w:fldChar w:fldCharType="separate"/>
      </w:r>
      <w:r w:rsidRPr="003356C9">
        <w:rPr>
          <w:sz w:val="28"/>
        </w:rPr>
        <w:t>6.4</w:t>
      </w:r>
      <w:r w:rsidR="003356E9">
        <w:fldChar w:fldCharType="end"/>
      </w:r>
      <w:r w:rsidRPr="009F2DA9">
        <w:rPr>
          <w:sz w:val="28"/>
        </w:rPr>
        <w:t xml:space="preserve"> настоящей Инструкции и дополнительно выполняются следующие работы:</w:t>
      </w:r>
    </w:p>
    <w:p w:rsidR="00BD58BC" w:rsidRPr="009F2DA9" w:rsidRDefault="00BD58BC" w:rsidP="00BD58BC">
      <w:pPr>
        <w:spacing w:line="360" w:lineRule="exact"/>
        <w:ind w:firstLine="720"/>
        <w:jc w:val="both"/>
        <w:rPr>
          <w:sz w:val="28"/>
        </w:rPr>
      </w:pPr>
      <w:r w:rsidRPr="009F2DA9">
        <w:rPr>
          <w:sz w:val="28"/>
        </w:rPr>
        <w:t xml:space="preserve">- обмывка колесных пар в моечной машине (машиной высокого давления), с последующей очисткой всех элементов колесной пары от краски до металла; </w:t>
      </w:r>
    </w:p>
    <w:p w:rsidR="00BD58BC" w:rsidRPr="009F2DA9" w:rsidRDefault="00BD58BC" w:rsidP="00BD58BC">
      <w:pPr>
        <w:spacing w:line="360" w:lineRule="exact"/>
        <w:ind w:firstLine="720"/>
        <w:jc w:val="both"/>
        <w:rPr>
          <w:sz w:val="28"/>
        </w:rPr>
      </w:pPr>
      <w:r w:rsidRPr="009F2DA9">
        <w:rPr>
          <w:sz w:val="28"/>
        </w:rPr>
        <w:t>- снятие буксовых узлов, а также внутренних и лабиринтных колец с буксовой шейки оси. Для колесных пар с кассетными подшипниками и МОП качения ремонт осуществляется по КД;</w:t>
      </w:r>
    </w:p>
    <w:p w:rsidR="00BD58BC" w:rsidRPr="009F2DA9" w:rsidRDefault="00BD58BC" w:rsidP="00BD58BC">
      <w:pPr>
        <w:spacing w:line="360" w:lineRule="exact"/>
        <w:ind w:firstLine="720"/>
        <w:jc w:val="both"/>
        <w:rPr>
          <w:sz w:val="28"/>
        </w:rPr>
      </w:pPr>
      <w:r w:rsidRPr="009F2DA9">
        <w:rPr>
          <w:sz w:val="28"/>
        </w:rPr>
        <w:t>- проверка соответствия номера оси, даты формирования и освидетельствования по записям из формуляра и клеймам на торце оси;</w:t>
      </w:r>
    </w:p>
    <w:p w:rsidR="00BD58BC" w:rsidRPr="00B564A2" w:rsidRDefault="00B564A2" w:rsidP="00BD58BC">
      <w:pPr>
        <w:spacing w:line="360" w:lineRule="exact"/>
        <w:ind w:firstLine="720"/>
        <w:jc w:val="both"/>
        <w:rPr>
          <w:color w:val="0070C0"/>
          <w:sz w:val="28"/>
        </w:rPr>
      </w:pPr>
      <w:r w:rsidRPr="00B564A2">
        <w:rPr>
          <w:color w:val="0070C0"/>
          <w:sz w:val="28"/>
        </w:rPr>
        <w:t>– неразрушающий контроль колёсных пар в соответствии с таблицами 5.1, 5.2.</w:t>
      </w:r>
      <w:r w:rsidR="00BD58BC" w:rsidRPr="00B564A2">
        <w:rPr>
          <w:color w:val="0070C0"/>
          <w:sz w:val="28"/>
        </w:rPr>
        <w:t>;</w:t>
      </w:r>
    </w:p>
    <w:p w:rsidR="00BD58BC" w:rsidRPr="009F2DA9" w:rsidRDefault="00BD58BC" w:rsidP="00BD58BC">
      <w:pPr>
        <w:spacing w:line="360" w:lineRule="exact"/>
        <w:ind w:firstLine="720"/>
        <w:jc w:val="both"/>
        <w:rPr>
          <w:sz w:val="28"/>
        </w:rPr>
      </w:pPr>
      <w:r w:rsidRPr="009F2DA9">
        <w:rPr>
          <w:sz w:val="28"/>
        </w:rPr>
        <w:t>- ремонт зубчатых колес в соответствии с требованиями, изложенными в ремонтных руководствах на соответствующий тип зубчатой передачи;</w:t>
      </w:r>
    </w:p>
    <w:p w:rsidR="00BD58BC" w:rsidRDefault="00BD58BC" w:rsidP="00BD58BC">
      <w:pPr>
        <w:spacing w:line="360" w:lineRule="exact"/>
        <w:ind w:firstLine="720"/>
        <w:jc w:val="both"/>
        <w:rPr>
          <w:sz w:val="28"/>
        </w:rPr>
      </w:pPr>
      <w:r w:rsidRPr="009F2DA9">
        <w:rPr>
          <w:sz w:val="28"/>
        </w:rPr>
        <w:t>- переформирование (</w:t>
      </w:r>
      <w:proofErr w:type="spellStart"/>
      <w:r w:rsidRPr="009F2DA9">
        <w:rPr>
          <w:sz w:val="28"/>
        </w:rPr>
        <w:t>выпрессовка</w:t>
      </w:r>
      <w:proofErr w:type="spellEnd"/>
      <w:r w:rsidRPr="009F2DA9">
        <w:rPr>
          <w:sz w:val="28"/>
        </w:rPr>
        <w:t xml:space="preserve"> оси) с проверкой неразрушающим контролем составных частей колесной пары электровоза с удлиненными ступицами колесных центров, если от даты формирования колесной пары или </w:t>
      </w:r>
      <w:proofErr w:type="spellStart"/>
      <w:r w:rsidRPr="009F2DA9">
        <w:rPr>
          <w:sz w:val="28"/>
        </w:rPr>
        <w:t>выпрессовки</w:t>
      </w:r>
      <w:proofErr w:type="spellEnd"/>
      <w:r w:rsidRPr="009F2DA9">
        <w:rPr>
          <w:sz w:val="28"/>
        </w:rPr>
        <w:t xml:space="preserve"> оси прошло более 10 лет. При наличии клейм ЛД, ПД, ЛДТ, ПДТ на левом торце оси производить </w:t>
      </w:r>
      <w:proofErr w:type="spellStart"/>
      <w:r w:rsidRPr="009F2DA9">
        <w:rPr>
          <w:sz w:val="28"/>
        </w:rPr>
        <w:t>перепрессовку</w:t>
      </w:r>
      <w:proofErr w:type="spellEnd"/>
      <w:r w:rsidRPr="009F2DA9">
        <w:rPr>
          <w:sz w:val="28"/>
        </w:rPr>
        <w:t xml:space="preserve"> только тех колесных центров, с последней даты </w:t>
      </w:r>
      <w:proofErr w:type="spellStart"/>
      <w:r w:rsidRPr="009F2DA9">
        <w:rPr>
          <w:sz w:val="28"/>
        </w:rPr>
        <w:t>перепрессовки</w:t>
      </w:r>
      <w:proofErr w:type="spellEnd"/>
      <w:r w:rsidRPr="009F2DA9">
        <w:rPr>
          <w:sz w:val="28"/>
        </w:rPr>
        <w:t xml:space="preserve"> которых прошло более 10 лет;</w:t>
      </w:r>
    </w:p>
    <w:p w:rsidR="00BD58BC" w:rsidRPr="00F56BED" w:rsidRDefault="00BD58BC" w:rsidP="00BD58BC">
      <w:pPr>
        <w:spacing w:line="360" w:lineRule="exact"/>
        <w:ind w:firstLine="720"/>
        <w:jc w:val="both"/>
        <w:rPr>
          <w:sz w:val="28"/>
        </w:rPr>
      </w:pPr>
      <w:r w:rsidRPr="00F56BED">
        <w:rPr>
          <w:sz w:val="28"/>
        </w:rPr>
        <w:t xml:space="preserve">- проверка на сдвиг колесных центров без удлиненных ступиц, если от формирования или </w:t>
      </w:r>
      <w:proofErr w:type="spellStart"/>
      <w:r w:rsidRPr="00F56BED">
        <w:rPr>
          <w:sz w:val="28"/>
        </w:rPr>
        <w:t>выпрессовки</w:t>
      </w:r>
      <w:proofErr w:type="spellEnd"/>
      <w:r w:rsidRPr="00F56BED">
        <w:rPr>
          <w:sz w:val="28"/>
        </w:rPr>
        <w:t xml:space="preserve"> оси прошло более 10 лет. При наличии клейм ЛД, ПД, ЛДТ, ПДТ на левом торце оси производить проверку на сдвиг только </w:t>
      </w:r>
      <w:r w:rsidRPr="00F56BED">
        <w:rPr>
          <w:sz w:val="28"/>
        </w:rPr>
        <w:lastRenderedPageBreak/>
        <w:t xml:space="preserve">тех колёсных центров, с последней </w:t>
      </w:r>
      <w:proofErr w:type="gramStart"/>
      <w:r w:rsidRPr="00F56BED">
        <w:rPr>
          <w:sz w:val="28"/>
        </w:rPr>
        <w:t>даты</w:t>
      </w:r>
      <w:proofErr w:type="gramEnd"/>
      <w:r w:rsidRPr="00F56BED">
        <w:rPr>
          <w:sz w:val="28"/>
        </w:rPr>
        <w:t xml:space="preserve"> запрессовки которых прошло более 10 лет;</w:t>
      </w:r>
    </w:p>
    <w:p w:rsidR="00BD58BC" w:rsidRPr="009F2DA9" w:rsidRDefault="00BD58BC" w:rsidP="00BD58BC">
      <w:pPr>
        <w:spacing w:line="360" w:lineRule="exact"/>
        <w:ind w:firstLine="720"/>
        <w:jc w:val="both"/>
        <w:rPr>
          <w:sz w:val="28"/>
        </w:rPr>
      </w:pPr>
    </w:p>
    <w:p w:rsidR="00BD58BC" w:rsidRPr="009F2DA9" w:rsidRDefault="00BD58BC" w:rsidP="00BD58BC">
      <w:pPr>
        <w:spacing w:line="360" w:lineRule="exact"/>
        <w:ind w:firstLine="720"/>
        <w:jc w:val="both"/>
        <w:rPr>
          <w:sz w:val="28"/>
        </w:rPr>
      </w:pPr>
      <w:r w:rsidRPr="009F2DA9">
        <w:rPr>
          <w:sz w:val="28"/>
        </w:rPr>
        <w:t xml:space="preserve">- ревизия второго объема узлов с подшипниками качения в соответствии </w:t>
      </w:r>
      <w:r w:rsidRPr="00F07C2C">
        <w:rPr>
          <w:sz w:val="28"/>
        </w:rPr>
        <w:t xml:space="preserve">с требованиями </w:t>
      </w:r>
      <w:r w:rsidRPr="00F07C2C">
        <w:rPr>
          <w:sz w:val="28"/>
          <w:szCs w:val="28"/>
        </w:rPr>
        <w:t>Руководств по ремонту подшипников</w:t>
      </w:r>
      <w:r w:rsidRPr="00F07C2C">
        <w:rPr>
          <w:sz w:val="28"/>
        </w:rPr>
        <w:t xml:space="preserve">, </w:t>
      </w:r>
      <w:r w:rsidRPr="00F07C2C">
        <w:rPr>
          <w:rFonts w:eastAsia="Calibri"/>
          <w:sz w:val="28"/>
        </w:rPr>
        <w:t>кроме колесных пар с мо</w:t>
      </w:r>
      <w:r w:rsidRPr="009F2DA9">
        <w:rPr>
          <w:rFonts w:eastAsia="Calibri"/>
          <w:sz w:val="28"/>
        </w:rPr>
        <w:t>торно-осевыми подшипниками качения и буксовыми подшипниками кассетного типа, ремонт которых производится в соответствии с конструкторской документацией завода-изготовителя</w:t>
      </w:r>
      <w:r w:rsidRPr="009F2DA9">
        <w:rPr>
          <w:sz w:val="28"/>
        </w:rPr>
        <w:t>;</w:t>
      </w:r>
    </w:p>
    <w:p w:rsidR="00BD58BC" w:rsidRPr="009F2DA9" w:rsidRDefault="00BD58BC" w:rsidP="00BD58BC">
      <w:pPr>
        <w:spacing w:line="360" w:lineRule="exact"/>
        <w:ind w:firstLine="720"/>
        <w:jc w:val="both"/>
        <w:rPr>
          <w:sz w:val="28"/>
        </w:rPr>
      </w:pPr>
      <w:r w:rsidRPr="009F2DA9">
        <w:rPr>
          <w:sz w:val="28"/>
        </w:rPr>
        <w:t xml:space="preserve">- проверка соответствия размеров всех составных частей колесной пары согласно </w:t>
      </w:r>
      <w:r w:rsidR="003356E9">
        <w:fldChar w:fldCharType="begin"/>
      </w:r>
      <w:r w:rsidR="003356E9">
        <w:instrText xml:space="preserve"> REF _Ref190025710 \h  \* MERGEFORMAT </w:instrText>
      </w:r>
      <w:r w:rsidR="003356E9">
        <w:fldChar w:fldCharType="separate"/>
      </w:r>
      <w:r w:rsidRPr="009F2DA9">
        <w:rPr>
          <w:sz w:val="28"/>
        </w:rPr>
        <w:t xml:space="preserve">Таблица </w:t>
      </w:r>
      <w:r>
        <w:rPr>
          <w:sz w:val="28"/>
        </w:rPr>
        <w:t>6</w:t>
      </w:r>
      <w:r w:rsidR="003356E9">
        <w:fldChar w:fldCharType="end"/>
      </w:r>
      <w:r w:rsidRPr="009F2DA9">
        <w:rPr>
          <w:sz w:val="28"/>
        </w:rPr>
        <w:t>.</w:t>
      </w:r>
    </w:p>
    <w:p w:rsidR="00BD58BC" w:rsidRPr="009F2DA9" w:rsidRDefault="00BD58BC" w:rsidP="00BD58BC">
      <w:pPr>
        <w:spacing w:line="360" w:lineRule="exact"/>
        <w:ind w:firstLine="720"/>
        <w:jc w:val="both"/>
        <w:rPr>
          <w:sz w:val="28"/>
        </w:rPr>
      </w:pPr>
      <w:r w:rsidRPr="009F2DA9">
        <w:rPr>
          <w:sz w:val="28"/>
        </w:rPr>
        <w:t xml:space="preserve">При формировании колёсной пары и замене бандажа в паспорт бандажа внести первичные значения диаметра бандажа </w:t>
      </w:r>
      <w:r w:rsidRPr="009F2DA9">
        <w:rPr>
          <w:sz w:val="28"/>
          <w:lang w:val="en-US"/>
        </w:rPr>
        <w:t>D</w:t>
      </w:r>
      <w:r w:rsidRPr="009F2DA9">
        <w:rPr>
          <w:sz w:val="28"/>
          <w:vertAlign w:val="subscript"/>
        </w:rPr>
        <w:t>1</w:t>
      </w:r>
      <w:r w:rsidRPr="009F2DA9">
        <w:rPr>
          <w:sz w:val="28"/>
        </w:rPr>
        <w:t>, измеренного средствами измерения в соответствии с приложением</w:t>
      </w:r>
      <w:proofErr w:type="gramStart"/>
      <w:r>
        <w:fldChar w:fldCharType="begin"/>
      </w:r>
      <w:r>
        <w:instrText xml:space="preserve"> REF Е_Прил \h  \* MERGEFORMAT </w:instrText>
      </w:r>
      <w:r>
        <w:fldChar w:fldCharType="separate"/>
      </w:r>
      <w:r w:rsidRPr="008A4AA0">
        <w:rPr>
          <w:sz w:val="28"/>
        </w:rPr>
        <w:t xml:space="preserve"> Е</w:t>
      </w:r>
      <w:proofErr w:type="gramEnd"/>
      <w:r>
        <w:fldChar w:fldCharType="end"/>
      </w:r>
      <w:r w:rsidRPr="009F2DA9">
        <w:rPr>
          <w:sz w:val="28"/>
        </w:rPr>
        <w:t xml:space="preserve"> и толщины бандажа </w:t>
      </w:r>
      <w:r w:rsidRPr="009F2DA9">
        <w:rPr>
          <w:sz w:val="28"/>
          <w:lang w:val="en-US"/>
        </w:rPr>
        <w:t>S</w:t>
      </w:r>
      <w:r w:rsidRPr="009F2DA9">
        <w:rPr>
          <w:sz w:val="28"/>
          <w:vertAlign w:val="subscript"/>
        </w:rPr>
        <w:t>1</w:t>
      </w:r>
      <w:r w:rsidRPr="009F2DA9">
        <w:rPr>
          <w:sz w:val="28"/>
        </w:rPr>
        <w:t xml:space="preserve">, измеренной </w:t>
      </w:r>
      <w:proofErr w:type="spellStart"/>
      <w:r w:rsidRPr="009F2DA9">
        <w:rPr>
          <w:sz w:val="28"/>
        </w:rPr>
        <w:t>толщиномером</w:t>
      </w:r>
      <w:proofErr w:type="spellEnd"/>
      <w:r w:rsidRPr="009F2DA9">
        <w:rPr>
          <w:sz w:val="28"/>
        </w:rPr>
        <w:t xml:space="preserve"> И372.01.00 (см. п.</w:t>
      </w:r>
      <w:r>
        <w:rPr>
          <w:sz w:val="28"/>
        </w:rPr>
        <w:fldChar w:fldCharType="begin"/>
      </w:r>
      <w:r>
        <w:rPr>
          <w:sz w:val="28"/>
        </w:rPr>
        <w:instrText xml:space="preserve"> REF _Ref194509088 \n \h </w:instrText>
      </w:r>
      <w:r>
        <w:rPr>
          <w:sz w:val="28"/>
        </w:rPr>
      </w:r>
      <w:r>
        <w:rPr>
          <w:sz w:val="28"/>
        </w:rPr>
        <w:fldChar w:fldCharType="separate"/>
      </w:r>
      <w:r>
        <w:rPr>
          <w:sz w:val="28"/>
        </w:rPr>
        <w:t>4.8</w:t>
      </w:r>
      <w:r>
        <w:rPr>
          <w:sz w:val="28"/>
        </w:rPr>
        <w:fldChar w:fldCharType="end"/>
      </w:r>
      <w:r w:rsidRPr="009F2DA9">
        <w:rPr>
          <w:sz w:val="28"/>
        </w:rPr>
        <w:t>).</w:t>
      </w:r>
    </w:p>
    <w:p w:rsidR="00BD58BC" w:rsidRPr="009F2DA9" w:rsidRDefault="00BD58BC" w:rsidP="00BD58BC">
      <w:pPr>
        <w:spacing w:line="360" w:lineRule="exact"/>
        <w:ind w:firstLine="720"/>
        <w:jc w:val="both"/>
        <w:rPr>
          <w:sz w:val="28"/>
        </w:rPr>
      </w:pPr>
      <w:r w:rsidRPr="009F2DA9">
        <w:rPr>
          <w:sz w:val="28"/>
        </w:rPr>
        <w:t xml:space="preserve">По результатам полного освидетельствования осуществляют постановку клейм в соответствии с пунктом </w:t>
      </w:r>
      <w:r w:rsidR="003356E9">
        <w:fldChar w:fldCharType="begin"/>
      </w:r>
      <w:r w:rsidR="003356E9">
        <w:instrText xml:space="preserve"> REF Пун_11_7 \h  \* MERGEFORMAT </w:instrText>
      </w:r>
      <w:r w:rsidR="003356E9">
        <w:fldChar w:fldCharType="separate"/>
      </w:r>
      <w:r w:rsidRPr="00722B38">
        <w:rPr>
          <w:sz w:val="28"/>
        </w:rPr>
        <w:t>11.7</w:t>
      </w:r>
      <w:r w:rsidR="003356E9">
        <w:fldChar w:fldCharType="end"/>
      </w:r>
      <w:r w:rsidRPr="009F2DA9">
        <w:rPr>
          <w:sz w:val="28"/>
        </w:rPr>
        <w:t xml:space="preserve"> настоящей Инструкции.</w:t>
      </w:r>
    </w:p>
    <w:p w:rsidR="00BD58BC" w:rsidRPr="009F2DA9" w:rsidRDefault="00BD58BC" w:rsidP="00BD58BC">
      <w:pPr>
        <w:pStyle w:val="afff"/>
        <w:numPr>
          <w:ilvl w:val="0"/>
          <w:numId w:val="20"/>
        </w:numPr>
        <w:tabs>
          <w:tab w:val="left" w:pos="1134"/>
        </w:tabs>
        <w:spacing w:before="120" w:line="360" w:lineRule="exact"/>
        <w:ind w:left="0" w:firstLine="709"/>
        <w:contextualSpacing w:val="0"/>
        <w:jc w:val="both"/>
        <w:rPr>
          <w:sz w:val="28"/>
        </w:rPr>
      </w:pPr>
      <w:bookmarkStart w:id="26" w:name="_Ref190027515"/>
      <w:r w:rsidRPr="009F2DA9">
        <w:rPr>
          <w:sz w:val="28"/>
        </w:rPr>
        <w:t>Сведения о полном освидетельствовании и ремонте колесной пары заносят в электронный и бумажный формуляр колесной пары и формуляр большого зубчатого колеса, а также:</w:t>
      </w:r>
      <w:bookmarkEnd w:id="26"/>
    </w:p>
    <w:p w:rsidR="00BD58BC" w:rsidRPr="009F2DA9" w:rsidRDefault="00BD58BC" w:rsidP="00BD58BC">
      <w:pPr>
        <w:spacing w:line="360" w:lineRule="exact"/>
        <w:ind w:firstLine="720"/>
        <w:jc w:val="both"/>
        <w:rPr>
          <w:sz w:val="28"/>
        </w:rPr>
      </w:pPr>
      <w:r w:rsidRPr="009F2DA9">
        <w:rPr>
          <w:sz w:val="28"/>
        </w:rPr>
        <w:t xml:space="preserve">- в </w:t>
      </w:r>
      <w:proofErr w:type="spellStart"/>
      <w:r w:rsidRPr="009F2DA9">
        <w:rPr>
          <w:sz w:val="28"/>
        </w:rPr>
        <w:t>моторвагонном</w:t>
      </w:r>
      <w:proofErr w:type="spellEnd"/>
      <w:r w:rsidRPr="009F2DA9">
        <w:rPr>
          <w:sz w:val="28"/>
        </w:rPr>
        <w:t xml:space="preserve"> ремонтном депо в книгу регистрации освидетельствования колесных пар по единой учетной форме ТУ-21, в ремонтном локомотивном депо (колёсных мастерских) в книгу формы ТУ-21л;</w:t>
      </w:r>
    </w:p>
    <w:p w:rsidR="00BD58BC" w:rsidRPr="009F2DA9" w:rsidRDefault="00BD58BC" w:rsidP="00BD58BC">
      <w:pPr>
        <w:spacing w:line="360" w:lineRule="exact"/>
        <w:ind w:firstLine="720"/>
        <w:jc w:val="both"/>
        <w:rPr>
          <w:sz w:val="28"/>
        </w:rPr>
      </w:pPr>
      <w:r w:rsidRPr="009F2DA9">
        <w:rPr>
          <w:sz w:val="28"/>
        </w:rPr>
        <w:t xml:space="preserve">- на заводе в книгу регистрации освидетельствования колесных пар по установленной на заводе форме; </w:t>
      </w:r>
    </w:p>
    <w:p w:rsidR="00BD58BC" w:rsidRPr="009F2DA9" w:rsidRDefault="00BD58BC" w:rsidP="00BD58BC">
      <w:pPr>
        <w:spacing w:line="360" w:lineRule="exact"/>
        <w:ind w:firstLine="709"/>
        <w:jc w:val="both"/>
        <w:rPr>
          <w:sz w:val="28"/>
        </w:rPr>
      </w:pPr>
      <w:r w:rsidRPr="009F2DA9">
        <w:rPr>
          <w:sz w:val="28"/>
        </w:rPr>
        <w:t>- в журналы регистрации результатов неразрушающего контроля.</w:t>
      </w:r>
    </w:p>
    <w:p w:rsidR="00BD58BC" w:rsidRPr="00ED23B8" w:rsidRDefault="00BD58BC" w:rsidP="00BD58BC">
      <w:pPr>
        <w:pStyle w:val="afff"/>
        <w:numPr>
          <w:ilvl w:val="0"/>
          <w:numId w:val="20"/>
        </w:numPr>
        <w:tabs>
          <w:tab w:val="left" w:pos="1134"/>
        </w:tabs>
        <w:spacing w:before="120" w:line="360" w:lineRule="exact"/>
        <w:ind w:left="0" w:firstLine="709"/>
        <w:contextualSpacing w:val="0"/>
        <w:jc w:val="both"/>
        <w:rPr>
          <w:sz w:val="28"/>
          <w:szCs w:val="28"/>
        </w:rPr>
      </w:pPr>
      <w:r w:rsidRPr="002A0B97">
        <w:rPr>
          <w:sz w:val="28"/>
        </w:rPr>
        <w:t>Полное освидетельствование, ремонт и формирование колесных пар могут производить предприятия, имеющие обязательный минимум оборудования, приспособлений, средств измерений и контроля согласно приложениям</w:t>
      </w:r>
      <w:proofErr w:type="gramStart"/>
      <w:r>
        <w:fldChar w:fldCharType="begin"/>
      </w:r>
      <w:r>
        <w:instrText xml:space="preserve"> REF Е_Прил \h  \* MERGEFORMAT </w:instrText>
      </w:r>
      <w:r>
        <w:fldChar w:fldCharType="separate"/>
      </w:r>
      <w:r w:rsidRPr="008A4AA0">
        <w:rPr>
          <w:sz w:val="28"/>
        </w:rPr>
        <w:t xml:space="preserve"> Е</w:t>
      </w:r>
      <w:proofErr w:type="gramEnd"/>
      <w:r>
        <w:fldChar w:fldCharType="end"/>
      </w:r>
      <w:r w:rsidRPr="002A0B97">
        <w:rPr>
          <w:sz w:val="28"/>
        </w:rPr>
        <w:t xml:space="preserve"> и</w:t>
      </w:r>
      <w:r w:rsidR="003356E9">
        <w:fldChar w:fldCharType="begin"/>
      </w:r>
      <w:r w:rsidR="003356E9">
        <w:instrText xml:space="preserve"> REF Ж_прил \h  \* MERGEFORMAT </w:instrText>
      </w:r>
      <w:r w:rsidR="003356E9">
        <w:fldChar w:fldCharType="separate"/>
      </w:r>
      <w:r w:rsidRPr="00066C73">
        <w:rPr>
          <w:sz w:val="28"/>
        </w:rPr>
        <w:t xml:space="preserve"> Ж</w:t>
      </w:r>
      <w:r w:rsidR="003356E9">
        <w:fldChar w:fldCharType="end"/>
      </w:r>
      <w:r w:rsidRPr="002A0B97">
        <w:rPr>
          <w:sz w:val="28"/>
        </w:rPr>
        <w:t xml:space="preserve"> и действующий присвоенный им условный номер для клеймения, согласно справочнику «Условные коды предприятий, осуществляющих изготовление, техническое обслуживание, ремонт подвижного состава и его составных частей» СЖА 1015 (приложение</w:t>
      </w:r>
      <w:r w:rsidR="003356E9">
        <w:fldChar w:fldCharType="begin"/>
      </w:r>
      <w:r w:rsidR="003356E9">
        <w:instrText xml:space="preserve"> REF К_прил \h  \* MERGEFORMAT </w:instrText>
      </w:r>
      <w:r w:rsidR="003356E9">
        <w:fldChar w:fldCharType="separate"/>
      </w:r>
      <w:r w:rsidRPr="00066C73">
        <w:rPr>
          <w:sz w:val="28"/>
        </w:rPr>
        <w:t xml:space="preserve"> К</w:t>
      </w:r>
      <w:r w:rsidR="003356E9">
        <w:fldChar w:fldCharType="end"/>
      </w:r>
      <w:r w:rsidRPr="002A0B97">
        <w:rPr>
          <w:sz w:val="28"/>
        </w:rPr>
        <w:t>). Актуальность справочника сверять с электронной версией, размещенной на сайте Федерального агентства железнодорожного транспорта (</w:t>
      </w:r>
      <w:proofErr w:type="spellStart"/>
      <w:r w:rsidRPr="002A0B97">
        <w:rPr>
          <w:sz w:val="28"/>
        </w:rPr>
        <w:t>Росжелдор</w:t>
      </w:r>
      <w:proofErr w:type="spellEnd"/>
      <w:r w:rsidRPr="002A0B97">
        <w:rPr>
          <w:sz w:val="28"/>
        </w:rPr>
        <w:t xml:space="preserve">): </w:t>
      </w:r>
      <w:hyperlink r:id="rId12" w:history="1">
        <w:r w:rsidRPr="00ED23B8">
          <w:rPr>
            <w:sz w:val="28"/>
            <w:szCs w:val="28"/>
          </w:rPr>
          <w:t>https://www.rsfgt.ru/Stamps/IssuedCerts</w:t>
        </w:r>
      </w:hyperlink>
      <w:r w:rsidRPr="00ED23B8">
        <w:rPr>
          <w:sz w:val="28"/>
          <w:szCs w:val="28"/>
        </w:rPr>
        <w:t xml:space="preserve">. </w:t>
      </w:r>
    </w:p>
    <w:p w:rsidR="00BD58BC" w:rsidRPr="009F2DA9" w:rsidRDefault="00BD58BC" w:rsidP="00BD58BC">
      <w:pPr>
        <w:spacing w:line="360" w:lineRule="exact"/>
        <w:ind w:firstLine="720"/>
        <w:jc w:val="both"/>
        <w:rPr>
          <w:sz w:val="28"/>
        </w:rPr>
      </w:pPr>
      <w:r w:rsidRPr="009F2DA9">
        <w:rPr>
          <w:sz w:val="28"/>
        </w:rPr>
        <w:t>Порядок присвоения, приостановления и прекращения действия условного номера регламентирован требованиями Положения об условных номерах клеймения железнодорожного подвижного состава и его составных частей, утвержденного Советом по железнодорожному транспорту государств-</w:t>
      </w:r>
      <w:r w:rsidRPr="009F2DA9">
        <w:rPr>
          <w:sz w:val="28"/>
        </w:rPr>
        <w:lastRenderedPageBreak/>
        <w:t>участников Содружества (протокол от 21-22.10.2014 № 61, с изменением по извещению № 1-2021).</w:t>
      </w:r>
    </w:p>
    <w:p w:rsidR="00BD58BC" w:rsidRPr="009F2DA9" w:rsidRDefault="00BD58BC" w:rsidP="00BD58BC">
      <w:pPr>
        <w:pStyle w:val="afff"/>
        <w:numPr>
          <w:ilvl w:val="0"/>
          <w:numId w:val="20"/>
        </w:numPr>
        <w:tabs>
          <w:tab w:val="left" w:pos="1134"/>
        </w:tabs>
        <w:spacing w:before="120" w:line="360" w:lineRule="exact"/>
        <w:ind w:left="0" w:firstLine="709"/>
        <w:contextualSpacing w:val="0"/>
        <w:jc w:val="both"/>
        <w:rPr>
          <w:sz w:val="28"/>
        </w:rPr>
      </w:pPr>
      <w:r w:rsidRPr="009F2DA9">
        <w:rPr>
          <w:sz w:val="28"/>
        </w:rPr>
        <w:t>Предприятия, выполняющие полное освидетельствование, должны быть оборудованы устройствами, позволяющими производить очистку составных частей колесной пары от старой краски до металла.</w:t>
      </w:r>
    </w:p>
    <w:p w:rsidR="00BD58BC" w:rsidRPr="009F2DA9" w:rsidRDefault="00BD58BC" w:rsidP="00BD58BC">
      <w:pPr>
        <w:spacing w:line="360" w:lineRule="exact"/>
        <w:ind w:firstLine="720"/>
        <w:jc w:val="both"/>
        <w:rPr>
          <w:sz w:val="28"/>
        </w:rPr>
      </w:pPr>
      <w:r w:rsidRPr="009F2DA9">
        <w:rPr>
          <w:sz w:val="28"/>
        </w:rPr>
        <w:t xml:space="preserve">Для механизированной очистки колесных пар в моечных машинах применяются растворы с техническими моющими средствами (ТМС) на основе поверхностно-активных веществ (ПАВ). Концентрация растворов, их температура должны выдерживаться в соответствии с технологической документацией, для колесных пар МВПС в соответствии с ГОСТ </w:t>
      </w:r>
      <w:proofErr w:type="gramStart"/>
      <w:r w:rsidRPr="009F2DA9">
        <w:rPr>
          <w:sz w:val="28"/>
        </w:rPr>
        <w:t>Р</w:t>
      </w:r>
      <w:proofErr w:type="gramEnd"/>
      <w:r w:rsidRPr="009F2DA9">
        <w:rPr>
          <w:sz w:val="28"/>
        </w:rPr>
        <w:t xml:space="preserve"> 54612-2011, для колесных пар локомотивов в соответствии с ГОСТ Р 58234-2018.</w:t>
      </w:r>
    </w:p>
    <w:p w:rsidR="00BD58BC" w:rsidRPr="00165F3C" w:rsidRDefault="00165F3C" w:rsidP="00BD58BC">
      <w:pPr>
        <w:spacing w:line="360" w:lineRule="exact"/>
        <w:ind w:firstLine="720"/>
        <w:jc w:val="both"/>
        <w:rPr>
          <w:color w:val="0070C0"/>
          <w:sz w:val="28"/>
        </w:rPr>
      </w:pPr>
      <w:r w:rsidRPr="00165F3C">
        <w:rPr>
          <w:rFonts w:eastAsia="Calibri"/>
          <w:color w:val="0070C0"/>
          <w:spacing w:val="-4"/>
          <w:sz w:val="28"/>
          <w:szCs w:val="28"/>
          <w:lang w:eastAsia="en-US"/>
        </w:rPr>
        <w:t>При промывке колесных пар ТПС раствором с ТМС буксовые подшипники, роликовые подшипники опоры корпуса редуктора и моторно-осевые подшипники качения, для предупреждения попадания в них моющей жидкости, должны быть заполнены консистентной смазкой и закрыты защитным кожухом</w:t>
      </w:r>
      <w:proofErr w:type="gramStart"/>
      <w:r w:rsidRPr="00165F3C">
        <w:rPr>
          <w:rFonts w:eastAsia="Calibri"/>
          <w:color w:val="0070C0"/>
          <w:spacing w:val="-4"/>
          <w:sz w:val="28"/>
          <w:szCs w:val="28"/>
          <w:lang w:eastAsia="en-US"/>
        </w:rPr>
        <w:t>.</w:t>
      </w:r>
      <w:r w:rsidR="00BD58BC" w:rsidRPr="00165F3C">
        <w:rPr>
          <w:color w:val="0070C0"/>
          <w:sz w:val="28"/>
        </w:rPr>
        <w:t xml:space="preserve">. </w:t>
      </w:r>
      <w:proofErr w:type="gramEnd"/>
    </w:p>
    <w:p w:rsidR="00BD58BC" w:rsidRDefault="00BD58BC" w:rsidP="00BD58BC">
      <w:pPr>
        <w:pStyle w:val="afff"/>
        <w:numPr>
          <w:ilvl w:val="0"/>
          <w:numId w:val="20"/>
        </w:numPr>
        <w:tabs>
          <w:tab w:val="left" w:pos="1134"/>
        </w:tabs>
        <w:spacing w:before="120" w:line="360" w:lineRule="exact"/>
        <w:ind w:left="0" w:firstLine="709"/>
        <w:contextualSpacing w:val="0"/>
        <w:jc w:val="both"/>
        <w:rPr>
          <w:sz w:val="28"/>
        </w:rPr>
      </w:pPr>
      <w:r w:rsidRPr="00754042">
        <w:rPr>
          <w:sz w:val="28"/>
        </w:rPr>
        <w:t xml:space="preserve">После производства полного освидетельствования проводят приемку колесных пар в соответствии с разделом </w:t>
      </w:r>
      <w:r w:rsidR="003356E9">
        <w:fldChar w:fldCharType="begin"/>
      </w:r>
      <w:r w:rsidR="003356E9">
        <w:instrText xml:space="preserve"> REF _Ref193125799 \r \h  \* MERGEFORMAT </w:instrText>
      </w:r>
      <w:r w:rsidR="003356E9">
        <w:fldChar w:fldCharType="separate"/>
      </w:r>
      <w:r w:rsidRPr="003356C9">
        <w:rPr>
          <w:sz w:val="28"/>
        </w:rPr>
        <w:t>10</w:t>
      </w:r>
      <w:r w:rsidR="003356E9">
        <w:fldChar w:fldCharType="end"/>
      </w:r>
      <w:r w:rsidRPr="00754042">
        <w:rPr>
          <w:sz w:val="28"/>
        </w:rPr>
        <w:t>.</w:t>
      </w:r>
    </w:p>
    <w:p w:rsidR="00165F3C" w:rsidRPr="00165F3C" w:rsidRDefault="00165F3C" w:rsidP="00B405C8">
      <w:pPr>
        <w:pStyle w:val="afff"/>
        <w:spacing w:before="240" w:line="360" w:lineRule="exact"/>
        <w:ind w:left="357"/>
        <w:contextualSpacing w:val="0"/>
        <w:mirrorIndents/>
        <w:jc w:val="both"/>
        <w:rPr>
          <w:sz w:val="28"/>
          <w:szCs w:val="28"/>
        </w:rPr>
      </w:pPr>
      <w:r w:rsidRPr="00165F3C">
        <w:rPr>
          <w:sz w:val="28"/>
          <w:szCs w:val="28"/>
        </w:rPr>
        <w:t>Таблица 5.1 – Перечень деталей колесных пар локомотивов, подвергаемых неразрушающему контролю:</w:t>
      </w: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8"/>
        <w:gridCol w:w="1417"/>
        <w:gridCol w:w="993"/>
        <w:gridCol w:w="2268"/>
        <w:gridCol w:w="2268"/>
        <w:gridCol w:w="1275"/>
      </w:tblGrid>
      <w:tr w:rsidR="00165F3C" w:rsidRPr="00BC4ACB" w:rsidTr="009F1529">
        <w:trPr>
          <w:tblHeader/>
        </w:trPr>
        <w:tc>
          <w:tcPr>
            <w:tcW w:w="1418" w:type="dxa"/>
            <w:tcBorders>
              <w:bottom w:val="double" w:sz="4" w:space="0" w:color="auto"/>
            </w:tcBorders>
            <w:vAlign w:val="center"/>
          </w:tcPr>
          <w:p w:rsidR="00165F3C" w:rsidRPr="00BC4ACB" w:rsidRDefault="00165F3C" w:rsidP="009F1529">
            <w:pPr>
              <w:widowControl w:val="0"/>
              <w:jc w:val="center"/>
              <w:rPr>
                <w:sz w:val="20"/>
                <w:szCs w:val="20"/>
              </w:rPr>
            </w:pPr>
            <w:r w:rsidRPr="00BC4ACB">
              <w:rPr>
                <w:sz w:val="28"/>
                <w:szCs w:val="28"/>
              </w:rPr>
              <w:br w:type="page"/>
            </w:r>
            <w:r w:rsidRPr="00BC4ACB">
              <w:rPr>
                <w:sz w:val="20"/>
                <w:szCs w:val="20"/>
              </w:rPr>
              <w:t>Наименование составных частей</w:t>
            </w:r>
          </w:p>
        </w:tc>
        <w:tc>
          <w:tcPr>
            <w:tcW w:w="1417" w:type="dxa"/>
            <w:tcBorders>
              <w:bottom w:val="double" w:sz="4" w:space="0" w:color="auto"/>
            </w:tcBorders>
            <w:vAlign w:val="center"/>
          </w:tcPr>
          <w:p w:rsidR="00165F3C" w:rsidRPr="00BC4ACB" w:rsidRDefault="00165F3C" w:rsidP="009F1529">
            <w:pPr>
              <w:widowControl w:val="0"/>
              <w:jc w:val="center"/>
              <w:rPr>
                <w:sz w:val="20"/>
                <w:szCs w:val="20"/>
              </w:rPr>
            </w:pPr>
            <w:r w:rsidRPr="00BC4ACB">
              <w:rPr>
                <w:sz w:val="20"/>
                <w:szCs w:val="20"/>
              </w:rPr>
              <w:t>Вид освидетельствования /ремонта</w:t>
            </w:r>
          </w:p>
        </w:tc>
        <w:tc>
          <w:tcPr>
            <w:tcW w:w="993" w:type="dxa"/>
            <w:tcBorders>
              <w:bottom w:val="double" w:sz="4" w:space="0" w:color="auto"/>
            </w:tcBorders>
            <w:vAlign w:val="center"/>
          </w:tcPr>
          <w:p w:rsidR="00165F3C" w:rsidRPr="00BC4ACB" w:rsidRDefault="00165F3C" w:rsidP="009F1529">
            <w:pPr>
              <w:widowControl w:val="0"/>
              <w:jc w:val="center"/>
              <w:rPr>
                <w:sz w:val="20"/>
                <w:szCs w:val="20"/>
              </w:rPr>
            </w:pPr>
            <w:r w:rsidRPr="00BC4ACB">
              <w:rPr>
                <w:sz w:val="20"/>
                <w:szCs w:val="20"/>
              </w:rPr>
              <w:t>Метод контроля</w:t>
            </w:r>
          </w:p>
        </w:tc>
        <w:tc>
          <w:tcPr>
            <w:tcW w:w="2268" w:type="dxa"/>
            <w:tcBorders>
              <w:bottom w:val="double" w:sz="4" w:space="0" w:color="auto"/>
            </w:tcBorders>
            <w:vAlign w:val="center"/>
          </w:tcPr>
          <w:p w:rsidR="00165F3C" w:rsidRPr="00BC4ACB" w:rsidRDefault="00165F3C" w:rsidP="009F1529">
            <w:pPr>
              <w:widowControl w:val="0"/>
              <w:jc w:val="center"/>
              <w:rPr>
                <w:sz w:val="20"/>
                <w:szCs w:val="20"/>
              </w:rPr>
            </w:pPr>
            <w:r w:rsidRPr="00BC4ACB">
              <w:rPr>
                <w:sz w:val="20"/>
                <w:szCs w:val="20"/>
              </w:rPr>
              <w:t>Вид дефекта</w:t>
            </w:r>
          </w:p>
        </w:tc>
        <w:tc>
          <w:tcPr>
            <w:tcW w:w="2268" w:type="dxa"/>
            <w:tcBorders>
              <w:bottom w:val="double" w:sz="4" w:space="0" w:color="auto"/>
            </w:tcBorders>
            <w:vAlign w:val="center"/>
          </w:tcPr>
          <w:p w:rsidR="00165F3C" w:rsidRPr="00BC4ACB" w:rsidRDefault="00165F3C" w:rsidP="009F1529">
            <w:pPr>
              <w:widowControl w:val="0"/>
              <w:jc w:val="center"/>
              <w:rPr>
                <w:sz w:val="20"/>
                <w:szCs w:val="20"/>
              </w:rPr>
            </w:pPr>
            <w:r w:rsidRPr="00BC4ACB">
              <w:rPr>
                <w:sz w:val="20"/>
                <w:szCs w:val="20"/>
              </w:rPr>
              <w:t>Зона контроля</w:t>
            </w:r>
          </w:p>
        </w:tc>
        <w:tc>
          <w:tcPr>
            <w:tcW w:w="1275" w:type="dxa"/>
            <w:tcBorders>
              <w:bottom w:val="double" w:sz="4" w:space="0" w:color="auto"/>
            </w:tcBorders>
            <w:vAlign w:val="center"/>
          </w:tcPr>
          <w:p w:rsidR="00165F3C" w:rsidRPr="00BC4ACB" w:rsidRDefault="00165F3C" w:rsidP="009F1529">
            <w:pPr>
              <w:widowControl w:val="0"/>
              <w:jc w:val="center"/>
              <w:rPr>
                <w:sz w:val="20"/>
                <w:szCs w:val="20"/>
              </w:rPr>
            </w:pPr>
            <w:r w:rsidRPr="00BC4ACB">
              <w:rPr>
                <w:sz w:val="20"/>
                <w:szCs w:val="20"/>
              </w:rPr>
              <w:t>Примечание</w:t>
            </w:r>
          </w:p>
        </w:tc>
      </w:tr>
      <w:tr w:rsidR="00165F3C" w:rsidRPr="00BC4ACB" w:rsidTr="009F1529">
        <w:trPr>
          <w:tblHeader/>
        </w:trPr>
        <w:tc>
          <w:tcPr>
            <w:tcW w:w="1418" w:type="dxa"/>
            <w:tcBorders>
              <w:top w:val="double" w:sz="4" w:space="0" w:color="auto"/>
            </w:tcBorders>
            <w:vAlign w:val="center"/>
          </w:tcPr>
          <w:p w:rsidR="00165F3C" w:rsidRPr="00BC4ACB" w:rsidRDefault="00165F3C" w:rsidP="009F1529">
            <w:pPr>
              <w:widowControl w:val="0"/>
              <w:jc w:val="center"/>
              <w:rPr>
                <w:sz w:val="20"/>
                <w:szCs w:val="20"/>
              </w:rPr>
            </w:pPr>
            <w:r w:rsidRPr="00BC4ACB">
              <w:rPr>
                <w:sz w:val="20"/>
                <w:szCs w:val="20"/>
              </w:rPr>
              <w:t>1</w:t>
            </w:r>
          </w:p>
        </w:tc>
        <w:tc>
          <w:tcPr>
            <w:tcW w:w="1417" w:type="dxa"/>
            <w:tcBorders>
              <w:top w:val="double" w:sz="4" w:space="0" w:color="auto"/>
            </w:tcBorders>
            <w:vAlign w:val="center"/>
          </w:tcPr>
          <w:p w:rsidR="00165F3C" w:rsidRPr="00BC4ACB" w:rsidRDefault="00165F3C" w:rsidP="009F1529">
            <w:pPr>
              <w:widowControl w:val="0"/>
              <w:jc w:val="center"/>
              <w:rPr>
                <w:sz w:val="20"/>
                <w:szCs w:val="20"/>
              </w:rPr>
            </w:pPr>
            <w:r w:rsidRPr="00BC4ACB">
              <w:rPr>
                <w:sz w:val="20"/>
                <w:szCs w:val="20"/>
              </w:rPr>
              <w:t>2</w:t>
            </w:r>
          </w:p>
        </w:tc>
        <w:tc>
          <w:tcPr>
            <w:tcW w:w="993" w:type="dxa"/>
            <w:tcBorders>
              <w:top w:val="double" w:sz="4" w:space="0" w:color="auto"/>
            </w:tcBorders>
            <w:vAlign w:val="center"/>
          </w:tcPr>
          <w:p w:rsidR="00165F3C" w:rsidRPr="00BC4ACB" w:rsidRDefault="00165F3C" w:rsidP="009F1529">
            <w:pPr>
              <w:widowControl w:val="0"/>
              <w:jc w:val="center"/>
              <w:rPr>
                <w:sz w:val="20"/>
                <w:szCs w:val="20"/>
              </w:rPr>
            </w:pPr>
            <w:r w:rsidRPr="00BC4ACB">
              <w:rPr>
                <w:sz w:val="20"/>
                <w:szCs w:val="20"/>
              </w:rPr>
              <w:t>3</w:t>
            </w:r>
          </w:p>
        </w:tc>
        <w:tc>
          <w:tcPr>
            <w:tcW w:w="2268" w:type="dxa"/>
            <w:tcBorders>
              <w:top w:val="double" w:sz="4" w:space="0" w:color="auto"/>
            </w:tcBorders>
            <w:vAlign w:val="center"/>
          </w:tcPr>
          <w:p w:rsidR="00165F3C" w:rsidRPr="00BC4ACB" w:rsidRDefault="00165F3C" w:rsidP="009F1529">
            <w:pPr>
              <w:widowControl w:val="0"/>
              <w:jc w:val="center"/>
              <w:rPr>
                <w:sz w:val="20"/>
                <w:szCs w:val="20"/>
              </w:rPr>
            </w:pPr>
            <w:r w:rsidRPr="00BC4ACB">
              <w:rPr>
                <w:sz w:val="20"/>
                <w:szCs w:val="20"/>
              </w:rPr>
              <w:t>4</w:t>
            </w:r>
          </w:p>
        </w:tc>
        <w:tc>
          <w:tcPr>
            <w:tcW w:w="2268" w:type="dxa"/>
            <w:tcBorders>
              <w:top w:val="double" w:sz="4" w:space="0" w:color="auto"/>
            </w:tcBorders>
            <w:vAlign w:val="center"/>
          </w:tcPr>
          <w:p w:rsidR="00165F3C" w:rsidRPr="00BC4ACB" w:rsidRDefault="00165F3C" w:rsidP="009F1529">
            <w:pPr>
              <w:widowControl w:val="0"/>
              <w:jc w:val="center"/>
              <w:rPr>
                <w:sz w:val="20"/>
                <w:szCs w:val="20"/>
              </w:rPr>
            </w:pPr>
            <w:r w:rsidRPr="00BC4ACB">
              <w:rPr>
                <w:sz w:val="20"/>
                <w:szCs w:val="20"/>
              </w:rPr>
              <w:t>5</w:t>
            </w:r>
          </w:p>
        </w:tc>
        <w:tc>
          <w:tcPr>
            <w:tcW w:w="1275" w:type="dxa"/>
            <w:tcBorders>
              <w:top w:val="double" w:sz="4" w:space="0" w:color="auto"/>
            </w:tcBorders>
            <w:vAlign w:val="center"/>
          </w:tcPr>
          <w:p w:rsidR="00165F3C" w:rsidRPr="00BC4ACB" w:rsidRDefault="00165F3C" w:rsidP="009F1529">
            <w:pPr>
              <w:widowControl w:val="0"/>
              <w:jc w:val="center"/>
              <w:rPr>
                <w:sz w:val="20"/>
                <w:szCs w:val="20"/>
              </w:rPr>
            </w:pPr>
            <w:r w:rsidRPr="00BC4ACB">
              <w:rPr>
                <w:sz w:val="20"/>
                <w:szCs w:val="20"/>
              </w:rPr>
              <w:t>6</w:t>
            </w:r>
          </w:p>
        </w:tc>
      </w:tr>
      <w:tr w:rsidR="00165F3C" w:rsidRPr="00BC4ACB" w:rsidTr="009F1529">
        <w:tc>
          <w:tcPr>
            <w:tcW w:w="1418" w:type="dxa"/>
            <w:vMerge w:val="restart"/>
          </w:tcPr>
          <w:p w:rsidR="00165F3C" w:rsidRPr="00BC4ACB" w:rsidRDefault="00165F3C" w:rsidP="009F1529">
            <w:pPr>
              <w:widowControl w:val="0"/>
              <w:contextualSpacing/>
              <w:rPr>
                <w:sz w:val="20"/>
                <w:szCs w:val="20"/>
              </w:rPr>
            </w:pPr>
            <w:r w:rsidRPr="00BC4ACB">
              <w:rPr>
                <w:sz w:val="20"/>
                <w:szCs w:val="20"/>
              </w:rPr>
              <w:t>1.1 Ось (в составе колесной пары)</w:t>
            </w:r>
          </w:p>
        </w:tc>
        <w:tc>
          <w:tcPr>
            <w:tcW w:w="1417" w:type="dxa"/>
            <w:vMerge w:val="restart"/>
          </w:tcPr>
          <w:p w:rsidR="00165F3C" w:rsidRPr="00BC4ACB" w:rsidRDefault="00165F3C" w:rsidP="009F1529">
            <w:pPr>
              <w:widowControl w:val="0"/>
              <w:contextualSpacing/>
              <w:rPr>
                <w:sz w:val="20"/>
                <w:szCs w:val="20"/>
              </w:rPr>
            </w:pPr>
            <w:r w:rsidRPr="00BC4ACB">
              <w:rPr>
                <w:sz w:val="20"/>
                <w:szCs w:val="20"/>
              </w:rPr>
              <w:t>ОО, ПО</w:t>
            </w:r>
          </w:p>
        </w:tc>
        <w:tc>
          <w:tcPr>
            <w:tcW w:w="993" w:type="dxa"/>
            <w:vMerge w:val="restart"/>
          </w:tcPr>
          <w:p w:rsidR="00165F3C" w:rsidRPr="00BC4ACB" w:rsidRDefault="00165F3C" w:rsidP="009F1529">
            <w:pPr>
              <w:widowControl w:val="0"/>
              <w:contextualSpacing/>
              <w:rPr>
                <w:sz w:val="20"/>
                <w:szCs w:val="20"/>
              </w:rPr>
            </w:pPr>
            <w:r w:rsidRPr="00BC4ACB">
              <w:rPr>
                <w:sz w:val="20"/>
                <w:szCs w:val="20"/>
              </w:rPr>
              <w:t>УЗК</w:t>
            </w:r>
          </w:p>
        </w:tc>
        <w:tc>
          <w:tcPr>
            <w:tcW w:w="2268" w:type="dxa"/>
          </w:tcPr>
          <w:p w:rsidR="00165F3C" w:rsidRPr="00BC4ACB" w:rsidRDefault="00165F3C" w:rsidP="009F1529">
            <w:pPr>
              <w:widowControl w:val="0"/>
              <w:contextualSpacing/>
              <w:rPr>
                <w:sz w:val="20"/>
                <w:szCs w:val="20"/>
              </w:rPr>
            </w:pPr>
            <w:r w:rsidRPr="00BC4ACB">
              <w:rPr>
                <w:sz w:val="20"/>
                <w:szCs w:val="20"/>
              </w:rPr>
              <w:t>структура металла («</w:t>
            </w:r>
            <w:proofErr w:type="spellStart"/>
            <w:r w:rsidRPr="00BC4ACB">
              <w:rPr>
                <w:sz w:val="20"/>
                <w:szCs w:val="20"/>
              </w:rPr>
              <w:t>прозвучиваемость</w:t>
            </w:r>
            <w:proofErr w:type="spellEnd"/>
            <w:r w:rsidRPr="00BC4ACB">
              <w:rPr>
                <w:sz w:val="20"/>
                <w:szCs w:val="20"/>
              </w:rPr>
              <w:t>»)</w:t>
            </w:r>
          </w:p>
        </w:tc>
        <w:tc>
          <w:tcPr>
            <w:tcW w:w="2268" w:type="dxa"/>
          </w:tcPr>
          <w:p w:rsidR="00165F3C" w:rsidRPr="00BC4ACB" w:rsidRDefault="00165F3C" w:rsidP="009F1529">
            <w:pPr>
              <w:widowControl w:val="0"/>
              <w:contextualSpacing/>
              <w:rPr>
                <w:sz w:val="20"/>
                <w:szCs w:val="20"/>
              </w:rPr>
            </w:pPr>
            <w:r w:rsidRPr="00BC4ACB">
              <w:rPr>
                <w:sz w:val="20"/>
                <w:szCs w:val="20"/>
              </w:rPr>
              <w:t>весь объем оси</w:t>
            </w:r>
          </w:p>
        </w:tc>
        <w:tc>
          <w:tcPr>
            <w:tcW w:w="1275" w:type="dxa"/>
          </w:tcPr>
          <w:p w:rsidR="00165F3C" w:rsidRPr="00BC4ACB" w:rsidRDefault="00165F3C" w:rsidP="009F1529">
            <w:pPr>
              <w:widowControl w:val="0"/>
              <w:contextualSpacing/>
              <w:rPr>
                <w:sz w:val="20"/>
                <w:szCs w:val="20"/>
              </w:rPr>
            </w:pPr>
          </w:p>
        </w:tc>
      </w:tr>
      <w:tr w:rsidR="00165F3C" w:rsidRPr="00BC4ACB" w:rsidTr="009F1529">
        <w:tc>
          <w:tcPr>
            <w:tcW w:w="1418" w:type="dxa"/>
            <w:vMerge/>
          </w:tcPr>
          <w:p w:rsidR="00165F3C" w:rsidRPr="00BC4ACB" w:rsidRDefault="00165F3C" w:rsidP="009F1529">
            <w:pPr>
              <w:contextualSpacing/>
              <w:rPr>
                <w:rFonts w:eastAsia="Calibri"/>
                <w:sz w:val="20"/>
                <w:szCs w:val="20"/>
                <w:lang w:eastAsia="en-US"/>
              </w:rPr>
            </w:pPr>
          </w:p>
        </w:tc>
        <w:tc>
          <w:tcPr>
            <w:tcW w:w="1417" w:type="dxa"/>
            <w:vMerge/>
          </w:tcPr>
          <w:p w:rsidR="00165F3C" w:rsidRPr="00BC4ACB" w:rsidRDefault="00165F3C" w:rsidP="009F1529">
            <w:pPr>
              <w:contextualSpacing/>
              <w:rPr>
                <w:rFonts w:eastAsia="Calibri"/>
                <w:sz w:val="20"/>
                <w:szCs w:val="20"/>
                <w:lang w:eastAsia="en-US"/>
              </w:rPr>
            </w:pPr>
          </w:p>
        </w:tc>
        <w:tc>
          <w:tcPr>
            <w:tcW w:w="993" w:type="dxa"/>
            <w:vMerge/>
          </w:tcPr>
          <w:p w:rsidR="00165F3C" w:rsidRPr="00BC4ACB" w:rsidRDefault="00165F3C" w:rsidP="009F1529">
            <w:pPr>
              <w:contextualSpacing/>
              <w:rPr>
                <w:rFonts w:eastAsia="Calibri"/>
                <w:sz w:val="20"/>
                <w:szCs w:val="20"/>
                <w:lang w:eastAsia="en-US"/>
              </w:rPr>
            </w:pPr>
          </w:p>
        </w:tc>
        <w:tc>
          <w:tcPr>
            <w:tcW w:w="2268" w:type="dxa"/>
          </w:tcPr>
          <w:p w:rsidR="00165F3C" w:rsidRPr="00BC4ACB" w:rsidRDefault="00165F3C" w:rsidP="009F1529">
            <w:pPr>
              <w:widowControl w:val="0"/>
              <w:contextualSpacing/>
              <w:rPr>
                <w:sz w:val="20"/>
                <w:szCs w:val="20"/>
              </w:rPr>
            </w:pPr>
            <w:r w:rsidRPr="00BC4ACB">
              <w:rPr>
                <w:sz w:val="20"/>
                <w:szCs w:val="20"/>
              </w:rPr>
              <w:t>трещины усталостные</w:t>
            </w:r>
          </w:p>
        </w:tc>
        <w:tc>
          <w:tcPr>
            <w:tcW w:w="2268" w:type="dxa"/>
          </w:tcPr>
          <w:p w:rsidR="00165F3C" w:rsidRPr="00BC4ACB" w:rsidRDefault="00165F3C" w:rsidP="009F1529">
            <w:pPr>
              <w:contextualSpacing/>
              <w:rPr>
                <w:rFonts w:eastAsia="Calibri"/>
                <w:sz w:val="20"/>
                <w:szCs w:val="20"/>
                <w:lang w:eastAsia="en-US"/>
              </w:rPr>
            </w:pPr>
            <w:r w:rsidRPr="00BC4ACB">
              <w:rPr>
                <w:rFonts w:eastAsia="Calibri"/>
                <w:sz w:val="20"/>
                <w:szCs w:val="20"/>
                <w:lang w:eastAsia="en-US"/>
              </w:rPr>
              <w:t>закрытые части оси</w:t>
            </w:r>
          </w:p>
        </w:tc>
        <w:tc>
          <w:tcPr>
            <w:tcW w:w="1275" w:type="dxa"/>
          </w:tcPr>
          <w:p w:rsidR="00165F3C" w:rsidRPr="00BC4ACB" w:rsidRDefault="00165F3C" w:rsidP="009F1529">
            <w:pPr>
              <w:contextualSpacing/>
              <w:rPr>
                <w:rFonts w:eastAsia="Calibri"/>
                <w:sz w:val="20"/>
                <w:szCs w:val="20"/>
                <w:lang w:eastAsia="en-US"/>
              </w:rPr>
            </w:pPr>
          </w:p>
        </w:tc>
      </w:tr>
      <w:tr w:rsidR="00165F3C" w:rsidRPr="00BC4ACB" w:rsidTr="009F1529">
        <w:tc>
          <w:tcPr>
            <w:tcW w:w="1418" w:type="dxa"/>
            <w:vMerge/>
          </w:tcPr>
          <w:p w:rsidR="00165F3C" w:rsidRPr="00BC4ACB" w:rsidRDefault="00165F3C" w:rsidP="009F1529">
            <w:pPr>
              <w:contextualSpacing/>
              <w:rPr>
                <w:rFonts w:eastAsia="Calibri"/>
                <w:sz w:val="20"/>
                <w:szCs w:val="20"/>
                <w:lang w:eastAsia="en-US"/>
              </w:rPr>
            </w:pPr>
          </w:p>
        </w:tc>
        <w:tc>
          <w:tcPr>
            <w:tcW w:w="1417" w:type="dxa"/>
          </w:tcPr>
          <w:p w:rsidR="00165F3C" w:rsidRPr="00BC4ACB" w:rsidRDefault="00165F3C" w:rsidP="009F1529">
            <w:pPr>
              <w:contextualSpacing/>
              <w:rPr>
                <w:rFonts w:eastAsia="Calibri"/>
                <w:sz w:val="20"/>
                <w:szCs w:val="20"/>
                <w:lang w:eastAsia="en-US"/>
              </w:rPr>
            </w:pPr>
            <w:r w:rsidRPr="00BC4ACB">
              <w:rPr>
                <w:rFonts w:eastAsia="Calibri"/>
                <w:sz w:val="20"/>
                <w:szCs w:val="20"/>
                <w:lang w:eastAsia="en-US"/>
              </w:rPr>
              <w:t>ОО, ПО</w:t>
            </w:r>
          </w:p>
        </w:tc>
        <w:tc>
          <w:tcPr>
            <w:tcW w:w="993" w:type="dxa"/>
          </w:tcPr>
          <w:p w:rsidR="00165F3C" w:rsidRPr="00BC4ACB" w:rsidRDefault="00165F3C" w:rsidP="009F1529">
            <w:pPr>
              <w:contextualSpacing/>
              <w:rPr>
                <w:rFonts w:eastAsia="Calibri"/>
                <w:sz w:val="20"/>
                <w:szCs w:val="20"/>
                <w:lang w:eastAsia="en-US"/>
              </w:rPr>
            </w:pPr>
            <w:r w:rsidRPr="00BC4ACB">
              <w:rPr>
                <w:rFonts w:eastAsia="Calibri"/>
                <w:sz w:val="20"/>
                <w:szCs w:val="20"/>
                <w:lang w:eastAsia="en-US"/>
              </w:rPr>
              <w:t>МПК</w:t>
            </w:r>
          </w:p>
        </w:tc>
        <w:tc>
          <w:tcPr>
            <w:tcW w:w="2268" w:type="dxa"/>
          </w:tcPr>
          <w:p w:rsidR="00165F3C" w:rsidRPr="00BC4ACB" w:rsidRDefault="00165F3C" w:rsidP="009F1529">
            <w:pPr>
              <w:widowControl w:val="0"/>
              <w:contextualSpacing/>
              <w:rPr>
                <w:sz w:val="20"/>
                <w:szCs w:val="20"/>
              </w:rPr>
            </w:pPr>
            <w:r w:rsidRPr="00BC4ACB">
              <w:rPr>
                <w:sz w:val="20"/>
                <w:szCs w:val="20"/>
              </w:rPr>
              <w:t>трещины поперечные и наклонные</w:t>
            </w:r>
          </w:p>
        </w:tc>
        <w:tc>
          <w:tcPr>
            <w:tcW w:w="2268" w:type="dxa"/>
          </w:tcPr>
          <w:p w:rsidR="00165F3C" w:rsidRPr="00BC4ACB" w:rsidRDefault="00165F3C" w:rsidP="009F1529">
            <w:pPr>
              <w:widowControl w:val="0"/>
              <w:contextualSpacing/>
              <w:rPr>
                <w:sz w:val="20"/>
                <w:szCs w:val="20"/>
              </w:rPr>
            </w:pPr>
            <w:r w:rsidRPr="00BC4ACB">
              <w:rPr>
                <w:sz w:val="20"/>
                <w:szCs w:val="20"/>
              </w:rPr>
              <w:t xml:space="preserve">доступные цилиндрические поверхности и </w:t>
            </w:r>
            <w:proofErr w:type="spellStart"/>
            <w:r w:rsidRPr="00BC4ACB">
              <w:rPr>
                <w:sz w:val="20"/>
                <w:szCs w:val="20"/>
              </w:rPr>
              <w:t>галтельные</w:t>
            </w:r>
            <w:proofErr w:type="spellEnd"/>
            <w:r w:rsidRPr="00BC4ACB">
              <w:rPr>
                <w:sz w:val="20"/>
                <w:szCs w:val="20"/>
              </w:rPr>
              <w:t xml:space="preserve"> переходы оси</w:t>
            </w:r>
          </w:p>
        </w:tc>
        <w:tc>
          <w:tcPr>
            <w:tcW w:w="1275" w:type="dxa"/>
            <w:vMerge w:val="restart"/>
          </w:tcPr>
          <w:p w:rsidR="00165F3C" w:rsidRPr="00BC4ACB" w:rsidRDefault="00165F3C" w:rsidP="009F1529">
            <w:pPr>
              <w:widowControl w:val="0"/>
              <w:rPr>
                <w:spacing w:val="-4"/>
                <w:sz w:val="20"/>
                <w:szCs w:val="20"/>
              </w:rPr>
            </w:pPr>
            <w:r w:rsidRPr="00BC4ACB">
              <w:rPr>
                <w:spacing w:val="-4"/>
                <w:sz w:val="20"/>
                <w:szCs w:val="20"/>
              </w:rPr>
              <w:t>повторный контроль локальных зон на оси после устранения дефектов</w:t>
            </w:r>
          </w:p>
        </w:tc>
      </w:tr>
      <w:tr w:rsidR="00165F3C" w:rsidRPr="00BC4ACB" w:rsidTr="009F1529">
        <w:trPr>
          <w:trHeight w:val="1064"/>
        </w:trPr>
        <w:tc>
          <w:tcPr>
            <w:tcW w:w="1418" w:type="dxa"/>
          </w:tcPr>
          <w:p w:rsidR="00165F3C" w:rsidRPr="00BC4ACB" w:rsidRDefault="00165F3C" w:rsidP="009F1529">
            <w:pPr>
              <w:contextualSpacing/>
              <w:rPr>
                <w:rFonts w:eastAsia="Calibri"/>
                <w:sz w:val="20"/>
                <w:szCs w:val="20"/>
                <w:lang w:eastAsia="en-US"/>
              </w:rPr>
            </w:pPr>
            <w:r w:rsidRPr="00BC4ACB">
              <w:rPr>
                <w:rFonts w:eastAsia="Calibri"/>
                <w:sz w:val="20"/>
                <w:szCs w:val="20"/>
                <w:lang w:eastAsia="en-US"/>
              </w:rPr>
              <w:t>1.2 Ось (ремонтная свободная)</w:t>
            </w:r>
          </w:p>
        </w:tc>
        <w:tc>
          <w:tcPr>
            <w:tcW w:w="1417" w:type="dxa"/>
          </w:tcPr>
          <w:p w:rsidR="00165F3C" w:rsidRPr="00BC4ACB" w:rsidRDefault="00165F3C" w:rsidP="009F1529">
            <w:pPr>
              <w:widowControl w:val="0"/>
              <w:contextualSpacing/>
              <w:rPr>
                <w:sz w:val="20"/>
                <w:szCs w:val="20"/>
              </w:rPr>
            </w:pPr>
            <w:proofErr w:type="gramStart"/>
            <w:r w:rsidRPr="00BC4ACB">
              <w:rPr>
                <w:sz w:val="20"/>
                <w:szCs w:val="20"/>
              </w:rPr>
              <w:t>ПО</w:t>
            </w:r>
            <w:proofErr w:type="gramEnd"/>
            <w:r w:rsidRPr="00BC4ACB">
              <w:rPr>
                <w:sz w:val="20"/>
                <w:szCs w:val="20"/>
              </w:rPr>
              <w:t xml:space="preserve"> при переформировании КП</w:t>
            </w:r>
          </w:p>
        </w:tc>
        <w:tc>
          <w:tcPr>
            <w:tcW w:w="993" w:type="dxa"/>
          </w:tcPr>
          <w:p w:rsidR="00165F3C" w:rsidRPr="00BC4ACB" w:rsidRDefault="00165F3C" w:rsidP="009F1529">
            <w:pPr>
              <w:widowControl w:val="0"/>
              <w:contextualSpacing/>
              <w:rPr>
                <w:sz w:val="20"/>
                <w:szCs w:val="20"/>
              </w:rPr>
            </w:pPr>
            <w:r w:rsidRPr="00BC4ACB">
              <w:rPr>
                <w:sz w:val="20"/>
                <w:szCs w:val="20"/>
              </w:rPr>
              <w:t>МПК</w:t>
            </w:r>
          </w:p>
        </w:tc>
        <w:tc>
          <w:tcPr>
            <w:tcW w:w="2268" w:type="dxa"/>
          </w:tcPr>
          <w:p w:rsidR="00165F3C" w:rsidRPr="00BC4ACB" w:rsidRDefault="00165F3C" w:rsidP="009F1529">
            <w:pPr>
              <w:widowControl w:val="0"/>
              <w:contextualSpacing/>
              <w:rPr>
                <w:sz w:val="20"/>
                <w:szCs w:val="20"/>
              </w:rPr>
            </w:pPr>
            <w:r w:rsidRPr="00BC4ACB">
              <w:rPr>
                <w:sz w:val="20"/>
                <w:szCs w:val="20"/>
              </w:rPr>
              <w:t>трещины поперечные и наклонные</w:t>
            </w:r>
          </w:p>
        </w:tc>
        <w:tc>
          <w:tcPr>
            <w:tcW w:w="2268" w:type="dxa"/>
          </w:tcPr>
          <w:p w:rsidR="00165F3C" w:rsidRPr="00BC4ACB" w:rsidRDefault="00165F3C" w:rsidP="009F1529">
            <w:pPr>
              <w:widowControl w:val="0"/>
              <w:contextualSpacing/>
              <w:rPr>
                <w:sz w:val="20"/>
                <w:szCs w:val="20"/>
              </w:rPr>
            </w:pPr>
            <w:r w:rsidRPr="00BC4ACB">
              <w:rPr>
                <w:sz w:val="20"/>
                <w:szCs w:val="20"/>
              </w:rPr>
              <w:t xml:space="preserve">цилиндрические поверхности и </w:t>
            </w:r>
            <w:proofErr w:type="spellStart"/>
            <w:r w:rsidRPr="00BC4ACB">
              <w:rPr>
                <w:sz w:val="20"/>
                <w:szCs w:val="20"/>
              </w:rPr>
              <w:t>галтельные</w:t>
            </w:r>
            <w:proofErr w:type="spellEnd"/>
            <w:r w:rsidRPr="00BC4ACB">
              <w:rPr>
                <w:sz w:val="20"/>
                <w:szCs w:val="20"/>
              </w:rPr>
              <w:t xml:space="preserve"> переходы оси</w:t>
            </w:r>
          </w:p>
        </w:tc>
        <w:tc>
          <w:tcPr>
            <w:tcW w:w="1275" w:type="dxa"/>
            <w:vMerge/>
          </w:tcPr>
          <w:p w:rsidR="00165F3C" w:rsidRPr="00BC4ACB" w:rsidRDefault="00165F3C" w:rsidP="009F1529">
            <w:pPr>
              <w:widowControl w:val="0"/>
              <w:contextualSpacing/>
              <w:rPr>
                <w:sz w:val="20"/>
                <w:szCs w:val="20"/>
              </w:rPr>
            </w:pPr>
          </w:p>
        </w:tc>
      </w:tr>
      <w:tr w:rsidR="00165F3C" w:rsidRPr="00BC4ACB" w:rsidTr="009F1529">
        <w:tc>
          <w:tcPr>
            <w:tcW w:w="1418" w:type="dxa"/>
            <w:vMerge w:val="restart"/>
          </w:tcPr>
          <w:p w:rsidR="00165F3C" w:rsidRPr="00BC4ACB" w:rsidRDefault="00165F3C" w:rsidP="009F1529">
            <w:pPr>
              <w:contextualSpacing/>
              <w:rPr>
                <w:rFonts w:eastAsia="Calibri"/>
                <w:sz w:val="20"/>
                <w:szCs w:val="20"/>
                <w:vertAlign w:val="superscript"/>
                <w:lang w:eastAsia="en-US"/>
              </w:rPr>
            </w:pPr>
            <w:r w:rsidRPr="00BC4ACB">
              <w:rPr>
                <w:rFonts w:eastAsia="Calibri"/>
                <w:sz w:val="20"/>
                <w:szCs w:val="20"/>
                <w:lang w:eastAsia="en-US"/>
              </w:rPr>
              <w:t>1.3 Ось (новое изготовление (запасная часть))</w:t>
            </w:r>
            <w:r w:rsidRPr="00BC4ACB">
              <w:rPr>
                <w:rFonts w:eastAsia="Calibri"/>
                <w:sz w:val="20"/>
                <w:szCs w:val="20"/>
                <w:rtl/>
                <w:lang w:eastAsia="en-US"/>
              </w:rPr>
              <w:t>*</w:t>
            </w:r>
          </w:p>
        </w:tc>
        <w:tc>
          <w:tcPr>
            <w:tcW w:w="1417" w:type="dxa"/>
            <w:vMerge w:val="restart"/>
          </w:tcPr>
          <w:p w:rsidR="00165F3C" w:rsidRPr="00BC4ACB" w:rsidRDefault="00165F3C" w:rsidP="009F1529">
            <w:pPr>
              <w:widowControl w:val="0"/>
              <w:contextualSpacing/>
              <w:rPr>
                <w:sz w:val="20"/>
                <w:szCs w:val="20"/>
              </w:rPr>
            </w:pPr>
            <w:proofErr w:type="gramStart"/>
            <w:r w:rsidRPr="00BC4ACB">
              <w:rPr>
                <w:sz w:val="20"/>
                <w:szCs w:val="20"/>
              </w:rPr>
              <w:t>ПО</w:t>
            </w:r>
            <w:proofErr w:type="gramEnd"/>
            <w:r w:rsidRPr="00BC4ACB">
              <w:rPr>
                <w:sz w:val="20"/>
                <w:szCs w:val="20"/>
              </w:rPr>
              <w:t xml:space="preserve"> (</w:t>
            </w:r>
            <w:proofErr w:type="gramStart"/>
            <w:r w:rsidRPr="00BC4ACB">
              <w:rPr>
                <w:sz w:val="20"/>
                <w:szCs w:val="20"/>
              </w:rPr>
              <w:t>при</w:t>
            </w:r>
            <w:proofErr w:type="gramEnd"/>
            <w:r w:rsidRPr="00BC4ACB">
              <w:rPr>
                <w:sz w:val="20"/>
                <w:szCs w:val="20"/>
              </w:rPr>
              <w:t xml:space="preserve"> ремонте со сменой оси)</w:t>
            </w:r>
          </w:p>
        </w:tc>
        <w:tc>
          <w:tcPr>
            <w:tcW w:w="993" w:type="dxa"/>
            <w:vMerge w:val="restart"/>
          </w:tcPr>
          <w:p w:rsidR="00165F3C" w:rsidRPr="00BC4ACB" w:rsidRDefault="00165F3C" w:rsidP="009F1529">
            <w:pPr>
              <w:pStyle w:val="37"/>
              <w:spacing w:line="200" w:lineRule="exact"/>
            </w:pPr>
            <w:r w:rsidRPr="00BC4ACB">
              <w:rPr>
                <w:rStyle w:val="18"/>
              </w:rPr>
              <w:t>УЗК</w:t>
            </w:r>
          </w:p>
        </w:tc>
        <w:tc>
          <w:tcPr>
            <w:tcW w:w="2268" w:type="dxa"/>
          </w:tcPr>
          <w:p w:rsidR="00165F3C" w:rsidRPr="00BC4ACB" w:rsidRDefault="00165F3C" w:rsidP="009F1529">
            <w:pPr>
              <w:pStyle w:val="37"/>
              <w:shd w:val="clear" w:color="auto" w:fill="auto"/>
            </w:pPr>
            <w:r w:rsidRPr="00BC4ACB">
              <w:rPr>
                <w:rStyle w:val="18"/>
              </w:rPr>
              <w:t>структура металла («</w:t>
            </w:r>
            <w:proofErr w:type="spellStart"/>
            <w:r w:rsidRPr="00BC4ACB">
              <w:rPr>
                <w:rStyle w:val="18"/>
              </w:rPr>
              <w:t>прозвучиваемость</w:t>
            </w:r>
            <w:proofErr w:type="spellEnd"/>
            <w:r w:rsidRPr="00BC4ACB">
              <w:rPr>
                <w:rStyle w:val="18"/>
              </w:rPr>
              <w:t>)</w:t>
            </w:r>
          </w:p>
        </w:tc>
        <w:tc>
          <w:tcPr>
            <w:tcW w:w="2268" w:type="dxa"/>
          </w:tcPr>
          <w:p w:rsidR="00165F3C" w:rsidRPr="00BC4ACB" w:rsidRDefault="00165F3C" w:rsidP="009F1529">
            <w:pPr>
              <w:pStyle w:val="37"/>
              <w:shd w:val="clear" w:color="auto" w:fill="auto"/>
              <w:spacing w:line="200" w:lineRule="exact"/>
            </w:pPr>
            <w:r w:rsidRPr="00BC4ACB">
              <w:rPr>
                <w:rStyle w:val="18"/>
              </w:rPr>
              <w:t>весь объем оси</w:t>
            </w:r>
          </w:p>
        </w:tc>
        <w:tc>
          <w:tcPr>
            <w:tcW w:w="1275" w:type="dxa"/>
            <w:vMerge w:val="restart"/>
          </w:tcPr>
          <w:p w:rsidR="00165F3C" w:rsidRPr="00BC4ACB" w:rsidRDefault="00165F3C" w:rsidP="009F1529">
            <w:pPr>
              <w:spacing w:line="254" w:lineRule="exact"/>
              <w:rPr>
                <w:rStyle w:val="18"/>
                <w:rFonts w:eastAsia="Calibri"/>
              </w:rPr>
            </w:pPr>
            <w:r w:rsidRPr="00BC4ACB">
              <w:rPr>
                <w:rStyle w:val="18"/>
                <w:rFonts w:eastAsia="Calibri"/>
              </w:rPr>
              <w:t xml:space="preserve">ГОСТ 33200-2014, </w:t>
            </w:r>
          </w:p>
          <w:p w:rsidR="00165F3C" w:rsidRPr="00BC4ACB" w:rsidRDefault="00165F3C" w:rsidP="009F1529">
            <w:pPr>
              <w:spacing w:line="254" w:lineRule="exact"/>
              <w:rPr>
                <w:sz w:val="20"/>
                <w:szCs w:val="20"/>
              </w:rPr>
            </w:pPr>
            <w:r w:rsidRPr="00BC4ACB">
              <w:rPr>
                <w:rStyle w:val="18"/>
                <w:rFonts w:eastAsia="Calibri"/>
              </w:rPr>
              <w:t>ГОСТ 34656-2020</w:t>
            </w:r>
          </w:p>
        </w:tc>
      </w:tr>
      <w:tr w:rsidR="00165F3C" w:rsidRPr="00BC4ACB" w:rsidTr="009F1529">
        <w:tc>
          <w:tcPr>
            <w:tcW w:w="1418" w:type="dxa"/>
            <w:vMerge/>
          </w:tcPr>
          <w:p w:rsidR="00165F3C" w:rsidRPr="00BC4ACB" w:rsidRDefault="00165F3C" w:rsidP="009F1529">
            <w:pPr>
              <w:contextualSpacing/>
              <w:rPr>
                <w:rFonts w:eastAsia="Calibri"/>
                <w:sz w:val="20"/>
                <w:szCs w:val="20"/>
                <w:lang w:eastAsia="en-US"/>
              </w:rPr>
            </w:pPr>
          </w:p>
        </w:tc>
        <w:tc>
          <w:tcPr>
            <w:tcW w:w="1417" w:type="dxa"/>
            <w:vMerge/>
          </w:tcPr>
          <w:p w:rsidR="00165F3C" w:rsidRPr="00BC4ACB" w:rsidRDefault="00165F3C" w:rsidP="009F1529">
            <w:pPr>
              <w:widowControl w:val="0"/>
              <w:contextualSpacing/>
              <w:rPr>
                <w:sz w:val="20"/>
                <w:szCs w:val="20"/>
              </w:rPr>
            </w:pPr>
          </w:p>
        </w:tc>
        <w:tc>
          <w:tcPr>
            <w:tcW w:w="993" w:type="dxa"/>
            <w:vMerge/>
          </w:tcPr>
          <w:p w:rsidR="00165F3C" w:rsidRPr="00BC4ACB" w:rsidRDefault="00165F3C" w:rsidP="009F1529">
            <w:pPr>
              <w:widowControl w:val="0"/>
              <w:contextualSpacing/>
              <w:rPr>
                <w:sz w:val="20"/>
                <w:szCs w:val="20"/>
              </w:rPr>
            </w:pPr>
          </w:p>
        </w:tc>
        <w:tc>
          <w:tcPr>
            <w:tcW w:w="2268" w:type="dxa"/>
          </w:tcPr>
          <w:p w:rsidR="00165F3C" w:rsidRPr="00BC4ACB" w:rsidRDefault="00165F3C" w:rsidP="009F1529">
            <w:pPr>
              <w:pStyle w:val="37"/>
              <w:shd w:val="clear" w:color="auto" w:fill="auto"/>
              <w:spacing w:after="60" w:line="200" w:lineRule="exact"/>
            </w:pPr>
            <w:r w:rsidRPr="00BC4ACB">
              <w:rPr>
                <w:rStyle w:val="18"/>
              </w:rPr>
              <w:t>внутренние дефекты</w:t>
            </w:r>
          </w:p>
        </w:tc>
        <w:tc>
          <w:tcPr>
            <w:tcW w:w="2268" w:type="dxa"/>
          </w:tcPr>
          <w:p w:rsidR="00165F3C" w:rsidRPr="00BC4ACB" w:rsidRDefault="00165F3C" w:rsidP="009F1529">
            <w:pPr>
              <w:widowControl w:val="0"/>
              <w:contextualSpacing/>
              <w:rPr>
                <w:sz w:val="20"/>
                <w:szCs w:val="20"/>
              </w:rPr>
            </w:pPr>
            <w:r w:rsidRPr="00BC4ACB">
              <w:rPr>
                <w:rStyle w:val="18"/>
              </w:rPr>
              <w:t xml:space="preserve">цилиндрические поверхности оси и </w:t>
            </w:r>
            <w:proofErr w:type="spellStart"/>
            <w:r w:rsidRPr="00BC4ACB">
              <w:rPr>
                <w:rStyle w:val="18"/>
              </w:rPr>
              <w:t>галтельные</w:t>
            </w:r>
            <w:proofErr w:type="spellEnd"/>
            <w:r w:rsidRPr="00BC4ACB">
              <w:rPr>
                <w:rStyle w:val="18"/>
              </w:rPr>
              <w:t xml:space="preserve"> переходы</w:t>
            </w:r>
          </w:p>
        </w:tc>
        <w:tc>
          <w:tcPr>
            <w:tcW w:w="1275" w:type="dxa"/>
            <w:vMerge/>
          </w:tcPr>
          <w:p w:rsidR="00165F3C" w:rsidRPr="00BC4ACB" w:rsidRDefault="00165F3C" w:rsidP="009F1529">
            <w:pPr>
              <w:widowControl w:val="0"/>
              <w:contextualSpacing/>
              <w:rPr>
                <w:sz w:val="20"/>
                <w:szCs w:val="20"/>
              </w:rPr>
            </w:pPr>
          </w:p>
        </w:tc>
      </w:tr>
      <w:tr w:rsidR="00165F3C" w:rsidRPr="00BC4ACB" w:rsidTr="009F1529">
        <w:tc>
          <w:tcPr>
            <w:tcW w:w="1418" w:type="dxa"/>
            <w:vMerge/>
          </w:tcPr>
          <w:p w:rsidR="00165F3C" w:rsidRPr="00BC4ACB" w:rsidRDefault="00165F3C" w:rsidP="009F1529">
            <w:pPr>
              <w:contextualSpacing/>
              <w:rPr>
                <w:rFonts w:eastAsia="Calibri"/>
                <w:sz w:val="20"/>
                <w:szCs w:val="20"/>
                <w:lang w:eastAsia="en-US"/>
              </w:rPr>
            </w:pPr>
          </w:p>
        </w:tc>
        <w:tc>
          <w:tcPr>
            <w:tcW w:w="1417" w:type="dxa"/>
            <w:vMerge/>
          </w:tcPr>
          <w:p w:rsidR="00165F3C" w:rsidRPr="00BC4ACB" w:rsidRDefault="00165F3C" w:rsidP="009F1529">
            <w:pPr>
              <w:widowControl w:val="0"/>
              <w:contextualSpacing/>
              <w:rPr>
                <w:sz w:val="20"/>
                <w:szCs w:val="20"/>
              </w:rPr>
            </w:pPr>
          </w:p>
        </w:tc>
        <w:tc>
          <w:tcPr>
            <w:tcW w:w="993" w:type="dxa"/>
          </w:tcPr>
          <w:p w:rsidR="00165F3C" w:rsidRPr="00BC4ACB" w:rsidRDefault="00165F3C" w:rsidP="009F1529">
            <w:pPr>
              <w:pStyle w:val="37"/>
              <w:shd w:val="clear" w:color="auto" w:fill="auto"/>
              <w:spacing w:line="200" w:lineRule="exact"/>
            </w:pPr>
            <w:r w:rsidRPr="00BC4ACB">
              <w:rPr>
                <w:rStyle w:val="18"/>
              </w:rPr>
              <w:t>МПК</w:t>
            </w:r>
          </w:p>
        </w:tc>
        <w:tc>
          <w:tcPr>
            <w:tcW w:w="2268" w:type="dxa"/>
            <w:vMerge w:val="restart"/>
          </w:tcPr>
          <w:p w:rsidR="00165F3C" w:rsidRPr="00BC4ACB" w:rsidRDefault="00165F3C" w:rsidP="009F1529">
            <w:pPr>
              <w:pStyle w:val="37"/>
              <w:shd w:val="clear" w:color="auto" w:fill="auto"/>
              <w:spacing w:line="200" w:lineRule="exact"/>
            </w:pPr>
            <w:r w:rsidRPr="00BC4ACB">
              <w:rPr>
                <w:rStyle w:val="18"/>
              </w:rPr>
              <w:t>поверхностные дефекты</w:t>
            </w:r>
          </w:p>
          <w:p w:rsidR="00165F3C" w:rsidRPr="00BC4ACB" w:rsidRDefault="00165F3C" w:rsidP="009F1529">
            <w:pPr>
              <w:pStyle w:val="37"/>
              <w:spacing w:line="200" w:lineRule="exact"/>
            </w:pPr>
            <w:r w:rsidRPr="00BC4ACB">
              <w:rPr>
                <w:rStyle w:val="18"/>
              </w:rPr>
              <w:t>разнонаправленные</w:t>
            </w:r>
          </w:p>
        </w:tc>
        <w:tc>
          <w:tcPr>
            <w:tcW w:w="2268" w:type="dxa"/>
            <w:vMerge w:val="restart"/>
          </w:tcPr>
          <w:p w:rsidR="00165F3C" w:rsidRPr="00BC4ACB" w:rsidRDefault="00165F3C" w:rsidP="009F1529">
            <w:pPr>
              <w:pStyle w:val="37"/>
              <w:shd w:val="clear" w:color="auto" w:fill="auto"/>
              <w:spacing w:line="200" w:lineRule="exact"/>
            </w:pPr>
            <w:r w:rsidRPr="00BC4ACB">
              <w:rPr>
                <w:rStyle w:val="18"/>
              </w:rPr>
              <w:t xml:space="preserve">цилиндрические поверхности оси и </w:t>
            </w:r>
            <w:proofErr w:type="spellStart"/>
            <w:r w:rsidRPr="00BC4ACB">
              <w:rPr>
                <w:rStyle w:val="18"/>
              </w:rPr>
              <w:t>галтельные</w:t>
            </w:r>
            <w:proofErr w:type="spellEnd"/>
            <w:r w:rsidRPr="00BC4ACB">
              <w:rPr>
                <w:rStyle w:val="18"/>
              </w:rPr>
              <w:t xml:space="preserve"> переходы</w:t>
            </w:r>
          </w:p>
        </w:tc>
        <w:tc>
          <w:tcPr>
            <w:tcW w:w="1275" w:type="dxa"/>
            <w:vMerge/>
          </w:tcPr>
          <w:p w:rsidR="00165F3C" w:rsidRPr="00BC4ACB" w:rsidRDefault="00165F3C" w:rsidP="009F1529">
            <w:pPr>
              <w:rPr>
                <w:sz w:val="20"/>
                <w:szCs w:val="20"/>
              </w:rPr>
            </w:pPr>
          </w:p>
        </w:tc>
      </w:tr>
      <w:tr w:rsidR="00165F3C" w:rsidRPr="00BC4ACB" w:rsidTr="009F1529">
        <w:trPr>
          <w:trHeight w:val="539"/>
        </w:trPr>
        <w:tc>
          <w:tcPr>
            <w:tcW w:w="1418" w:type="dxa"/>
            <w:vMerge/>
          </w:tcPr>
          <w:p w:rsidR="00165F3C" w:rsidRPr="00BC4ACB" w:rsidRDefault="00165F3C" w:rsidP="009F1529">
            <w:pPr>
              <w:contextualSpacing/>
              <w:rPr>
                <w:rFonts w:eastAsia="Calibri"/>
                <w:sz w:val="20"/>
                <w:szCs w:val="20"/>
                <w:lang w:eastAsia="en-US"/>
              </w:rPr>
            </w:pPr>
          </w:p>
        </w:tc>
        <w:tc>
          <w:tcPr>
            <w:tcW w:w="1417" w:type="dxa"/>
            <w:vMerge/>
          </w:tcPr>
          <w:p w:rsidR="00165F3C" w:rsidRPr="00BC4ACB" w:rsidRDefault="00165F3C" w:rsidP="009F1529">
            <w:pPr>
              <w:widowControl w:val="0"/>
              <w:contextualSpacing/>
              <w:rPr>
                <w:sz w:val="20"/>
                <w:szCs w:val="20"/>
              </w:rPr>
            </w:pPr>
          </w:p>
        </w:tc>
        <w:tc>
          <w:tcPr>
            <w:tcW w:w="993" w:type="dxa"/>
          </w:tcPr>
          <w:p w:rsidR="00165F3C" w:rsidRPr="00BC4ACB" w:rsidRDefault="00165F3C" w:rsidP="009F1529">
            <w:pPr>
              <w:pStyle w:val="37"/>
              <w:shd w:val="clear" w:color="auto" w:fill="auto"/>
              <w:spacing w:line="200" w:lineRule="exact"/>
            </w:pPr>
            <w:r w:rsidRPr="00BC4ACB">
              <w:rPr>
                <w:rStyle w:val="18"/>
              </w:rPr>
              <w:t>ВОК</w:t>
            </w:r>
          </w:p>
        </w:tc>
        <w:tc>
          <w:tcPr>
            <w:tcW w:w="2268" w:type="dxa"/>
            <w:vMerge/>
          </w:tcPr>
          <w:p w:rsidR="00165F3C" w:rsidRPr="00BC4ACB" w:rsidRDefault="00165F3C" w:rsidP="009F1529">
            <w:pPr>
              <w:pStyle w:val="37"/>
              <w:shd w:val="clear" w:color="auto" w:fill="auto"/>
              <w:spacing w:line="200" w:lineRule="exact"/>
            </w:pPr>
          </w:p>
        </w:tc>
        <w:tc>
          <w:tcPr>
            <w:tcW w:w="2268" w:type="dxa"/>
            <w:vMerge/>
          </w:tcPr>
          <w:p w:rsidR="00165F3C" w:rsidRPr="00BC4ACB" w:rsidRDefault="00165F3C" w:rsidP="009F1529">
            <w:pPr>
              <w:pStyle w:val="37"/>
              <w:shd w:val="clear" w:color="auto" w:fill="auto"/>
              <w:spacing w:line="200" w:lineRule="exact"/>
            </w:pPr>
          </w:p>
        </w:tc>
        <w:tc>
          <w:tcPr>
            <w:tcW w:w="1275" w:type="dxa"/>
            <w:vMerge/>
          </w:tcPr>
          <w:p w:rsidR="00165F3C" w:rsidRPr="00BC4ACB" w:rsidRDefault="00165F3C" w:rsidP="009F1529">
            <w:pPr>
              <w:rPr>
                <w:sz w:val="20"/>
                <w:szCs w:val="20"/>
              </w:rPr>
            </w:pPr>
          </w:p>
        </w:tc>
      </w:tr>
      <w:tr w:rsidR="00165F3C" w:rsidRPr="00BC4ACB" w:rsidTr="009F1529">
        <w:tc>
          <w:tcPr>
            <w:tcW w:w="1418" w:type="dxa"/>
            <w:vMerge w:val="restart"/>
          </w:tcPr>
          <w:p w:rsidR="00165F3C" w:rsidRPr="00BC4ACB" w:rsidRDefault="00165F3C" w:rsidP="009F1529">
            <w:pPr>
              <w:pStyle w:val="37"/>
              <w:shd w:val="clear" w:color="auto" w:fill="auto"/>
              <w:spacing w:after="60" w:line="200" w:lineRule="exact"/>
            </w:pPr>
            <w:r w:rsidRPr="00BC4ACB">
              <w:rPr>
                <w:rStyle w:val="18"/>
              </w:rPr>
              <w:t>1.4 Бандаж</w:t>
            </w:r>
          </w:p>
          <w:p w:rsidR="00165F3C" w:rsidRPr="00BC4ACB" w:rsidRDefault="00165F3C" w:rsidP="009F1529">
            <w:pPr>
              <w:pStyle w:val="37"/>
              <w:shd w:val="clear" w:color="auto" w:fill="auto"/>
              <w:spacing w:before="60" w:line="200" w:lineRule="exact"/>
            </w:pPr>
            <w:r w:rsidRPr="00BC4ACB">
              <w:rPr>
                <w:rStyle w:val="18"/>
              </w:rPr>
              <w:t>(новый)</w:t>
            </w:r>
            <w:r w:rsidRPr="00BC4ACB">
              <w:rPr>
                <w:rStyle w:val="18"/>
                <w:rtl/>
              </w:rPr>
              <w:t>*</w:t>
            </w:r>
          </w:p>
        </w:tc>
        <w:tc>
          <w:tcPr>
            <w:tcW w:w="1417" w:type="dxa"/>
            <w:vMerge w:val="restart"/>
          </w:tcPr>
          <w:p w:rsidR="00165F3C" w:rsidRPr="00BC4ACB" w:rsidRDefault="00165F3C" w:rsidP="009F1529">
            <w:pPr>
              <w:pStyle w:val="37"/>
              <w:shd w:val="clear" w:color="auto" w:fill="auto"/>
              <w:spacing w:line="259" w:lineRule="exact"/>
            </w:pPr>
            <w:proofErr w:type="gramStart"/>
            <w:r w:rsidRPr="00BC4ACB">
              <w:rPr>
                <w:rStyle w:val="18"/>
              </w:rPr>
              <w:t>ПО</w:t>
            </w:r>
            <w:proofErr w:type="gramEnd"/>
            <w:r w:rsidRPr="00BC4ACB">
              <w:rPr>
                <w:rStyle w:val="18"/>
              </w:rPr>
              <w:t xml:space="preserve"> (при ремонте со сменой</w:t>
            </w:r>
            <w:r w:rsidRPr="00BC4ACB">
              <w:t xml:space="preserve"> </w:t>
            </w:r>
            <w:r w:rsidRPr="00BC4ACB">
              <w:rPr>
                <w:rStyle w:val="18"/>
              </w:rPr>
              <w:lastRenderedPageBreak/>
              <w:t>бандажей)</w:t>
            </w:r>
          </w:p>
        </w:tc>
        <w:tc>
          <w:tcPr>
            <w:tcW w:w="993" w:type="dxa"/>
          </w:tcPr>
          <w:p w:rsidR="00165F3C" w:rsidRPr="00BC4ACB" w:rsidRDefault="00165F3C" w:rsidP="009F1529">
            <w:pPr>
              <w:pStyle w:val="37"/>
              <w:shd w:val="clear" w:color="auto" w:fill="auto"/>
              <w:spacing w:line="200" w:lineRule="exact"/>
            </w:pPr>
            <w:r w:rsidRPr="00BC4ACB">
              <w:rPr>
                <w:rStyle w:val="18"/>
              </w:rPr>
              <w:lastRenderedPageBreak/>
              <w:t>МПК</w:t>
            </w:r>
          </w:p>
        </w:tc>
        <w:tc>
          <w:tcPr>
            <w:tcW w:w="2268" w:type="dxa"/>
            <w:vMerge w:val="restart"/>
          </w:tcPr>
          <w:p w:rsidR="00165F3C" w:rsidRPr="00BC4ACB" w:rsidRDefault="00165F3C" w:rsidP="009F1529">
            <w:pPr>
              <w:pStyle w:val="37"/>
              <w:shd w:val="clear" w:color="auto" w:fill="auto"/>
              <w:spacing w:line="259" w:lineRule="exact"/>
            </w:pPr>
            <w:r w:rsidRPr="00BC4ACB">
              <w:rPr>
                <w:rStyle w:val="18"/>
              </w:rPr>
              <w:t>трещины поверхностные разнонаправленные</w:t>
            </w:r>
          </w:p>
        </w:tc>
        <w:tc>
          <w:tcPr>
            <w:tcW w:w="2268" w:type="dxa"/>
          </w:tcPr>
          <w:p w:rsidR="00165F3C" w:rsidRPr="00BC4ACB" w:rsidRDefault="00165F3C" w:rsidP="009F1529">
            <w:pPr>
              <w:pStyle w:val="37"/>
              <w:shd w:val="clear" w:color="auto" w:fill="auto"/>
              <w:spacing w:line="259" w:lineRule="exact"/>
            </w:pPr>
            <w:r w:rsidRPr="00BC4ACB">
              <w:rPr>
                <w:rStyle w:val="18"/>
              </w:rPr>
              <w:t>внутренняя расточенная посадочная поверхность бандажа</w:t>
            </w:r>
          </w:p>
        </w:tc>
        <w:tc>
          <w:tcPr>
            <w:tcW w:w="1275" w:type="dxa"/>
            <w:vMerge w:val="restart"/>
          </w:tcPr>
          <w:p w:rsidR="00165F3C" w:rsidRPr="00BC4ACB" w:rsidRDefault="00165F3C" w:rsidP="009F1529">
            <w:pPr>
              <w:pStyle w:val="37"/>
              <w:shd w:val="clear" w:color="auto" w:fill="auto"/>
              <w:spacing w:line="200" w:lineRule="exact"/>
            </w:pPr>
            <w:r w:rsidRPr="00BC4ACB">
              <w:rPr>
                <w:rStyle w:val="18"/>
              </w:rPr>
              <w:t>ГОСТ 34650-2020</w:t>
            </w:r>
          </w:p>
        </w:tc>
      </w:tr>
      <w:tr w:rsidR="00165F3C" w:rsidRPr="00BC4ACB" w:rsidTr="009F1529">
        <w:tc>
          <w:tcPr>
            <w:tcW w:w="1418" w:type="dxa"/>
            <w:vMerge/>
          </w:tcPr>
          <w:p w:rsidR="00165F3C" w:rsidRPr="00BC4ACB" w:rsidRDefault="00165F3C" w:rsidP="009F1529">
            <w:pPr>
              <w:rPr>
                <w:sz w:val="20"/>
                <w:szCs w:val="20"/>
              </w:rPr>
            </w:pPr>
          </w:p>
        </w:tc>
        <w:tc>
          <w:tcPr>
            <w:tcW w:w="1417" w:type="dxa"/>
            <w:vMerge/>
          </w:tcPr>
          <w:p w:rsidR="00165F3C" w:rsidRPr="00BC4ACB" w:rsidRDefault="00165F3C" w:rsidP="009F1529">
            <w:pPr>
              <w:pStyle w:val="37"/>
              <w:shd w:val="clear" w:color="auto" w:fill="auto"/>
              <w:spacing w:line="200" w:lineRule="exact"/>
            </w:pPr>
          </w:p>
        </w:tc>
        <w:tc>
          <w:tcPr>
            <w:tcW w:w="993" w:type="dxa"/>
          </w:tcPr>
          <w:p w:rsidR="00165F3C" w:rsidRPr="00BC4ACB" w:rsidRDefault="00165F3C" w:rsidP="009F1529">
            <w:pPr>
              <w:pStyle w:val="37"/>
              <w:shd w:val="clear" w:color="auto" w:fill="auto"/>
              <w:spacing w:line="200" w:lineRule="exact"/>
            </w:pPr>
            <w:r w:rsidRPr="00BC4ACB">
              <w:rPr>
                <w:rStyle w:val="18"/>
              </w:rPr>
              <w:t>ВОК</w:t>
            </w:r>
          </w:p>
        </w:tc>
        <w:tc>
          <w:tcPr>
            <w:tcW w:w="2268" w:type="dxa"/>
            <w:vMerge/>
          </w:tcPr>
          <w:p w:rsidR="00165F3C" w:rsidRPr="00BC4ACB" w:rsidRDefault="00165F3C" w:rsidP="009F1529">
            <w:pPr>
              <w:rPr>
                <w:sz w:val="20"/>
                <w:szCs w:val="20"/>
              </w:rPr>
            </w:pPr>
          </w:p>
        </w:tc>
        <w:tc>
          <w:tcPr>
            <w:tcW w:w="2268" w:type="dxa"/>
          </w:tcPr>
          <w:p w:rsidR="00165F3C" w:rsidRPr="00BC4ACB" w:rsidRDefault="00165F3C" w:rsidP="009F1529">
            <w:pPr>
              <w:pStyle w:val="37"/>
              <w:shd w:val="clear" w:color="auto" w:fill="auto"/>
              <w:spacing w:line="254" w:lineRule="exact"/>
            </w:pPr>
            <w:r w:rsidRPr="00BC4ACB">
              <w:rPr>
                <w:rStyle w:val="18"/>
              </w:rPr>
              <w:t>внутренняя расточенная посадочная поверхность бандажа; наружная и внутренняя боковые поверхности бандажа</w:t>
            </w:r>
          </w:p>
        </w:tc>
        <w:tc>
          <w:tcPr>
            <w:tcW w:w="1275" w:type="dxa"/>
            <w:vMerge/>
          </w:tcPr>
          <w:p w:rsidR="00165F3C" w:rsidRPr="00BC4ACB" w:rsidRDefault="00165F3C" w:rsidP="009F1529">
            <w:pPr>
              <w:rPr>
                <w:sz w:val="20"/>
                <w:szCs w:val="20"/>
              </w:rPr>
            </w:pPr>
          </w:p>
        </w:tc>
      </w:tr>
      <w:tr w:rsidR="00165F3C" w:rsidRPr="00BC4ACB" w:rsidTr="009F1529">
        <w:tc>
          <w:tcPr>
            <w:tcW w:w="1418" w:type="dxa"/>
          </w:tcPr>
          <w:p w:rsidR="00165F3C" w:rsidRPr="00BC4ACB" w:rsidRDefault="00165F3C" w:rsidP="009F1529">
            <w:pPr>
              <w:pStyle w:val="37"/>
              <w:shd w:val="clear" w:color="auto" w:fill="auto"/>
            </w:pPr>
            <w:r w:rsidRPr="00BC4ACB">
              <w:rPr>
                <w:rStyle w:val="18"/>
              </w:rPr>
              <w:lastRenderedPageBreak/>
              <w:t>1.5 Бандаж (после посадки на колесный центр)</w:t>
            </w:r>
          </w:p>
        </w:tc>
        <w:tc>
          <w:tcPr>
            <w:tcW w:w="1417" w:type="dxa"/>
          </w:tcPr>
          <w:p w:rsidR="00165F3C" w:rsidRPr="00BC4ACB" w:rsidRDefault="00165F3C" w:rsidP="009F1529">
            <w:pPr>
              <w:pStyle w:val="37"/>
              <w:shd w:val="clear" w:color="auto" w:fill="auto"/>
              <w:spacing w:line="254" w:lineRule="exact"/>
            </w:pPr>
            <w:proofErr w:type="gramStart"/>
            <w:r w:rsidRPr="00BC4ACB">
              <w:rPr>
                <w:rStyle w:val="18"/>
              </w:rPr>
              <w:t>ПО</w:t>
            </w:r>
            <w:proofErr w:type="gramEnd"/>
            <w:r w:rsidRPr="00BC4ACB">
              <w:rPr>
                <w:rStyle w:val="18"/>
              </w:rPr>
              <w:t xml:space="preserve"> (при ремонте со сменой бандажей)</w:t>
            </w:r>
          </w:p>
        </w:tc>
        <w:tc>
          <w:tcPr>
            <w:tcW w:w="993" w:type="dxa"/>
          </w:tcPr>
          <w:p w:rsidR="00165F3C" w:rsidRPr="00BC4ACB" w:rsidRDefault="00165F3C" w:rsidP="009F1529">
            <w:pPr>
              <w:pStyle w:val="37"/>
              <w:shd w:val="clear" w:color="auto" w:fill="auto"/>
            </w:pPr>
            <w:r w:rsidRPr="00BC4ACB">
              <w:rPr>
                <w:rStyle w:val="18"/>
              </w:rPr>
              <w:t>ВТК или МПК или КНК</w:t>
            </w:r>
          </w:p>
        </w:tc>
        <w:tc>
          <w:tcPr>
            <w:tcW w:w="2268" w:type="dxa"/>
          </w:tcPr>
          <w:p w:rsidR="00165F3C" w:rsidRPr="00BC4ACB" w:rsidRDefault="00165F3C" w:rsidP="009F1529">
            <w:pPr>
              <w:pStyle w:val="37"/>
              <w:shd w:val="clear" w:color="auto" w:fill="auto"/>
              <w:spacing w:after="120" w:line="200" w:lineRule="exact"/>
            </w:pPr>
            <w:r w:rsidRPr="00BC4ACB">
              <w:rPr>
                <w:rStyle w:val="18"/>
              </w:rPr>
              <w:t>трещины разнонаправленные</w:t>
            </w:r>
          </w:p>
        </w:tc>
        <w:tc>
          <w:tcPr>
            <w:tcW w:w="2268" w:type="dxa"/>
          </w:tcPr>
          <w:p w:rsidR="00165F3C" w:rsidRPr="00BC4ACB" w:rsidRDefault="00165F3C" w:rsidP="009F1529">
            <w:pPr>
              <w:pStyle w:val="37"/>
              <w:shd w:val="clear" w:color="auto" w:fill="auto"/>
              <w:spacing w:line="200" w:lineRule="exact"/>
            </w:pPr>
            <w:r w:rsidRPr="00BC4ACB">
              <w:rPr>
                <w:rStyle w:val="18"/>
              </w:rPr>
              <w:t>зона прижимного бурта</w:t>
            </w:r>
          </w:p>
        </w:tc>
        <w:tc>
          <w:tcPr>
            <w:tcW w:w="1275" w:type="dxa"/>
          </w:tcPr>
          <w:p w:rsidR="00165F3C" w:rsidRPr="00BC4ACB" w:rsidRDefault="00165F3C" w:rsidP="009F1529">
            <w:pPr>
              <w:pStyle w:val="37"/>
              <w:shd w:val="clear" w:color="auto" w:fill="auto"/>
              <w:spacing w:line="200" w:lineRule="exact"/>
            </w:pPr>
            <w:r w:rsidRPr="00BC4ACB">
              <w:rPr>
                <w:rStyle w:val="18"/>
              </w:rPr>
              <w:t xml:space="preserve">ГОСТ </w:t>
            </w:r>
            <w:proofErr w:type="gramStart"/>
            <w:r w:rsidRPr="00BC4ACB">
              <w:rPr>
                <w:rStyle w:val="18"/>
              </w:rPr>
              <w:t>Р</w:t>
            </w:r>
            <w:proofErr w:type="gramEnd"/>
            <w:r w:rsidRPr="00BC4ACB">
              <w:rPr>
                <w:rStyle w:val="18"/>
              </w:rPr>
              <w:t xml:space="preserve"> 58612-2019</w:t>
            </w:r>
          </w:p>
        </w:tc>
      </w:tr>
      <w:tr w:rsidR="00165F3C" w:rsidRPr="00BC4ACB" w:rsidTr="009F1529">
        <w:tc>
          <w:tcPr>
            <w:tcW w:w="1418" w:type="dxa"/>
            <w:vMerge w:val="restart"/>
            <w:tcMar>
              <w:left w:w="0" w:type="dxa"/>
            </w:tcMar>
          </w:tcPr>
          <w:p w:rsidR="00165F3C" w:rsidRPr="00BC4ACB" w:rsidRDefault="00165F3C" w:rsidP="009F1529">
            <w:pPr>
              <w:pStyle w:val="37"/>
              <w:shd w:val="clear" w:color="auto" w:fill="auto"/>
              <w:ind w:left="120"/>
            </w:pPr>
            <w:r w:rsidRPr="00BC4ACB">
              <w:rPr>
                <w:rStyle w:val="18"/>
              </w:rPr>
              <w:t>1.6 Бандаж (ремонтный в составе колесной пары)</w:t>
            </w:r>
          </w:p>
        </w:tc>
        <w:tc>
          <w:tcPr>
            <w:tcW w:w="1417" w:type="dxa"/>
            <w:vMerge w:val="restart"/>
            <w:tcMar>
              <w:left w:w="0" w:type="dxa"/>
            </w:tcMar>
          </w:tcPr>
          <w:p w:rsidR="00165F3C" w:rsidRPr="00BC4ACB" w:rsidRDefault="00165F3C" w:rsidP="009F1529">
            <w:pPr>
              <w:pStyle w:val="37"/>
              <w:shd w:val="clear" w:color="auto" w:fill="auto"/>
              <w:spacing w:line="200" w:lineRule="exact"/>
              <w:ind w:left="120"/>
            </w:pPr>
            <w:r w:rsidRPr="00BC4ACB">
              <w:rPr>
                <w:rStyle w:val="18"/>
              </w:rPr>
              <w:t>ОО, ПО</w:t>
            </w:r>
          </w:p>
        </w:tc>
        <w:tc>
          <w:tcPr>
            <w:tcW w:w="993" w:type="dxa"/>
            <w:vMerge w:val="restart"/>
            <w:tcMar>
              <w:left w:w="0" w:type="dxa"/>
            </w:tcMar>
          </w:tcPr>
          <w:p w:rsidR="00165F3C" w:rsidRPr="00BC4ACB" w:rsidRDefault="00165F3C" w:rsidP="009F1529">
            <w:pPr>
              <w:pStyle w:val="37"/>
              <w:shd w:val="clear" w:color="auto" w:fill="auto"/>
              <w:spacing w:line="200" w:lineRule="exact"/>
              <w:jc w:val="both"/>
            </w:pPr>
            <w:r w:rsidRPr="00BC4ACB">
              <w:rPr>
                <w:rStyle w:val="18"/>
              </w:rPr>
              <w:t>УЗК</w:t>
            </w:r>
          </w:p>
        </w:tc>
        <w:tc>
          <w:tcPr>
            <w:tcW w:w="2268" w:type="dxa"/>
            <w:tcMar>
              <w:left w:w="0" w:type="dxa"/>
            </w:tcMar>
          </w:tcPr>
          <w:p w:rsidR="00165F3C" w:rsidRPr="00BC4ACB" w:rsidRDefault="00165F3C" w:rsidP="009F1529">
            <w:pPr>
              <w:pStyle w:val="37"/>
              <w:shd w:val="clear" w:color="auto" w:fill="auto"/>
              <w:spacing w:line="259" w:lineRule="exact"/>
            </w:pPr>
            <w:r w:rsidRPr="00BC4ACB">
              <w:rPr>
                <w:rStyle w:val="18"/>
              </w:rPr>
              <w:t>трещины усталостные разнонаправленные</w:t>
            </w:r>
          </w:p>
        </w:tc>
        <w:tc>
          <w:tcPr>
            <w:tcW w:w="2268" w:type="dxa"/>
            <w:tcMar>
              <w:left w:w="0" w:type="dxa"/>
            </w:tcMar>
          </w:tcPr>
          <w:p w:rsidR="00165F3C" w:rsidRPr="00BC4ACB" w:rsidRDefault="00165F3C" w:rsidP="009F1529">
            <w:pPr>
              <w:pStyle w:val="37"/>
              <w:shd w:val="clear" w:color="auto" w:fill="auto"/>
              <w:spacing w:line="254" w:lineRule="exact"/>
              <w:rPr>
                <w:rStyle w:val="18"/>
              </w:rPr>
            </w:pPr>
            <w:r w:rsidRPr="00BC4ACB">
              <w:rPr>
                <w:rStyle w:val="18"/>
              </w:rPr>
              <w:t>основное сечение бандажа;</w:t>
            </w:r>
          </w:p>
          <w:p w:rsidR="00165F3C" w:rsidRPr="00BC4ACB" w:rsidRDefault="00165F3C" w:rsidP="009F1529">
            <w:pPr>
              <w:pStyle w:val="37"/>
              <w:shd w:val="clear" w:color="auto" w:fill="auto"/>
              <w:spacing w:line="254" w:lineRule="exact"/>
            </w:pPr>
            <w:r w:rsidRPr="00BC4ACB">
              <w:rPr>
                <w:rStyle w:val="18"/>
              </w:rPr>
              <w:t xml:space="preserve"> основное сечение гребня</w:t>
            </w:r>
          </w:p>
        </w:tc>
        <w:tc>
          <w:tcPr>
            <w:tcW w:w="1275" w:type="dxa"/>
            <w:tcMar>
              <w:left w:w="0" w:type="dxa"/>
            </w:tcMar>
          </w:tcPr>
          <w:p w:rsidR="00165F3C" w:rsidRPr="00BC4ACB" w:rsidRDefault="00165F3C" w:rsidP="009F1529">
            <w:pPr>
              <w:rPr>
                <w:sz w:val="20"/>
                <w:szCs w:val="20"/>
              </w:rPr>
            </w:pPr>
          </w:p>
        </w:tc>
      </w:tr>
      <w:tr w:rsidR="00165F3C" w:rsidRPr="00BC4ACB" w:rsidTr="009F1529">
        <w:tc>
          <w:tcPr>
            <w:tcW w:w="1418" w:type="dxa"/>
            <w:vMerge/>
            <w:tcMar>
              <w:left w:w="0" w:type="dxa"/>
            </w:tcMar>
          </w:tcPr>
          <w:p w:rsidR="00165F3C" w:rsidRPr="00BC4ACB" w:rsidRDefault="00165F3C" w:rsidP="009F1529">
            <w:pPr>
              <w:rPr>
                <w:sz w:val="20"/>
                <w:szCs w:val="20"/>
              </w:rPr>
            </w:pPr>
          </w:p>
        </w:tc>
        <w:tc>
          <w:tcPr>
            <w:tcW w:w="1417" w:type="dxa"/>
            <w:vMerge/>
            <w:tcMar>
              <w:left w:w="0" w:type="dxa"/>
            </w:tcMar>
          </w:tcPr>
          <w:p w:rsidR="00165F3C" w:rsidRPr="00BC4ACB" w:rsidRDefault="00165F3C" w:rsidP="009F1529">
            <w:pPr>
              <w:rPr>
                <w:sz w:val="20"/>
                <w:szCs w:val="20"/>
              </w:rPr>
            </w:pPr>
          </w:p>
        </w:tc>
        <w:tc>
          <w:tcPr>
            <w:tcW w:w="993" w:type="dxa"/>
            <w:vMerge/>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spacing w:after="120" w:line="200" w:lineRule="exact"/>
            </w:pPr>
            <w:r w:rsidRPr="00BC4ACB">
              <w:rPr>
                <w:rStyle w:val="18"/>
              </w:rPr>
              <w:t>трещины</w:t>
            </w:r>
          </w:p>
          <w:p w:rsidR="00165F3C" w:rsidRPr="00BC4ACB" w:rsidRDefault="00165F3C" w:rsidP="009F1529">
            <w:pPr>
              <w:pStyle w:val="37"/>
              <w:shd w:val="clear" w:color="auto" w:fill="auto"/>
              <w:spacing w:before="120" w:line="200" w:lineRule="exact"/>
            </w:pPr>
            <w:r w:rsidRPr="00BC4ACB">
              <w:rPr>
                <w:rStyle w:val="18"/>
              </w:rPr>
              <w:t>разнонаправленные</w:t>
            </w:r>
          </w:p>
        </w:tc>
        <w:tc>
          <w:tcPr>
            <w:tcW w:w="2268" w:type="dxa"/>
            <w:tcMar>
              <w:left w:w="0" w:type="dxa"/>
            </w:tcMar>
          </w:tcPr>
          <w:p w:rsidR="00165F3C" w:rsidRPr="00BC4ACB" w:rsidRDefault="00165F3C" w:rsidP="009F1529">
            <w:pPr>
              <w:pStyle w:val="37"/>
              <w:shd w:val="clear" w:color="auto" w:fill="auto"/>
            </w:pPr>
            <w:r w:rsidRPr="00BC4ACB">
              <w:rPr>
                <w:rStyle w:val="18"/>
              </w:rPr>
              <w:t>поверхность катания и подповерхностный слой</w:t>
            </w:r>
          </w:p>
        </w:tc>
        <w:tc>
          <w:tcPr>
            <w:tcW w:w="1275" w:type="dxa"/>
            <w:vMerge w:val="restart"/>
            <w:tcMar>
              <w:left w:w="0" w:type="dxa"/>
            </w:tcMar>
          </w:tcPr>
          <w:p w:rsidR="00165F3C" w:rsidRPr="00BC4ACB" w:rsidRDefault="00165F3C" w:rsidP="009F1529">
            <w:pPr>
              <w:pStyle w:val="37"/>
              <w:shd w:val="clear" w:color="auto" w:fill="auto"/>
            </w:pPr>
            <w:r w:rsidRPr="00BC4ACB">
              <w:rPr>
                <w:rStyle w:val="18"/>
              </w:rPr>
              <w:t>после обточки бандажа для восстановления профиля или устранения дефектов</w:t>
            </w:r>
          </w:p>
        </w:tc>
      </w:tr>
      <w:tr w:rsidR="00165F3C" w:rsidRPr="00BC4ACB" w:rsidTr="009F1529">
        <w:tc>
          <w:tcPr>
            <w:tcW w:w="1418" w:type="dxa"/>
            <w:vMerge/>
            <w:tcMar>
              <w:left w:w="0" w:type="dxa"/>
            </w:tcMar>
          </w:tcPr>
          <w:p w:rsidR="00165F3C" w:rsidRPr="00BC4ACB" w:rsidRDefault="00165F3C" w:rsidP="009F1529">
            <w:pPr>
              <w:rPr>
                <w:sz w:val="20"/>
                <w:szCs w:val="20"/>
              </w:rPr>
            </w:pPr>
          </w:p>
        </w:tc>
        <w:tc>
          <w:tcPr>
            <w:tcW w:w="1417" w:type="dxa"/>
            <w:vMerge/>
            <w:tcMar>
              <w:left w:w="0" w:type="dxa"/>
            </w:tcMar>
          </w:tcPr>
          <w:p w:rsidR="00165F3C" w:rsidRPr="00BC4ACB" w:rsidRDefault="00165F3C" w:rsidP="009F1529">
            <w:pPr>
              <w:rPr>
                <w:sz w:val="20"/>
                <w:szCs w:val="20"/>
              </w:rPr>
            </w:pPr>
          </w:p>
        </w:tc>
        <w:tc>
          <w:tcPr>
            <w:tcW w:w="993" w:type="dxa"/>
            <w:vMerge/>
            <w:tcMar>
              <w:left w:w="0" w:type="dxa"/>
            </w:tcMar>
          </w:tcPr>
          <w:p w:rsidR="00165F3C" w:rsidRPr="00BC4ACB" w:rsidRDefault="00165F3C" w:rsidP="009F1529">
            <w:pPr>
              <w:rPr>
                <w:sz w:val="20"/>
                <w:szCs w:val="20"/>
              </w:rPr>
            </w:pPr>
          </w:p>
        </w:tc>
        <w:tc>
          <w:tcPr>
            <w:tcW w:w="2268" w:type="dxa"/>
            <w:vMerge w:val="restart"/>
            <w:tcMar>
              <w:left w:w="0" w:type="dxa"/>
            </w:tcMar>
          </w:tcPr>
          <w:p w:rsidR="00165F3C" w:rsidRPr="00BC4ACB" w:rsidRDefault="00165F3C" w:rsidP="009F1529">
            <w:pPr>
              <w:pStyle w:val="37"/>
              <w:shd w:val="clear" w:color="auto" w:fill="auto"/>
              <w:spacing w:line="200" w:lineRule="exact"/>
            </w:pPr>
            <w:r w:rsidRPr="00BC4ACB">
              <w:rPr>
                <w:rStyle w:val="18"/>
              </w:rPr>
              <w:t>трещины термические</w:t>
            </w: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вершина гребня</w:t>
            </w:r>
          </w:p>
        </w:tc>
        <w:tc>
          <w:tcPr>
            <w:tcW w:w="1275" w:type="dxa"/>
            <w:vMerge/>
            <w:tcMar>
              <w:left w:w="0" w:type="dxa"/>
            </w:tcMar>
          </w:tcPr>
          <w:p w:rsidR="00165F3C" w:rsidRPr="00BC4ACB" w:rsidRDefault="00165F3C" w:rsidP="009F1529">
            <w:pPr>
              <w:rPr>
                <w:sz w:val="20"/>
                <w:szCs w:val="20"/>
              </w:rPr>
            </w:pPr>
          </w:p>
        </w:tc>
      </w:tr>
      <w:tr w:rsidR="00165F3C" w:rsidRPr="00BC4ACB" w:rsidTr="009F1529">
        <w:tc>
          <w:tcPr>
            <w:tcW w:w="1418" w:type="dxa"/>
            <w:vMerge/>
            <w:tcMar>
              <w:left w:w="0" w:type="dxa"/>
            </w:tcMar>
          </w:tcPr>
          <w:p w:rsidR="00165F3C" w:rsidRPr="00BC4ACB" w:rsidRDefault="00165F3C" w:rsidP="009F1529">
            <w:pPr>
              <w:rPr>
                <w:sz w:val="20"/>
                <w:szCs w:val="20"/>
              </w:rPr>
            </w:pPr>
          </w:p>
        </w:tc>
        <w:tc>
          <w:tcPr>
            <w:tcW w:w="1417" w:type="dxa"/>
            <w:tcMar>
              <w:left w:w="0" w:type="dxa"/>
            </w:tcMar>
          </w:tcPr>
          <w:p w:rsidR="00165F3C" w:rsidRPr="00BC4ACB" w:rsidRDefault="00165F3C" w:rsidP="009F1529">
            <w:pPr>
              <w:pStyle w:val="37"/>
              <w:shd w:val="clear" w:color="auto" w:fill="auto"/>
              <w:spacing w:line="259" w:lineRule="exact"/>
              <w:ind w:left="120"/>
            </w:pPr>
            <w:proofErr w:type="spellStart"/>
            <w:r w:rsidRPr="00BC4ACB">
              <w:t>термоупрочнение</w:t>
            </w:r>
            <w:proofErr w:type="spellEnd"/>
            <w:r w:rsidRPr="00BC4ACB">
              <w:t xml:space="preserve"> гребня бандажа</w:t>
            </w:r>
          </w:p>
        </w:tc>
        <w:tc>
          <w:tcPr>
            <w:tcW w:w="993" w:type="dxa"/>
            <w:vMerge/>
            <w:tcMar>
              <w:left w:w="0" w:type="dxa"/>
            </w:tcMar>
          </w:tcPr>
          <w:p w:rsidR="00165F3C" w:rsidRPr="00BC4ACB" w:rsidRDefault="00165F3C" w:rsidP="009F1529">
            <w:pPr>
              <w:rPr>
                <w:sz w:val="20"/>
                <w:szCs w:val="20"/>
              </w:rPr>
            </w:pPr>
          </w:p>
        </w:tc>
        <w:tc>
          <w:tcPr>
            <w:tcW w:w="2268" w:type="dxa"/>
            <w:vMerge/>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вершина гребня</w:t>
            </w:r>
          </w:p>
        </w:tc>
        <w:tc>
          <w:tcPr>
            <w:tcW w:w="1275" w:type="dxa"/>
            <w:tcMar>
              <w:left w:w="0" w:type="dxa"/>
            </w:tcMar>
          </w:tcPr>
          <w:p w:rsidR="00165F3C" w:rsidRPr="00BC4ACB" w:rsidRDefault="00165F3C" w:rsidP="009F1529">
            <w:pPr>
              <w:pStyle w:val="37"/>
              <w:shd w:val="clear" w:color="auto" w:fill="auto"/>
              <w:spacing w:line="254" w:lineRule="exact"/>
            </w:pPr>
            <w:proofErr w:type="spellStart"/>
            <w:r w:rsidRPr="00BC4ACB">
              <w:rPr>
                <w:rStyle w:val="18"/>
              </w:rPr>
              <w:t>термоупрочнение</w:t>
            </w:r>
            <w:proofErr w:type="spellEnd"/>
            <w:r w:rsidRPr="00BC4ACB">
              <w:rPr>
                <w:rStyle w:val="18"/>
              </w:rPr>
              <w:t xml:space="preserve"> гребней на выкаченной колесной паре</w:t>
            </w:r>
          </w:p>
        </w:tc>
      </w:tr>
      <w:tr w:rsidR="00165F3C" w:rsidRPr="00BC4ACB" w:rsidTr="009F1529">
        <w:tc>
          <w:tcPr>
            <w:tcW w:w="1418" w:type="dxa"/>
            <w:vMerge w:val="restart"/>
            <w:tcMar>
              <w:left w:w="0" w:type="dxa"/>
            </w:tcMar>
          </w:tcPr>
          <w:p w:rsidR="00165F3C" w:rsidRPr="00BC4ACB" w:rsidRDefault="00165F3C" w:rsidP="009F1529">
            <w:pPr>
              <w:pStyle w:val="37"/>
              <w:shd w:val="clear" w:color="auto" w:fill="auto"/>
              <w:ind w:left="120"/>
            </w:pPr>
            <w:r w:rsidRPr="00BC4ACB">
              <w:rPr>
                <w:rStyle w:val="18"/>
              </w:rPr>
              <w:t>1.7 бандаж (ремонтный в составе колесной пары)</w:t>
            </w:r>
          </w:p>
        </w:tc>
        <w:tc>
          <w:tcPr>
            <w:tcW w:w="1417" w:type="dxa"/>
            <w:tcMar>
              <w:left w:w="0" w:type="dxa"/>
            </w:tcMar>
          </w:tcPr>
          <w:p w:rsidR="00165F3C" w:rsidRPr="00BC4ACB" w:rsidRDefault="00165F3C" w:rsidP="009F1529">
            <w:pPr>
              <w:pStyle w:val="37"/>
              <w:shd w:val="clear" w:color="auto" w:fill="auto"/>
              <w:spacing w:line="200" w:lineRule="exact"/>
              <w:ind w:left="120"/>
            </w:pPr>
            <w:r w:rsidRPr="00BC4ACB">
              <w:rPr>
                <w:rStyle w:val="18"/>
              </w:rPr>
              <w:t>ТО-4</w:t>
            </w:r>
          </w:p>
        </w:tc>
        <w:tc>
          <w:tcPr>
            <w:tcW w:w="993" w:type="dxa"/>
            <w:tcMar>
              <w:left w:w="0" w:type="dxa"/>
            </w:tcMar>
          </w:tcPr>
          <w:p w:rsidR="00165F3C" w:rsidRPr="00BC4ACB" w:rsidRDefault="00165F3C" w:rsidP="009F1529">
            <w:pPr>
              <w:pStyle w:val="37"/>
              <w:shd w:val="clear" w:color="auto" w:fill="auto"/>
              <w:spacing w:line="200" w:lineRule="exact"/>
              <w:jc w:val="both"/>
            </w:pPr>
            <w:r w:rsidRPr="00BC4ACB">
              <w:rPr>
                <w:rStyle w:val="18"/>
              </w:rPr>
              <w:t>УЗК</w:t>
            </w:r>
          </w:p>
        </w:tc>
        <w:tc>
          <w:tcPr>
            <w:tcW w:w="2268" w:type="dxa"/>
            <w:tcMar>
              <w:left w:w="0" w:type="dxa"/>
            </w:tcMar>
          </w:tcPr>
          <w:p w:rsidR="00165F3C" w:rsidRPr="00BC4ACB" w:rsidRDefault="00165F3C" w:rsidP="009F1529">
            <w:pPr>
              <w:pStyle w:val="37"/>
              <w:shd w:val="clear" w:color="auto" w:fill="auto"/>
            </w:pPr>
            <w:r w:rsidRPr="00BC4ACB">
              <w:rPr>
                <w:rStyle w:val="18"/>
              </w:rPr>
              <w:t>трещины усталостные разнонаправленные на поверхности катания; трещины термические</w:t>
            </w:r>
          </w:p>
        </w:tc>
        <w:tc>
          <w:tcPr>
            <w:tcW w:w="2268" w:type="dxa"/>
            <w:tcMar>
              <w:left w:w="0" w:type="dxa"/>
            </w:tcMar>
          </w:tcPr>
          <w:p w:rsidR="00165F3C" w:rsidRPr="00BC4ACB" w:rsidRDefault="00165F3C" w:rsidP="009F1529">
            <w:pPr>
              <w:pStyle w:val="37"/>
              <w:shd w:val="clear" w:color="auto" w:fill="auto"/>
            </w:pPr>
            <w:r w:rsidRPr="00BC4ACB">
              <w:rPr>
                <w:rStyle w:val="18"/>
              </w:rPr>
              <w:t>поверхность катания и подповерхностный слой; вершина гребня</w:t>
            </w:r>
          </w:p>
        </w:tc>
        <w:tc>
          <w:tcPr>
            <w:tcW w:w="1275" w:type="dxa"/>
            <w:tcMar>
              <w:left w:w="0" w:type="dxa"/>
            </w:tcMar>
          </w:tcPr>
          <w:p w:rsidR="00165F3C" w:rsidRPr="00BC4ACB" w:rsidRDefault="00165F3C" w:rsidP="009F1529">
            <w:pPr>
              <w:rPr>
                <w:sz w:val="20"/>
                <w:szCs w:val="20"/>
              </w:rPr>
            </w:pPr>
          </w:p>
        </w:tc>
      </w:tr>
      <w:tr w:rsidR="00165F3C" w:rsidRPr="00BC4ACB" w:rsidTr="009F1529">
        <w:tc>
          <w:tcPr>
            <w:tcW w:w="1418" w:type="dxa"/>
            <w:vMerge/>
            <w:tcMar>
              <w:left w:w="0" w:type="dxa"/>
            </w:tcMar>
          </w:tcPr>
          <w:p w:rsidR="00165F3C" w:rsidRPr="00BC4ACB" w:rsidRDefault="00165F3C" w:rsidP="009F1529">
            <w:pPr>
              <w:rPr>
                <w:sz w:val="20"/>
                <w:szCs w:val="20"/>
              </w:rPr>
            </w:pPr>
          </w:p>
        </w:tc>
        <w:tc>
          <w:tcPr>
            <w:tcW w:w="1417" w:type="dxa"/>
            <w:tcMar>
              <w:left w:w="0" w:type="dxa"/>
            </w:tcMar>
          </w:tcPr>
          <w:p w:rsidR="00165F3C" w:rsidRPr="00BC4ACB" w:rsidRDefault="00165F3C" w:rsidP="009F1529">
            <w:pPr>
              <w:pStyle w:val="37"/>
              <w:shd w:val="clear" w:color="auto" w:fill="auto"/>
              <w:spacing w:line="259" w:lineRule="exact"/>
            </w:pPr>
            <w:proofErr w:type="spellStart"/>
            <w:r w:rsidRPr="00BC4ACB">
              <w:rPr>
                <w:rStyle w:val="18"/>
              </w:rPr>
              <w:t>термоупрочнение</w:t>
            </w:r>
            <w:proofErr w:type="spellEnd"/>
            <w:r w:rsidRPr="00BC4ACB">
              <w:rPr>
                <w:rStyle w:val="18"/>
              </w:rPr>
              <w:t xml:space="preserve"> гребня бандажа</w:t>
            </w:r>
          </w:p>
        </w:tc>
        <w:tc>
          <w:tcPr>
            <w:tcW w:w="993" w:type="dxa"/>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трещины термические</w:t>
            </w: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вершина гребня</w:t>
            </w:r>
          </w:p>
        </w:tc>
        <w:tc>
          <w:tcPr>
            <w:tcW w:w="1275" w:type="dxa"/>
            <w:tcMar>
              <w:left w:w="0" w:type="dxa"/>
            </w:tcMar>
          </w:tcPr>
          <w:p w:rsidR="00165F3C" w:rsidRPr="00BC4ACB" w:rsidRDefault="00165F3C" w:rsidP="009F1529">
            <w:pPr>
              <w:pStyle w:val="37"/>
              <w:shd w:val="clear" w:color="auto" w:fill="auto"/>
            </w:pPr>
            <w:proofErr w:type="spellStart"/>
            <w:r w:rsidRPr="00BC4ACB">
              <w:rPr>
                <w:rStyle w:val="18"/>
              </w:rPr>
              <w:t>термоупрочнение</w:t>
            </w:r>
            <w:proofErr w:type="spellEnd"/>
            <w:r w:rsidRPr="00BC4ACB">
              <w:rPr>
                <w:rStyle w:val="18"/>
              </w:rPr>
              <w:t xml:space="preserve"> гребней под локомотивом</w:t>
            </w:r>
          </w:p>
        </w:tc>
      </w:tr>
      <w:tr w:rsidR="00165F3C" w:rsidRPr="00BC4ACB" w:rsidTr="009F1529">
        <w:tc>
          <w:tcPr>
            <w:tcW w:w="1418" w:type="dxa"/>
            <w:vMerge w:val="restart"/>
            <w:tcMar>
              <w:left w:w="0" w:type="dxa"/>
            </w:tcMar>
          </w:tcPr>
          <w:p w:rsidR="00165F3C" w:rsidRPr="00BC4ACB" w:rsidRDefault="00165F3C" w:rsidP="009F1529">
            <w:pPr>
              <w:pStyle w:val="37"/>
              <w:shd w:val="clear" w:color="auto" w:fill="auto"/>
              <w:spacing w:line="254" w:lineRule="exact"/>
              <w:ind w:left="120"/>
            </w:pPr>
            <w:r w:rsidRPr="00BC4ACB">
              <w:rPr>
                <w:rStyle w:val="18"/>
              </w:rPr>
              <w:t>1.8 колесный центр новое</w:t>
            </w:r>
          </w:p>
          <w:p w:rsidR="00165F3C" w:rsidRPr="00BC4ACB" w:rsidRDefault="00165F3C" w:rsidP="009F1529">
            <w:pPr>
              <w:pStyle w:val="37"/>
              <w:shd w:val="clear" w:color="auto" w:fill="auto"/>
              <w:spacing w:line="254" w:lineRule="exact"/>
              <w:ind w:left="120"/>
            </w:pPr>
            <w:r w:rsidRPr="00BC4ACB">
              <w:rPr>
                <w:rStyle w:val="18"/>
              </w:rPr>
              <w:t>изготовление (запасная часть))</w:t>
            </w:r>
            <w:r w:rsidRPr="00BC4ACB">
              <w:rPr>
                <w:rStyle w:val="18"/>
                <w:rtl/>
              </w:rPr>
              <w:t>*</w:t>
            </w:r>
          </w:p>
        </w:tc>
        <w:tc>
          <w:tcPr>
            <w:tcW w:w="1417" w:type="dxa"/>
            <w:vMerge w:val="restart"/>
            <w:tcMar>
              <w:left w:w="0" w:type="dxa"/>
            </w:tcMar>
          </w:tcPr>
          <w:p w:rsidR="00165F3C" w:rsidRPr="00BC4ACB" w:rsidRDefault="00165F3C" w:rsidP="009F1529">
            <w:pPr>
              <w:pStyle w:val="37"/>
              <w:shd w:val="clear" w:color="auto" w:fill="auto"/>
              <w:ind w:left="120"/>
            </w:pPr>
            <w:proofErr w:type="gramStart"/>
            <w:r w:rsidRPr="00BC4ACB">
              <w:rPr>
                <w:rStyle w:val="18"/>
              </w:rPr>
              <w:t>ПО</w:t>
            </w:r>
            <w:proofErr w:type="gramEnd"/>
            <w:r w:rsidRPr="00BC4ACB">
              <w:rPr>
                <w:rStyle w:val="18"/>
              </w:rPr>
              <w:t xml:space="preserve"> (при ремонте со сменой центров)</w:t>
            </w:r>
          </w:p>
        </w:tc>
        <w:tc>
          <w:tcPr>
            <w:tcW w:w="993" w:type="dxa"/>
            <w:vMerge w:val="restart"/>
            <w:tcMar>
              <w:left w:w="0" w:type="dxa"/>
            </w:tcMar>
          </w:tcPr>
          <w:p w:rsidR="00165F3C" w:rsidRPr="00BC4ACB" w:rsidRDefault="00165F3C" w:rsidP="009F1529">
            <w:pPr>
              <w:pStyle w:val="37"/>
              <w:shd w:val="clear" w:color="auto" w:fill="auto"/>
              <w:spacing w:line="200" w:lineRule="exact"/>
              <w:jc w:val="both"/>
            </w:pPr>
            <w:r w:rsidRPr="00BC4ACB">
              <w:rPr>
                <w:rStyle w:val="18"/>
              </w:rPr>
              <w:t>УЗК</w:t>
            </w:r>
          </w:p>
        </w:tc>
        <w:tc>
          <w:tcPr>
            <w:tcW w:w="2268" w:type="dxa"/>
            <w:tcMar>
              <w:left w:w="0" w:type="dxa"/>
            </w:tcMar>
          </w:tcPr>
          <w:p w:rsidR="00165F3C" w:rsidRPr="00BC4ACB" w:rsidRDefault="00165F3C" w:rsidP="009F1529">
            <w:pPr>
              <w:pStyle w:val="37"/>
              <w:shd w:val="clear" w:color="auto" w:fill="auto"/>
            </w:pPr>
            <w:r w:rsidRPr="00BC4ACB">
              <w:rPr>
                <w:rStyle w:val="18"/>
              </w:rPr>
              <w:t>структура металла («</w:t>
            </w:r>
            <w:proofErr w:type="spellStart"/>
            <w:r w:rsidRPr="00BC4ACB">
              <w:rPr>
                <w:rStyle w:val="18"/>
              </w:rPr>
              <w:t>прозвучиваемость</w:t>
            </w:r>
            <w:proofErr w:type="spellEnd"/>
            <w:r w:rsidRPr="00BC4ACB">
              <w:rPr>
                <w:rStyle w:val="18"/>
              </w:rPr>
              <w:t>»)</w:t>
            </w:r>
          </w:p>
        </w:tc>
        <w:tc>
          <w:tcPr>
            <w:tcW w:w="2268" w:type="dxa"/>
            <w:vMerge w:val="restart"/>
            <w:tcMar>
              <w:left w:w="0" w:type="dxa"/>
            </w:tcMar>
          </w:tcPr>
          <w:p w:rsidR="00165F3C" w:rsidRPr="00BC4ACB" w:rsidRDefault="00165F3C" w:rsidP="009F1529">
            <w:pPr>
              <w:pStyle w:val="37"/>
              <w:shd w:val="clear" w:color="auto" w:fill="auto"/>
              <w:spacing w:line="254" w:lineRule="exact"/>
            </w:pPr>
            <w:r w:rsidRPr="00BC4ACB">
              <w:rPr>
                <w:rStyle w:val="18"/>
              </w:rPr>
              <w:t>обод колесного центра; ступица колесного центра</w:t>
            </w:r>
          </w:p>
        </w:tc>
        <w:tc>
          <w:tcPr>
            <w:tcW w:w="1275" w:type="dxa"/>
            <w:vMerge w:val="restart"/>
            <w:tcMar>
              <w:left w:w="0" w:type="dxa"/>
            </w:tcMar>
          </w:tcPr>
          <w:p w:rsidR="00165F3C" w:rsidRPr="00BC4ACB" w:rsidRDefault="00165F3C" w:rsidP="009F1529">
            <w:pPr>
              <w:pStyle w:val="37"/>
              <w:shd w:val="clear" w:color="auto" w:fill="auto"/>
              <w:spacing w:line="200" w:lineRule="exact"/>
            </w:pPr>
            <w:r w:rsidRPr="00BC4ACB">
              <w:rPr>
                <w:rStyle w:val="18"/>
              </w:rPr>
              <w:t>ГОСТ 34657-2020</w:t>
            </w:r>
          </w:p>
        </w:tc>
      </w:tr>
      <w:tr w:rsidR="00165F3C" w:rsidRPr="00BC4ACB" w:rsidTr="009F1529">
        <w:tc>
          <w:tcPr>
            <w:tcW w:w="1418" w:type="dxa"/>
            <w:vMerge/>
            <w:tcMar>
              <w:left w:w="0" w:type="dxa"/>
            </w:tcMar>
          </w:tcPr>
          <w:p w:rsidR="00165F3C" w:rsidRPr="00BC4ACB" w:rsidRDefault="00165F3C" w:rsidP="009F1529">
            <w:pPr>
              <w:contextualSpacing/>
              <w:rPr>
                <w:rFonts w:eastAsia="Calibri"/>
                <w:sz w:val="20"/>
                <w:szCs w:val="20"/>
                <w:lang w:eastAsia="en-US"/>
              </w:rPr>
            </w:pPr>
          </w:p>
        </w:tc>
        <w:tc>
          <w:tcPr>
            <w:tcW w:w="1417" w:type="dxa"/>
            <w:vMerge/>
            <w:tcMar>
              <w:left w:w="0" w:type="dxa"/>
            </w:tcMar>
          </w:tcPr>
          <w:p w:rsidR="00165F3C" w:rsidRPr="00BC4ACB" w:rsidRDefault="00165F3C" w:rsidP="009F1529">
            <w:pPr>
              <w:widowControl w:val="0"/>
              <w:contextualSpacing/>
              <w:rPr>
                <w:sz w:val="20"/>
                <w:szCs w:val="20"/>
              </w:rPr>
            </w:pPr>
          </w:p>
        </w:tc>
        <w:tc>
          <w:tcPr>
            <w:tcW w:w="993" w:type="dxa"/>
            <w:vMerge/>
            <w:tcMar>
              <w:left w:w="0" w:type="dxa"/>
            </w:tcMar>
          </w:tcPr>
          <w:p w:rsidR="00165F3C" w:rsidRPr="00BC4ACB" w:rsidRDefault="00165F3C" w:rsidP="009F1529">
            <w:pPr>
              <w:pStyle w:val="37"/>
              <w:shd w:val="clear" w:color="auto" w:fill="auto"/>
              <w:spacing w:line="200" w:lineRule="exact"/>
              <w:jc w:val="both"/>
            </w:pP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внутренние дефекты</w:t>
            </w:r>
          </w:p>
        </w:tc>
        <w:tc>
          <w:tcPr>
            <w:tcW w:w="2268" w:type="dxa"/>
            <w:vMerge/>
            <w:tcMar>
              <w:left w:w="0" w:type="dxa"/>
            </w:tcMar>
          </w:tcPr>
          <w:p w:rsidR="00165F3C" w:rsidRPr="00BC4ACB" w:rsidRDefault="00165F3C" w:rsidP="009F1529">
            <w:pPr>
              <w:pStyle w:val="37"/>
              <w:shd w:val="clear" w:color="auto" w:fill="auto"/>
              <w:spacing w:line="200" w:lineRule="exact"/>
            </w:pPr>
          </w:p>
        </w:tc>
        <w:tc>
          <w:tcPr>
            <w:tcW w:w="1275" w:type="dxa"/>
            <w:vMerge/>
            <w:tcMar>
              <w:left w:w="0" w:type="dxa"/>
            </w:tcMar>
          </w:tcPr>
          <w:p w:rsidR="00165F3C" w:rsidRPr="00BC4ACB" w:rsidRDefault="00165F3C" w:rsidP="009F1529">
            <w:pPr>
              <w:widowControl w:val="0"/>
              <w:contextualSpacing/>
              <w:rPr>
                <w:sz w:val="20"/>
                <w:szCs w:val="20"/>
              </w:rPr>
            </w:pPr>
          </w:p>
        </w:tc>
      </w:tr>
      <w:tr w:rsidR="00165F3C" w:rsidRPr="00BC4ACB" w:rsidTr="009F1529">
        <w:tc>
          <w:tcPr>
            <w:tcW w:w="1418" w:type="dxa"/>
            <w:vMerge/>
            <w:tcMar>
              <w:left w:w="0" w:type="dxa"/>
            </w:tcMar>
          </w:tcPr>
          <w:p w:rsidR="00165F3C" w:rsidRPr="00BC4ACB" w:rsidRDefault="00165F3C" w:rsidP="009F1529">
            <w:pPr>
              <w:contextualSpacing/>
              <w:rPr>
                <w:rFonts w:eastAsia="Calibri"/>
                <w:sz w:val="20"/>
                <w:szCs w:val="20"/>
                <w:lang w:eastAsia="en-US"/>
              </w:rPr>
            </w:pPr>
          </w:p>
        </w:tc>
        <w:tc>
          <w:tcPr>
            <w:tcW w:w="1417" w:type="dxa"/>
            <w:vMerge/>
            <w:tcMar>
              <w:left w:w="0" w:type="dxa"/>
            </w:tcMar>
          </w:tcPr>
          <w:p w:rsidR="00165F3C" w:rsidRPr="00BC4ACB" w:rsidRDefault="00165F3C" w:rsidP="009F1529">
            <w:pPr>
              <w:widowControl w:val="0"/>
              <w:contextualSpacing/>
              <w:rPr>
                <w:sz w:val="20"/>
                <w:szCs w:val="20"/>
              </w:rPr>
            </w:pPr>
          </w:p>
        </w:tc>
        <w:tc>
          <w:tcPr>
            <w:tcW w:w="993" w:type="dxa"/>
            <w:tcMar>
              <w:left w:w="0" w:type="dxa"/>
            </w:tcMar>
          </w:tcPr>
          <w:p w:rsidR="00165F3C" w:rsidRPr="00BC4ACB" w:rsidRDefault="00165F3C" w:rsidP="009F1529">
            <w:pPr>
              <w:pStyle w:val="37"/>
              <w:shd w:val="clear" w:color="auto" w:fill="auto"/>
              <w:spacing w:line="200" w:lineRule="exact"/>
              <w:jc w:val="both"/>
            </w:pPr>
            <w:r w:rsidRPr="00BC4ACB">
              <w:rPr>
                <w:rStyle w:val="18"/>
              </w:rPr>
              <w:t>ВОК</w:t>
            </w: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поверхностные дефекты</w:t>
            </w: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все поверхности</w:t>
            </w:r>
          </w:p>
        </w:tc>
        <w:tc>
          <w:tcPr>
            <w:tcW w:w="1275" w:type="dxa"/>
            <w:vMerge/>
            <w:tcMar>
              <w:left w:w="0" w:type="dxa"/>
            </w:tcMar>
          </w:tcPr>
          <w:p w:rsidR="00165F3C" w:rsidRPr="00BC4ACB" w:rsidRDefault="00165F3C" w:rsidP="009F1529">
            <w:pPr>
              <w:widowControl w:val="0"/>
              <w:contextualSpacing/>
              <w:rPr>
                <w:sz w:val="20"/>
                <w:szCs w:val="20"/>
              </w:rPr>
            </w:pPr>
          </w:p>
        </w:tc>
      </w:tr>
      <w:tr w:rsidR="00165F3C" w:rsidRPr="00BC4ACB" w:rsidTr="009F1529">
        <w:tc>
          <w:tcPr>
            <w:tcW w:w="1418" w:type="dxa"/>
            <w:vMerge w:val="restart"/>
            <w:tcMar>
              <w:left w:w="0" w:type="dxa"/>
            </w:tcMar>
          </w:tcPr>
          <w:p w:rsidR="00165F3C" w:rsidRPr="00BC4ACB" w:rsidRDefault="00165F3C" w:rsidP="009F1529">
            <w:pPr>
              <w:pStyle w:val="37"/>
              <w:shd w:val="clear" w:color="auto" w:fill="auto"/>
              <w:spacing w:line="254" w:lineRule="exact"/>
              <w:ind w:left="120"/>
            </w:pPr>
            <w:r w:rsidRPr="00BC4ACB">
              <w:rPr>
                <w:rStyle w:val="18"/>
              </w:rPr>
              <w:t>1.9 колесный центр (ремонтный в составе колесной пары с бандажами или свободный)</w:t>
            </w:r>
          </w:p>
        </w:tc>
        <w:tc>
          <w:tcPr>
            <w:tcW w:w="1417" w:type="dxa"/>
            <w:vMerge w:val="restart"/>
            <w:tcMar>
              <w:left w:w="0" w:type="dxa"/>
            </w:tcMar>
          </w:tcPr>
          <w:p w:rsidR="00165F3C" w:rsidRPr="00BC4ACB" w:rsidRDefault="00165F3C" w:rsidP="009F1529">
            <w:pPr>
              <w:pStyle w:val="37"/>
              <w:shd w:val="clear" w:color="auto" w:fill="auto"/>
              <w:spacing w:line="200" w:lineRule="exact"/>
              <w:ind w:left="120"/>
            </w:pPr>
            <w:r w:rsidRPr="00BC4ACB">
              <w:rPr>
                <w:rStyle w:val="18"/>
              </w:rPr>
              <w:t>ОО, ПО</w:t>
            </w:r>
          </w:p>
        </w:tc>
        <w:tc>
          <w:tcPr>
            <w:tcW w:w="993" w:type="dxa"/>
            <w:vMerge w:val="restart"/>
            <w:tcMar>
              <w:left w:w="0" w:type="dxa"/>
            </w:tcMar>
          </w:tcPr>
          <w:p w:rsidR="00165F3C" w:rsidRPr="00BC4ACB" w:rsidRDefault="00165F3C" w:rsidP="009F1529">
            <w:pPr>
              <w:pStyle w:val="37"/>
              <w:shd w:val="clear" w:color="auto" w:fill="auto"/>
              <w:spacing w:line="254" w:lineRule="exact"/>
            </w:pPr>
            <w:r w:rsidRPr="00BC4ACB">
              <w:rPr>
                <w:rStyle w:val="18"/>
              </w:rPr>
              <w:t>МПК или ВТК</w:t>
            </w:r>
          </w:p>
        </w:tc>
        <w:tc>
          <w:tcPr>
            <w:tcW w:w="2268" w:type="dxa"/>
            <w:vMerge w:val="restart"/>
            <w:tcMar>
              <w:left w:w="0" w:type="dxa"/>
            </w:tcMar>
          </w:tcPr>
          <w:p w:rsidR="00165F3C" w:rsidRPr="00BC4ACB" w:rsidRDefault="00165F3C" w:rsidP="009F1529">
            <w:pPr>
              <w:pStyle w:val="37"/>
              <w:shd w:val="clear" w:color="auto" w:fill="auto"/>
              <w:spacing w:line="259" w:lineRule="exact"/>
            </w:pPr>
            <w:r w:rsidRPr="00BC4ACB">
              <w:rPr>
                <w:rStyle w:val="18"/>
              </w:rPr>
              <w:t>трещины усталостные разнонаправленные</w:t>
            </w:r>
          </w:p>
        </w:tc>
        <w:tc>
          <w:tcPr>
            <w:tcW w:w="2268" w:type="dxa"/>
            <w:tcMar>
              <w:left w:w="0" w:type="dxa"/>
            </w:tcMar>
          </w:tcPr>
          <w:p w:rsidR="00165F3C" w:rsidRPr="00BC4ACB" w:rsidRDefault="00165F3C" w:rsidP="009F1529">
            <w:pPr>
              <w:pStyle w:val="37"/>
              <w:shd w:val="clear" w:color="auto" w:fill="auto"/>
              <w:spacing w:line="240" w:lineRule="auto"/>
            </w:pPr>
            <w:r w:rsidRPr="00BC4ACB">
              <w:rPr>
                <w:rStyle w:val="18"/>
                <w:u w:val="single"/>
              </w:rPr>
              <w:t>литой дисковый:</w:t>
            </w:r>
            <w:r w:rsidRPr="00BC4ACB">
              <w:rPr>
                <w:rStyle w:val="18"/>
              </w:rPr>
              <w:t xml:space="preserve"> переход от обода к диску; тело диска;</w:t>
            </w:r>
          </w:p>
          <w:p w:rsidR="00165F3C" w:rsidRPr="00BC4ACB" w:rsidRDefault="00165F3C" w:rsidP="009F1529">
            <w:pPr>
              <w:pStyle w:val="37"/>
              <w:shd w:val="clear" w:color="auto" w:fill="auto"/>
              <w:spacing w:line="240" w:lineRule="auto"/>
              <w:rPr>
                <w:rStyle w:val="18"/>
              </w:rPr>
            </w:pPr>
            <w:r w:rsidRPr="00BC4ACB">
              <w:rPr>
                <w:rStyle w:val="18"/>
              </w:rPr>
              <w:t xml:space="preserve">переход от диска к ступице; </w:t>
            </w:r>
          </w:p>
          <w:p w:rsidR="00165F3C" w:rsidRPr="00BC4ACB" w:rsidRDefault="00165F3C" w:rsidP="009F1529">
            <w:pPr>
              <w:pStyle w:val="37"/>
              <w:shd w:val="clear" w:color="auto" w:fill="auto"/>
              <w:spacing w:line="240" w:lineRule="auto"/>
              <w:rPr>
                <w:rStyle w:val="18"/>
              </w:rPr>
            </w:pPr>
            <w:r w:rsidRPr="00BC4ACB">
              <w:rPr>
                <w:rStyle w:val="18"/>
              </w:rPr>
              <w:t xml:space="preserve">вокруг </w:t>
            </w:r>
            <w:proofErr w:type="spellStart"/>
            <w:r w:rsidRPr="00BC4ACB">
              <w:rPr>
                <w:rStyle w:val="18"/>
              </w:rPr>
              <w:t>водильных</w:t>
            </w:r>
            <w:proofErr w:type="spellEnd"/>
            <w:r w:rsidRPr="00BC4ACB">
              <w:rPr>
                <w:rStyle w:val="18"/>
              </w:rPr>
              <w:t xml:space="preserve"> отверстий;</w:t>
            </w:r>
          </w:p>
          <w:p w:rsidR="00165F3C" w:rsidRPr="00BC4ACB" w:rsidRDefault="00165F3C" w:rsidP="009F1529">
            <w:pPr>
              <w:pStyle w:val="37"/>
              <w:shd w:val="clear" w:color="auto" w:fill="auto"/>
              <w:spacing w:line="240" w:lineRule="auto"/>
              <w:rPr>
                <w:rStyle w:val="18"/>
              </w:rPr>
            </w:pPr>
            <w:r w:rsidRPr="00BC4ACB">
              <w:rPr>
                <w:rStyle w:val="18"/>
              </w:rPr>
              <w:t xml:space="preserve">вокруг литых знаков маркировки; </w:t>
            </w:r>
          </w:p>
          <w:p w:rsidR="00165F3C" w:rsidRPr="00BC4ACB" w:rsidRDefault="00165F3C" w:rsidP="009F1529">
            <w:pPr>
              <w:pStyle w:val="37"/>
              <w:shd w:val="clear" w:color="auto" w:fill="auto"/>
              <w:spacing w:line="240" w:lineRule="auto"/>
            </w:pPr>
            <w:r w:rsidRPr="00BC4ACB">
              <w:rPr>
                <w:rStyle w:val="18"/>
              </w:rPr>
              <w:t>торцевые поверхности обода**</w:t>
            </w:r>
          </w:p>
        </w:tc>
        <w:tc>
          <w:tcPr>
            <w:tcW w:w="1275" w:type="dxa"/>
            <w:vMerge w:val="restart"/>
            <w:tcMar>
              <w:left w:w="0" w:type="dxa"/>
            </w:tcMar>
          </w:tcPr>
          <w:p w:rsidR="00165F3C" w:rsidRPr="00BC4ACB" w:rsidRDefault="00165F3C" w:rsidP="009F1529">
            <w:pPr>
              <w:pStyle w:val="37"/>
              <w:shd w:val="clear" w:color="auto" w:fill="auto"/>
            </w:pPr>
            <w:r w:rsidRPr="00BC4ACB">
              <w:rPr>
                <w:rStyle w:val="18"/>
              </w:rPr>
              <w:t>повторный контроль локальных зон на центре после зачистки, заварки выявленных дефектов;</w:t>
            </w:r>
          </w:p>
          <w:p w:rsidR="00165F3C" w:rsidRPr="00BC4ACB" w:rsidRDefault="00165F3C" w:rsidP="009F1529">
            <w:pPr>
              <w:pStyle w:val="37"/>
              <w:shd w:val="clear" w:color="auto" w:fill="auto"/>
            </w:pPr>
          </w:p>
        </w:tc>
      </w:tr>
      <w:tr w:rsidR="00165F3C" w:rsidRPr="00BC4ACB" w:rsidTr="009F1529">
        <w:tc>
          <w:tcPr>
            <w:tcW w:w="1418" w:type="dxa"/>
            <w:vMerge/>
            <w:tcMar>
              <w:left w:w="0" w:type="dxa"/>
            </w:tcMar>
          </w:tcPr>
          <w:p w:rsidR="00165F3C" w:rsidRPr="00BC4ACB" w:rsidRDefault="00165F3C" w:rsidP="009F1529">
            <w:pPr>
              <w:rPr>
                <w:sz w:val="20"/>
                <w:szCs w:val="20"/>
              </w:rPr>
            </w:pPr>
          </w:p>
        </w:tc>
        <w:tc>
          <w:tcPr>
            <w:tcW w:w="1417" w:type="dxa"/>
            <w:vMerge/>
            <w:tcMar>
              <w:left w:w="0" w:type="dxa"/>
            </w:tcMar>
          </w:tcPr>
          <w:p w:rsidR="00165F3C" w:rsidRPr="00BC4ACB" w:rsidRDefault="00165F3C" w:rsidP="009F1529">
            <w:pPr>
              <w:rPr>
                <w:sz w:val="20"/>
                <w:szCs w:val="20"/>
              </w:rPr>
            </w:pPr>
          </w:p>
        </w:tc>
        <w:tc>
          <w:tcPr>
            <w:tcW w:w="993" w:type="dxa"/>
            <w:vMerge/>
            <w:tcMar>
              <w:left w:w="0" w:type="dxa"/>
            </w:tcMar>
          </w:tcPr>
          <w:p w:rsidR="00165F3C" w:rsidRPr="00BC4ACB" w:rsidRDefault="00165F3C" w:rsidP="009F1529">
            <w:pPr>
              <w:rPr>
                <w:sz w:val="20"/>
                <w:szCs w:val="20"/>
              </w:rPr>
            </w:pPr>
          </w:p>
        </w:tc>
        <w:tc>
          <w:tcPr>
            <w:tcW w:w="2268" w:type="dxa"/>
            <w:vMerge/>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spacing w:line="240" w:lineRule="auto"/>
              <w:rPr>
                <w:u w:val="single"/>
              </w:rPr>
            </w:pPr>
            <w:r w:rsidRPr="00BC4ACB">
              <w:rPr>
                <w:rStyle w:val="18"/>
                <w:u w:val="single"/>
              </w:rPr>
              <w:t>литой коробчатый:</w:t>
            </w:r>
          </w:p>
          <w:p w:rsidR="00165F3C" w:rsidRPr="00BC4ACB" w:rsidRDefault="00165F3C" w:rsidP="009F1529">
            <w:pPr>
              <w:pStyle w:val="37"/>
              <w:shd w:val="clear" w:color="auto" w:fill="auto"/>
              <w:spacing w:line="240" w:lineRule="auto"/>
            </w:pPr>
            <w:r w:rsidRPr="00BC4ACB">
              <w:rPr>
                <w:rStyle w:val="18"/>
              </w:rPr>
              <w:lastRenderedPageBreak/>
              <w:t>кромки окон колесного центра;</w:t>
            </w:r>
          </w:p>
          <w:p w:rsidR="00165F3C" w:rsidRPr="00BC4ACB" w:rsidRDefault="00165F3C" w:rsidP="009F1529">
            <w:pPr>
              <w:pStyle w:val="37"/>
              <w:shd w:val="clear" w:color="auto" w:fill="auto"/>
              <w:spacing w:line="240" w:lineRule="auto"/>
            </w:pPr>
            <w:r w:rsidRPr="00BC4ACB">
              <w:rPr>
                <w:rStyle w:val="18"/>
              </w:rPr>
              <w:t>торцевые поверхности обода**</w:t>
            </w:r>
          </w:p>
        </w:tc>
        <w:tc>
          <w:tcPr>
            <w:tcW w:w="1275" w:type="dxa"/>
            <w:vMerge/>
            <w:tcMar>
              <w:left w:w="0" w:type="dxa"/>
            </w:tcMar>
          </w:tcPr>
          <w:p w:rsidR="00165F3C" w:rsidRPr="00BC4ACB" w:rsidRDefault="00165F3C" w:rsidP="009F1529">
            <w:pPr>
              <w:pStyle w:val="37"/>
              <w:shd w:val="clear" w:color="auto" w:fill="auto"/>
            </w:pPr>
          </w:p>
        </w:tc>
      </w:tr>
      <w:tr w:rsidR="00165F3C" w:rsidRPr="00BC4ACB" w:rsidTr="009F1529">
        <w:tc>
          <w:tcPr>
            <w:tcW w:w="1418" w:type="dxa"/>
            <w:vMerge/>
            <w:tcMar>
              <w:left w:w="0" w:type="dxa"/>
            </w:tcMar>
          </w:tcPr>
          <w:p w:rsidR="00165F3C" w:rsidRPr="00BC4ACB" w:rsidRDefault="00165F3C" w:rsidP="009F1529">
            <w:pPr>
              <w:rPr>
                <w:sz w:val="20"/>
                <w:szCs w:val="20"/>
              </w:rPr>
            </w:pPr>
          </w:p>
        </w:tc>
        <w:tc>
          <w:tcPr>
            <w:tcW w:w="1417" w:type="dxa"/>
            <w:vMerge/>
            <w:tcMar>
              <w:left w:w="0" w:type="dxa"/>
            </w:tcMar>
          </w:tcPr>
          <w:p w:rsidR="00165F3C" w:rsidRPr="00BC4ACB" w:rsidRDefault="00165F3C" w:rsidP="009F1529">
            <w:pPr>
              <w:rPr>
                <w:sz w:val="20"/>
                <w:szCs w:val="20"/>
              </w:rPr>
            </w:pPr>
          </w:p>
        </w:tc>
        <w:tc>
          <w:tcPr>
            <w:tcW w:w="993" w:type="dxa"/>
            <w:vMerge/>
            <w:tcMar>
              <w:left w:w="0" w:type="dxa"/>
            </w:tcMar>
          </w:tcPr>
          <w:p w:rsidR="00165F3C" w:rsidRPr="00BC4ACB" w:rsidRDefault="00165F3C" w:rsidP="009F1529">
            <w:pPr>
              <w:rPr>
                <w:sz w:val="20"/>
                <w:szCs w:val="20"/>
              </w:rPr>
            </w:pPr>
          </w:p>
        </w:tc>
        <w:tc>
          <w:tcPr>
            <w:tcW w:w="2268" w:type="dxa"/>
            <w:vMerge/>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spacing w:line="240" w:lineRule="auto"/>
              <w:rPr>
                <w:rStyle w:val="18"/>
              </w:rPr>
            </w:pPr>
            <w:r w:rsidRPr="00BC4ACB">
              <w:rPr>
                <w:rStyle w:val="18"/>
                <w:u w:val="single"/>
              </w:rPr>
              <w:t xml:space="preserve">литой </w:t>
            </w:r>
            <w:proofErr w:type="spellStart"/>
            <w:r w:rsidRPr="00BC4ACB">
              <w:rPr>
                <w:rStyle w:val="18"/>
                <w:u w:val="single"/>
              </w:rPr>
              <w:t>спицевый</w:t>
            </w:r>
            <w:proofErr w:type="spellEnd"/>
            <w:r w:rsidRPr="00BC4ACB">
              <w:rPr>
                <w:rStyle w:val="18"/>
                <w:u w:val="single"/>
              </w:rPr>
              <w:t>:</w:t>
            </w:r>
            <w:r w:rsidRPr="00BC4ACB">
              <w:rPr>
                <w:rStyle w:val="18"/>
              </w:rPr>
              <w:t xml:space="preserve"> </w:t>
            </w:r>
          </w:p>
          <w:p w:rsidR="00165F3C" w:rsidRPr="00BC4ACB" w:rsidRDefault="00165F3C" w:rsidP="009F1529">
            <w:pPr>
              <w:pStyle w:val="37"/>
              <w:shd w:val="clear" w:color="auto" w:fill="auto"/>
              <w:spacing w:line="240" w:lineRule="auto"/>
              <w:rPr>
                <w:shd w:val="clear" w:color="auto" w:fill="FFFFFF"/>
                <w:lang w:bidi="ru-RU"/>
              </w:rPr>
            </w:pPr>
            <w:r w:rsidRPr="00BC4ACB">
              <w:rPr>
                <w:rStyle w:val="18"/>
              </w:rPr>
              <w:t>переходы от обода к спицам; переходы от спиц к ступице; торцевые поверхности обода**</w:t>
            </w:r>
          </w:p>
        </w:tc>
        <w:tc>
          <w:tcPr>
            <w:tcW w:w="1275" w:type="dxa"/>
            <w:vMerge/>
            <w:tcMar>
              <w:left w:w="0" w:type="dxa"/>
            </w:tcMar>
          </w:tcPr>
          <w:p w:rsidR="00165F3C" w:rsidRPr="00BC4ACB" w:rsidRDefault="00165F3C" w:rsidP="009F1529">
            <w:pPr>
              <w:rPr>
                <w:sz w:val="20"/>
                <w:szCs w:val="20"/>
              </w:rPr>
            </w:pPr>
          </w:p>
        </w:tc>
      </w:tr>
      <w:tr w:rsidR="00165F3C" w:rsidRPr="00BC4ACB" w:rsidTr="009F1529">
        <w:tc>
          <w:tcPr>
            <w:tcW w:w="1418" w:type="dxa"/>
            <w:vMerge/>
            <w:tcMar>
              <w:left w:w="0" w:type="dxa"/>
            </w:tcMar>
          </w:tcPr>
          <w:p w:rsidR="00165F3C" w:rsidRPr="00BC4ACB" w:rsidRDefault="00165F3C" w:rsidP="009F1529">
            <w:pPr>
              <w:rPr>
                <w:sz w:val="20"/>
                <w:szCs w:val="20"/>
              </w:rPr>
            </w:pPr>
          </w:p>
        </w:tc>
        <w:tc>
          <w:tcPr>
            <w:tcW w:w="1417" w:type="dxa"/>
            <w:vMerge/>
            <w:tcMar>
              <w:left w:w="0" w:type="dxa"/>
            </w:tcMar>
          </w:tcPr>
          <w:p w:rsidR="00165F3C" w:rsidRPr="00BC4ACB" w:rsidRDefault="00165F3C" w:rsidP="009F1529">
            <w:pPr>
              <w:rPr>
                <w:sz w:val="20"/>
                <w:szCs w:val="20"/>
              </w:rPr>
            </w:pPr>
          </w:p>
        </w:tc>
        <w:tc>
          <w:tcPr>
            <w:tcW w:w="993" w:type="dxa"/>
            <w:vMerge/>
            <w:tcMar>
              <w:left w:w="0" w:type="dxa"/>
            </w:tcMar>
          </w:tcPr>
          <w:p w:rsidR="00165F3C" w:rsidRPr="00BC4ACB" w:rsidRDefault="00165F3C" w:rsidP="009F1529">
            <w:pPr>
              <w:rPr>
                <w:sz w:val="20"/>
                <w:szCs w:val="20"/>
              </w:rPr>
            </w:pPr>
          </w:p>
        </w:tc>
        <w:tc>
          <w:tcPr>
            <w:tcW w:w="2268" w:type="dxa"/>
            <w:vMerge/>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spacing w:line="240" w:lineRule="auto"/>
              <w:jc w:val="both"/>
            </w:pPr>
            <w:r w:rsidRPr="00BC4ACB">
              <w:rPr>
                <w:rStyle w:val="18"/>
                <w:u w:val="single"/>
              </w:rPr>
              <w:t>катаный колесный центр:</w:t>
            </w:r>
            <w:r w:rsidRPr="00BC4ACB">
              <w:rPr>
                <w:rStyle w:val="18"/>
              </w:rPr>
              <w:t xml:space="preserve"> переход от обода к диску; тело диска;</w:t>
            </w:r>
          </w:p>
          <w:p w:rsidR="00165F3C" w:rsidRPr="00BC4ACB" w:rsidRDefault="00165F3C" w:rsidP="009F1529">
            <w:pPr>
              <w:pStyle w:val="37"/>
              <w:shd w:val="clear" w:color="auto" w:fill="auto"/>
              <w:spacing w:line="240" w:lineRule="auto"/>
            </w:pPr>
            <w:r w:rsidRPr="00BC4ACB">
              <w:rPr>
                <w:rStyle w:val="18"/>
              </w:rPr>
              <w:t>переход от диска к ступице; вокруг отверстий под пальцы; торцевые поверхности обода**</w:t>
            </w:r>
          </w:p>
        </w:tc>
        <w:tc>
          <w:tcPr>
            <w:tcW w:w="1275" w:type="dxa"/>
            <w:vMerge/>
            <w:tcMar>
              <w:left w:w="0" w:type="dxa"/>
            </w:tcMar>
          </w:tcPr>
          <w:p w:rsidR="00165F3C" w:rsidRPr="00BC4ACB" w:rsidRDefault="00165F3C" w:rsidP="009F1529">
            <w:pPr>
              <w:pStyle w:val="37"/>
              <w:shd w:val="clear" w:color="auto" w:fill="auto"/>
            </w:pPr>
          </w:p>
        </w:tc>
      </w:tr>
      <w:tr w:rsidR="00165F3C" w:rsidRPr="00BC4ACB" w:rsidTr="009F1529">
        <w:tc>
          <w:tcPr>
            <w:tcW w:w="1418" w:type="dxa"/>
            <w:vMerge/>
            <w:tcMar>
              <w:left w:w="0" w:type="dxa"/>
            </w:tcMar>
          </w:tcPr>
          <w:p w:rsidR="00165F3C" w:rsidRPr="00BC4ACB" w:rsidRDefault="00165F3C" w:rsidP="009F1529">
            <w:pPr>
              <w:rPr>
                <w:sz w:val="20"/>
                <w:szCs w:val="20"/>
              </w:rPr>
            </w:pPr>
          </w:p>
        </w:tc>
        <w:tc>
          <w:tcPr>
            <w:tcW w:w="1417" w:type="dxa"/>
            <w:vMerge/>
            <w:tcMar>
              <w:left w:w="0" w:type="dxa"/>
            </w:tcMar>
          </w:tcPr>
          <w:p w:rsidR="00165F3C" w:rsidRPr="00BC4ACB" w:rsidRDefault="00165F3C" w:rsidP="009F1529">
            <w:pPr>
              <w:rPr>
                <w:sz w:val="20"/>
                <w:szCs w:val="20"/>
              </w:rPr>
            </w:pPr>
          </w:p>
        </w:tc>
        <w:tc>
          <w:tcPr>
            <w:tcW w:w="993" w:type="dxa"/>
            <w:tcMar>
              <w:left w:w="0" w:type="dxa"/>
            </w:tcMar>
          </w:tcPr>
          <w:p w:rsidR="00165F3C" w:rsidRPr="00BC4ACB" w:rsidRDefault="00165F3C" w:rsidP="009F1529">
            <w:pPr>
              <w:pStyle w:val="37"/>
              <w:shd w:val="clear" w:color="auto" w:fill="auto"/>
              <w:spacing w:line="200" w:lineRule="exact"/>
              <w:ind w:left="120"/>
            </w:pPr>
            <w:r w:rsidRPr="00BC4ACB">
              <w:rPr>
                <w:rStyle w:val="18"/>
              </w:rPr>
              <w:t>ВОК</w:t>
            </w:r>
          </w:p>
        </w:tc>
        <w:tc>
          <w:tcPr>
            <w:tcW w:w="2268" w:type="dxa"/>
            <w:tcMar>
              <w:left w:w="0" w:type="dxa"/>
            </w:tcMar>
          </w:tcPr>
          <w:p w:rsidR="00165F3C" w:rsidRPr="00BC4ACB" w:rsidRDefault="00165F3C" w:rsidP="009F1529">
            <w:pPr>
              <w:pStyle w:val="37"/>
              <w:shd w:val="clear" w:color="auto" w:fill="auto"/>
              <w:spacing w:line="259" w:lineRule="exact"/>
            </w:pPr>
            <w:r w:rsidRPr="00BC4ACB">
              <w:rPr>
                <w:rStyle w:val="18"/>
              </w:rPr>
              <w:t>трещины усталостные разнонаправленные</w:t>
            </w:r>
          </w:p>
        </w:tc>
        <w:tc>
          <w:tcPr>
            <w:tcW w:w="2268" w:type="dxa"/>
            <w:tcMar>
              <w:left w:w="0" w:type="dxa"/>
            </w:tcMar>
          </w:tcPr>
          <w:p w:rsidR="00165F3C" w:rsidRPr="00BC4ACB" w:rsidRDefault="00165F3C" w:rsidP="009F1529">
            <w:pPr>
              <w:pStyle w:val="37"/>
              <w:shd w:val="clear" w:color="auto" w:fill="auto"/>
              <w:spacing w:line="254" w:lineRule="exact"/>
            </w:pPr>
            <w:r w:rsidRPr="00BC4ACB">
              <w:rPr>
                <w:rStyle w:val="18"/>
              </w:rPr>
              <w:t>все доступные для контроля поверхности</w:t>
            </w:r>
          </w:p>
        </w:tc>
        <w:tc>
          <w:tcPr>
            <w:tcW w:w="1275" w:type="dxa"/>
            <w:tcMar>
              <w:left w:w="0" w:type="dxa"/>
            </w:tcMar>
          </w:tcPr>
          <w:p w:rsidR="00165F3C" w:rsidRPr="00BC4ACB" w:rsidRDefault="00165F3C" w:rsidP="009F1529">
            <w:pPr>
              <w:rPr>
                <w:sz w:val="20"/>
                <w:szCs w:val="20"/>
              </w:rPr>
            </w:pPr>
          </w:p>
        </w:tc>
      </w:tr>
      <w:tr w:rsidR="00165F3C" w:rsidRPr="00BC4ACB" w:rsidTr="009F1529">
        <w:tc>
          <w:tcPr>
            <w:tcW w:w="1418" w:type="dxa"/>
            <w:vMerge/>
            <w:tcMar>
              <w:left w:w="0" w:type="dxa"/>
            </w:tcMar>
          </w:tcPr>
          <w:p w:rsidR="00165F3C" w:rsidRPr="00BC4ACB" w:rsidRDefault="00165F3C" w:rsidP="009F1529">
            <w:pPr>
              <w:rPr>
                <w:sz w:val="20"/>
                <w:szCs w:val="20"/>
              </w:rPr>
            </w:pPr>
          </w:p>
        </w:tc>
        <w:tc>
          <w:tcPr>
            <w:tcW w:w="1417" w:type="dxa"/>
            <w:vMerge/>
            <w:tcMar>
              <w:left w:w="0" w:type="dxa"/>
            </w:tcMar>
          </w:tcPr>
          <w:p w:rsidR="00165F3C" w:rsidRPr="00BC4ACB" w:rsidRDefault="00165F3C" w:rsidP="009F1529">
            <w:pPr>
              <w:rPr>
                <w:sz w:val="20"/>
                <w:szCs w:val="20"/>
              </w:rPr>
            </w:pPr>
          </w:p>
        </w:tc>
        <w:tc>
          <w:tcPr>
            <w:tcW w:w="993" w:type="dxa"/>
            <w:vMerge w:val="restart"/>
            <w:tcMar>
              <w:left w:w="0" w:type="dxa"/>
            </w:tcMar>
          </w:tcPr>
          <w:p w:rsidR="00165F3C" w:rsidRPr="00BC4ACB" w:rsidRDefault="00165F3C" w:rsidP="009F1529">
            <w:pPr>
              <w:pStyle w:val="37"/>
              <w:shd w:val="clear" w:color="auto" w:fill="auto"/>
              <w:spacing w:line="200" w:lineRule="exact"/>
              <w:ind w:left="120"/>
            </w:pPr>
            <w:r w:rsidRPr="00BC4ACB">
              <w:rPr>
                <w:rStyle w:val="18"/>
              </w:rPr>
              <w:t>УЗК</w:t>
            </w:r>
          </w:p>
        </w:tc>
        <w:tc>
          <w:tcPr>
            <w:tcW w:w="2268" w:type="dxa"/>
            <w:tcMar>
              <w:left w:w="0" w:type="dxa"/>
            </w:tcMar>
          </w:tcPr>
          <w:p w:rsidR="00165F3C" w:rsidRPr="00BC4ACB" w:rsidRDefault="00165F3C" w:rsidP="009F1529">
            <w:pPr>
              <w:pStyle w:val="37"/>
              <w:shd w:val="clear" w:color="auto" w:fill="auto"/>
            </w:pPr>
            <w:r w:rsidRPr="00BC4ACB">
              <w:rPr>
                <w:rStyle w:val="18"/>
              </w:rPr>
              <w:t>структура металла («</w:t>
            </w:r>
            <w:proofErr w:type="spellStart"/>
            <w:r w:rsidRPr="00BC4ACB">
              <w:rPr>
                <w:rStyle w:val="18"/>
              </w:rPr>
              <w:t>прозвучиваемость</w:t>
            </w:r>
            <w:proofErr w:type="spellEnd"/>
            <w:r w:rsidRPr="00BC4ACB">
              <w:rPr>
                <w:rStyle w:val="18"/>
              </w:rPr>
              <w:t>»)</w:t>
            </w: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весь объем тела ступицы</w:t>
            </w:r>
          </w:p>
        </w:tc>
        <w:tc>
          <w:tcPr>
            <w:tcW w:w="1275" w:type="dxa"/>
            <w:vMerge w:val="restart"/>
            <w:tcMar>
              <w:left w:w="0" w:type="dxa"/>
            </w:tcMar>
          </w:tcPr>
          <w:p w:rsidR="00165F3C" w:rsidRPr="00BC4ACB" w:rsidRDefault="00165F3C" w:rsidP="009F1529">
            <w:pPr>
              <w:pStyle w:val="37"/>
              <w:shd w:val="clear" w:color="auto" w:fill="auto"/>
              <w:spacing w:line="254" w:lineRule="exact"/>
            </w:pPr>
            <w:r w:rsidRPr="00BC4ACB">
              <w:rPr>
                <w:rStyle w:val="18"/>
              </w:rPr>
              <w:t>для литых коробчатых</w:t>
            </w:r>
          </w:p>
          <w:p w:rsidR="00165F3C" w:rsidRPr="00BC4ACB" w:rsidRDefault="00165F3C" w:rsidP="009F1529">
            <w:pPr>
              <w:pStyle w:val="37"/>
              <w:shd w:val="clear" w:color="auto" w:fill="auto"/>
              <w:spacing w:line="200" w:lineRule="exact"/>
            </w:pPr>
            <w:r w:rsidRPr="00BC4ACB">
              <w:rPr>
                <w:rStyle w:val="18"/>
              </w:rPr>
              <w:t xml:space="preserve">колесных центров </w:t>
            </w:r>
            <w:proofErr w:type="gramStart"/>
            <w:r w:rsidRPr="00BC4ACB">
              <w:rPr>
                <w:rStyle w:val="18"/>
              </w:rPr>
              <w:t>с</w:t>
            </w:r>
            <w:proofErr w:type="gramEnd"/>
          </w:p>
          <w:p w:rsidR="00165F3C" w:rsidRPr="00BC4ACB" w:rsidRDefault="00165F3C" w:rsidP="009F1529">
            <w:pPr>
              <w:pStyle w:val="37"/>
              <w:shd w:val="clear" w:color="auto" w:fill="auto"/>
              <w:spacing w:line="254" w:lineRule="exact"/>
            </w:pPr>
            <w:r w:rsidRPr="00BC4ACB">
              <w:rPr>
                <w:rStyle w:val="18"/>
              </w:rPr>
              <w:t>удлиненной</w:t>
            </w:r>
          </w:p>
          <w:p w:rsidR="00165F3C" w:rsidRPr="00BC4ACB" w:rsidRDefault="00165F3C" w:rsidP="009F1529">
            <w:pPr>
              <w:pStyle w:val="37"/>
              <w:shd w:val="clear" w:color="auto" w:fill="auto"/>
              <w:spacing w:line="254" w:lineRule="exact"/>
            </w:pPr>
            <w:r w:rsidRPr="00BC4ACB">
              <w:rPr>
                <w:rStyle w:val="18"/>
              </w:rPr>
              <w:t>ступицей;</w:t>
            </w:r>
          </w:p>
          <w:p w:rsidR="00165F3C" w:rsidRPr="00BC4ACB" w:rsidRDefault="00165F3C" w:rsidP="009F1529">
            <w:pPr>
              <w:pStyle w:val="37"/>
              <w:spacing w:line="254" w:lineRule="exact"/>
            </w:pPr>
          </w:p>
        </w:tc>
      </w:tr>
      <w:tr w:rsidR="00165F3C" w:rsidRPr="00BC4ACB" w:rsidTr="009F1529">
        <w:tc>
          <w:tcPr>
            <w:tcW w:w="1418" w:type="dxa"/>
            <w:vMerge/>
            <w:tcMar>
              <w:left w:w="0" w:type="dxa"/>
            </w:tcMar>
          </w:tcPr>
          <w:p w:rsidR="00165F3C" w:rsidRPr="00BC4ACB" w:rsidRDefault="00165F3C" w:rsidP="009F1529">
            <w:pPr>
              <w:rPr>
                <w:sz w:val="20"/>
                <w:szCs w:val="20"/>
              </w:rPr>
            </w:pPr>
          </w:p>
        </w:tc>
        <w:tc>
          <w:tcPr>
            <w:tcW w:w="1417" w:type="dxa"/>
            <w:vMerge/>
            <w:tcMar>
              <w:left w:w="0" w:type="dxa"/>
            </w:tcMar>
          </w:tcPr>
          <w:p w:rsidR="00165F3C" w:rsidRPr="00BC4ACB" w:rsidRDefault="00165F3C" w:rsidP="009F1529">
            <w:pPr>
              <w:rPr>
                <w:sz w:val="20"/>
                <w:szCs w:val="20"/>
              </w:rPr>
            </w:pPr>
          </w:p>
        </w:tc>
        <w:tc>
          <w:tcPr>
            <w:tcW w:w="993" w:type="dxa"/>
            <w:vMerge/>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трещины усталостные</w:t>
            </w:r>
          </w:p>
        </w:tc>
        <w:tc>
          <w:tcPr>
            <w:tcW w:w="2268" w:type="dxa"/>
            <w:vMerge w:val="restart"/>
            <w:tcMar>
              <w:left w:w="0" w:type="dxa"/>
            </w:tcMar>
          </w:tcPr>
          <w:p w:rsidR="00165F3C" w:rsidRPr="00BC4ACB" w:rsidRDefault="00165F3C" w:rsidP="009F1529">
            <w:pPr>
              <w:pStyle w:val="37"/>
              <w:shd w:val="clear" w:color="auto" w:fill="auto"/>
              <w:spacing w:line="200" w:lineRule="exact"/>
            </w:pPr>
            <w:proofErr w:type="spellStart"/>
            <w:r w:rsidRPr="00BC4ACB">
              <w:rPr>
                <w:rStyle w:val="18"/>
              </w:rPr>
              <w:t>галтельный</w:t>
            </w:r>
            <w:proofErr w:type="spellEnd"/>
            <w:r w:rsidRPr="00BC4ACB">
              <w:rPr>
                <w:rStyle w:val="18"/>
              </w:rPr>
              <w:t xml:space="preserve"> переход</w:t>
            </w:r>
          </w:p>
        </w:tc>
        <w:tc>
          <w:tcPr>
            <w:tcW w:w="1275" w:type="dxa"/>
            <w:vMerge/>
            <w:tcMar>
              <w:left w:w="0" w:type="dxa"/>
            </w:tcMar>
          </w:tcPr>
          <w:p w:rsidR="00165F3C" w:rsidRPr="00BC4ACB" w:rsidRDefault="00165F3C" w:rsidP="009F1529">
            <w:pPr>
              <w:pStyle w:val="37"/>
              <w:spacing w:line="254" w:lineRule="exact"/>
            </w:pPr>
          </w:p>
        </w:tc>
      </w:tr>
      <w:tr w:rsidR="00165F3C" w:rsidRPr="00BC4ACB" w:rsidTr="009F1529">
        <w:trPr>
          <w:trHeight w:val="581"/>
        </w:trPr>
        <w:tc>
          <w:tcPr>
            <w:tcW w:w="1418" w:type="dxa"/>
            <w:vMerge/>
            <w:tcMar>
              <w:left w:w="0" w:type="dxa"/>
            </w:tcMar>
          </w:tcPr>
          <w:p w:rsidR="00165F3C" w:rsidRPr="00BC4ACB" w:rsidRDefault="00165F3C" w:rsidP="009F1529">
            <w:pPr>
              <w:rPr>
                <w:sz w:val="20"/>
                <w:szCs w:val="20"/>
              </w:rPr>
            </w:pPr>
          </w:p>
        </w:tc>
        <w:tc>
          <w:tcPr>
            <w:tcW w:w="1417" w:type="dxa"/>
            <w:tcMar>
              <w:left w:w="0" w:type="dxa"/>
            </w:tcMar>
          </w:tcPr>
          <w:p w:rsidR="00165F3C" w:rsidRPr="00BC4ACB" w:rsidRDefault="00165F3C" w:rsidP="009F1529">
            <w:pPr>
              <w:pStyle w:val="37"/>
              <w:shd w:val="clear" w:color="auto" w:fill="auto"/>
              <w:spacing w:line="200" w:lineRule="exact"/>
              <w:ind w:left="120"/>
            </w:pPr>
            <w:r w:rsidRPr="00BC4ACB">
              <w:rPr>
                <w:rStyle w:val="18"/>
              </w:rPr>
              <w:t>ПО</w:t>
            </w:r>
          </w:p>
        </w:tc>
        <w:tc>
          <w:tcPr>
            <w:tcW w:w="993" w:type="dxa"/>
            <w:tcMar>
              <w:left w:w="0" w:type="dxa"/>
            </w:tcMar>
          </w:tcPr>
          <w:p w:rsidR="00165F3C" w:rsidRPr="00BC4ACB" w:rsidRDefault="00165F3C" w:rsidP="009F1529">
            <w:pPr>
              <w:pStyle w:val="37"/>
              <w:shd w:val="clear" w:color="auto" w:fill="auto"/>
              <w:spacing w:line="200" w:lineRule="exact"/>
              <w:ind w:left="120"/>
            </w:pPr>
            <w:r w:rsidRPr="00BC4ACB">
              <w:rPr>
                <w:rStyle w:val="18"/>
              </w:rPr>
              <w:t>МПК***</w:t>
            </w: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трещины усталостные</w:t>
            </w:r>
          </w:p>
        </w:tc>
        <w:tc>
          <w:tcPr>
            <w:tcW w:w="2268" w:type="dxa"/>
            <w:vMerge/>
            <w:tcMar>
              <w:left w:w="0" w:type="dxa"/>
            </w:tcMar>
          </w:tcPr>
          <w:p w:rsidR="00165F3C" w:rsidRPr="00BC4ACB" w:rsidRDefault="00165F3C" w:rsidP="009F1529">
            <w:pPr>
              <w:rPr>
                <w:sz w:val="20"/>
                <w:szCs w:val="20"/>
              </w:rPr>
            </w:pPr>
          </w:p>
        </w:tc>
        <w:tc>
          <w:tcPr>
            <w:tcW w:w="1275" w:type="dxa"/>
            <w:vMerge/>
            <w:tcMar>
              <w:left w:w="0" w:type="dxa"/>
            </w:tcMar>
          </w:tcPr>
          <w:p w:rsidR="00165F3C" w:rsidRPr="00BC4ACB" w:rsidRDefault="00165F3C" w:rsidP="009F1529">
            <w:pPr>
              <w:pStyle w:val="37"/>
              <w:shd w:val="clear" w:color="auto" w:fill="auto"/>
              <w:spacing w:line="254" w:lineRule="exact"/>
            </w:pPr>
          </w:p>
        </w:tc>
      </w:tr>
      <w:tr w:rsidR="00165F3C" w:rsidRPr="00BC4ACB" w:rsidTr="009F1529">
        <w:trPr>
          <w:trHeight w:val="1412"/>
        </w:trPr>
        <w:tc>
          <w:tcPr>
            <w:tcW w:w="1418" w:type="dxa"/>
            <w:vMerge w:val="restart"/>
            <w:tcMar>
              <w:left w:w="0" w:type="dxa"/>
            </w:tcMar>
          </w:tcPr>
          <w:p w:rsidR="00165F3C" w:rsidRPr="00BC4ACB" w:rsidRDefault="00165F3C" w:rsidP="009F1529">
            <w:pPr>
              <w:pStyle w:val="37"/>
              <w:shd w:val="clear" w:color="auto" w:fill="auto"/>
            </w:pPr>
            <w:r w:rsidRPr="00BC4ACB">
              <w:rPr>
                <w:lang w:bidi="ru-RU"/>
              </w:rPr>
              <w:t>1.10 колесо</w:t>
            </w:r>
          </w:p>
          <w:p w:rsidR="00165F3C" w:rsidRPr="00BC4ACB" w:rsidRDefault="00165F3C" w:rsidP="009F1529">
            <w:pPr>
              <w:pStyle w:val="37"/>
              <w:shd w:val="clear" w:color="auto" w:fill="auto"/>
              <w:ind w:right="100"/>
              <w:jc w:val="right"/>
            </w:pPr>
            <w:r w:rsidRPr="00BC4ACB">
              <w:rPr>
                <w:lang w:bidi="ru-RU"/>
              </w:rPr>
              <w:t>цельнокатаное</w:t>
            </w:r>
          </w:p>
          <w:p w:rsidR="00165F3C" w:rsidRPr="00BC4ACB" w:rsidRDefault="00165F3C" w:rsidP="009F1529">
            <w:pPr>
              <w:pStyle w:val="37"/>
              <w:shd w:val="clear" w:color="auto" w:fill="auto"/>
              <w:ind w:right="320"/>
              <w:jc w:val="center"/>
            </w:pPr>
            <w:r w:rsidRPr="00BC4ACB">
              <w:rPr>
                <w:lang w:bidi="ru-RU"/>
              </w:rPr>
              <w:t>(ремонтное)</w:t>
            </w:r>
          </w:p>
          <w:p w:rsidR="00165F3C" w:rsidRPr="00BC4ACB" w:rsidRDefault="00165F3C" w:rsidP="009F1529">
            <w:pPr>
              <w:rPr>
                <w:sz w:val="20"/>
                <w:szCs w:val="20"/>
              </w:rPr>
            </w:pPr>
          </w:p>
        </w:tc>
        <w:tc>
          <w:tcPr>
            <w:tcW w:w="1417" w:type="dxa"/>
            <w:vMerge w:val="restart"/>
            <w:tcMar>
              <w:left w:w="0" w:type="dxa"/>
            </w:tcMar>
          </w:tcPr>
          <w:p w:rsidR="00165F3C" w:rsidRPr="00BC4ACB" w:rsidRDefault="00165F3C" w:rsidP="009F1529">
            <w:pPr>
              <w:pStyle w:val="37"/>
              <w:shd w:val="clear" w:color="auto" w:fill="auto"/>
              <w:spacing w:line="200" w:lineRule="exact"/>
              <w:ind w:left="180"/>
            </w:pPr>
            <w:r w:rsidRPr="00BC4ACB">
              <w:rPr>
                <w:rStyle w:val="18"/>
              </w:rPr>
              <w:t>ОО, ПО</w:t>
            </w:r>
          </w:p>
        </w:tc>
        <w:tc>
          <w:tcPr>
            <w:tcW w:w="993" w:type="dxa"/>
            <w:tcMar>
              <w:left w:w="0" w:type="dxa"/>
            </w:tcMar>
          </w:tcPr>
          <w:p w:rsidR="00165F3C" w:rsidRPr="00BC4ACB" w:rsidRDefault="00165F3C" w:rsidP="009F1529">
            <w:pPr>
              <w:pStyle w:val="37"/>
              <w:shd w:val="clear" w:color="auto" w:fill="auto"/>
              <w:spacing w:line="254" w:lineRule="exact"/>
              <w:ind w:left="120"/>
            </w:pPr>
            <w:r w:rsidRPr="00BC4ACB">
              <w:rPr>
                <w:rStyle w:val="18"/>
              </w:rPr>
              <w:t>МПК или ВТК</w:t>
            </w:r>
          </w:p>
        </w:tc>
        <w:tc>
          <w:tcPr>
            <w:tcW w:w="2268" w:type="dxa"/>
            <w:vMerge w:val="restart"/>
            <w:tcMar>
              <w:left w:w="0" w:type="dxa"/>
            </w:tcMar>
          </w:tcPr>
          <w:p w:rsidR="00165F3C" w:rsidRPr="00BC4ACB" w:rsidRDefault="00165F3C" w:rsidP="009F1529">
            <w:pPr>
              <w:pStyle w:val="37"/>
              <w:shd w:val="clear" w:color="auto" w:fill="auto"/>
              <w:spacing w:line="259" w:lineRule="exact"/>
            </w:pPr>
            <w:r w:rsidRPr="00BC4ACB">
              <w:rPr>
                <w:rStyle w:val="18"/>
              </w:rPr>
              <w:t>трещины усталостные разнонаправленные</w:t>
            </w:r>
          </w:p>
        </w:tc>
        <w:tc>
          <w:tcPr>
            <w:tcW w:w="2268" w:type="dxa"/>
            <w:tcMar>
              <w:left w:w="0" w:type="dxa"/>
            </w:tcMar>
          </w:tcPr>
          <w:p w:rsidR="00165F3C" w:rsidRPr="00BC4ACB" w:rsidRDefault="00165F3C" w:rsidP="009F1529">
            <w:pPr>
              <w:pStyle w:val="37"/>
              <w:shd w:val="clear" w:color="auto" w:fill="auto"/>
            </w:pPr>
            <w:r w:rsidRPr="00BC4ACB">
              <w:rPr>
                <w:rStyle w:val="18"/>
              </w:rPr>
              <w:t>переход от обода к диску; тело диска;</w:t>
            </w:r>
          </w:p>
          <w:p w:rsidR="00165F3C" w:rsidRPr="00BC4ACB" w:rsidRDefault="00165F3C" w:rsidP="009F1529">
            <w:pPr>
              <w:pStyle w:val="37"/>
              <w:shd w:val="clear" w:color="auto" w:fill="auto"/>
            </w:pPr>
            <w:r w:rsidRPr="00BC4ACB">
              <w:rPr>
                <w:rStyle w:val="18"/>
              </w:rPr>
              <w:t>переход от диска к ступице; торцевые поверхности обода.</w:t>
            </w:r>
          </w:p>
        </w:tc>
        <w:tc>
          <w:tcPr>
            <w:tcW w:w="1275" w:type="dxa"/>
            <w:tcMar>
              <w:left w:w="0" w:type="dxa"/>
            </w:tcMar>
          </w:tcPr>
          <w:p w:rsidR="00165F3C" w:rsidRPr="00BC4ACB" w:rsidRDefault="00165F3C" w:rsidP="009F1529">
            <w:pPr>
              <w:rPr>
                <w:sz w:val="20"/>
                <w:szCs w:val="20"/>
              </w:rPr>
            </w:pPr>
          </w:p>
        </w:tc>
      </w:tr>
      <w:tr w:rsidR="00165F3C" w:rsidRPr="00BC4ACB" w:rsidTr="009F1529">
        <w:trPr>
          <w:trHeight w:val="553"/>
        </w:trPr>
        <w:tc>
          <w:tcPr>
            <w:tcW w:w="1418" w:type="dxa"/>
            <w:vMerge/>
            <w:tcMar>
              <w:left w:w="0" w:type="dxa"/>
            </w:tcMar>
          </w:tcPr>
          <w:p w:rsidR="00165F3C" w:rsidRPr="00BC4ACB" w:rsidRDefault="00165F3C" w:rsidP="009F1529">
            <w:pPr>
              <w:pStyle w:val="37"/>
              <w:shd w:val="clear" w:color="auto" w:fill="auto"/>
              <w:rPr>
                <w:lang w:bidi="ru-RU"/>
              </w:rPr>
            </w:pPr>
          </w:p>
        </w:tc>
        <w:tc>
          <w:tcPr>
            <w:tcW w:w="1417" w:type="dxa"/>
            <w:vMerge/>
            <w:tcMar>
              <w:left w:w="0" w:type="dxa"/>
            </w:tcMar>
          </w:tcPr>
          <w:p w:rsidR="00165F3C" w:rsidRPr="00BC4ACB" w:rsidRDefault="00165F3C" w:rsidP="009F1529">
            <w:pPr>
              <w:rPr>
                <w:sz w:val="20"/>
                <w:szCs w:val="20"/>
              </w:rPr>
            </w:pPr>
          </w:p>
        </w:tc>
        <w:tc>
          <w:tcPr>
            <w:tcW w:w="993" w:type="dxa"/>
            <w:tcMar>
              <w:left w:w="0" w:type="dxa"/>
            </w:tcMar>
          </w:tcPr>
          <w:p w:rsidR="00165F3C" w:rsidRPr="00BC4ACB" w:rsidRDefault="00165F3C" w:rsidP="009F1529">
            <w:pPr>
              <w:pStyle w:val="37"/>
              <w:shd w:val="clear" w:color="auto" w:fill="auto"/>
              <w:spacing w:line="200" w:lineRule="exact"/>
              <w:ind w:left="120"/>
            </w:pPr>
            <w:r w:rsidRPr="00BC4ACB">
              <w:rPr>
                <w:rStyle w:val="18"/>
              </w:rPr>
              <w:t>ВОК</w:t>
            </w:r>
          </w:p>
        </w:tc>
        <w:tc>
          <w:tcPr>
            <w:tcW w:w="2268" w:type="dxa"/>
            <w:vMerge/>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pPr>
            <w:r w:rsidRPr="00BC4ACB">
              <w:rPr>
                <w:rStyle w:val="18"/>
              </w:rPr>
              <w:t>все доступные для контроля поверхности</w:t>
            </w:r>
          </w:p>
        </w:tc>
        <w:tc>
          <w:tcPr>
            <w:tcW w:w="1275" w:type="dxa"/>
            <w:tcMar>
              <w:left w:w="0" w:type="dxa"/>
            </w:tcMar>
          </w:tcPr>
          <w:p w:rsidR="00165F3C" w:rsidRPr="00BC4ACB" w:rsidRDefault="00165F3C" w:rsidP="009F1529">
            <w:pPr>
              <w:rPr>
                <w:sz w:val="20"/>
                <w:szCs w:val="20"/>
              </w:rPr>
            </w:pPr>
          </w:p>
        </w:tc>
      </w:tr>
      <w:tr w:rsidR="00165F3C" w:rsidRPr="00BC4ACB" w:rsidTr="009F1529">
        <w:tc>
          <w:tcPr>
            <w:tcW w:w="1418" w:type="dxa"/>
            <w:vMerge/>
            <w:tcMar>
              <w:left w:w="0" w:type="dxa"/>
            </w:tcMar>
          </w:tcPr>
          <w:p w:rsidR="00165F3C" w:rsidRPr="00BC4ACB" w:rsidRDefault="00165F3C" w:rsidP="009F1529">
            <w:pPr>
              <w:pStyle w:val="37"/>
              <w:shd w:val="clear" w:color="auto" w:fill="auto"/>
              <w:rPr>
                <w:lang w:bidi="ru-RU"/>
              </w:rPr>
            </w:pPr>
          </w:p>
        </w:tc>
        <w:tc>
          <w:tcPr>
            <w:tcW w:w="1417" w:type="dxa"/>
            <w:vMerge/>
            <w:tcMar>
              <w:left w:w="0" w:type="dxa"/>
            </w:tcMar>
          </w:tcPr>
          <w:p w:rsidR="00165F3C" w:rsidRPr="00BC4ACB" w:rsidRDefault="00165F3C" w:rsidP="009F1529">
            <w:pPr>
              <w:rPr>
                <w:sz w:val="20"/>
                <w:szCs w:val="20"/>
              </w:rPr>
            </w:pPr>
          </w:p>
        </w:tc>
        <w:tc>
          <w:tcPr>
            <w:tcW w:w="993" w:type="dxa"/>
            <w:vMerge w:val="restart"/>
            <w:tcMar>
              <w:left w:w="0" w:type="dxa"/>
            </w:tcMar>
          </w:tcPr>
          <w:p w:rsidR="00165F3C" w:rsidRPr="00BC4ACB" w:rsidRDefault="00165F3C" w:rsidP="009F1529">
            <w:pPr>
              <w:pStyle w:val="37"/>
              <w:shd w:val="clear" w:color="auto" w:fill="auto"/>
              <w:spacing w:line="200" w:lineRule="exact"/>
              <w:ind w:left="120"/>
            </w:pPr>
            <w:r w:rsidRPr="00BC4ACB">
              <w:rPr>
                <w:rStyle w:val="18"/>
              </w:rPr>
              <w:t>УЗК</w:t>
            </w:r>
          </w:p>
        </w:tc>
        <w:tc>
          <w:tcPr>
            <w:tcW w:w="2268" w:type="dxa"/>
            <w:vMerge/>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spacing w:line="254" w:lineRule="exact"/>
            </w:pPr>
            <w:r w:rsidRPr="00BC4ACB">
              <w:rPr>
                <w:rStyle w:val="18"/>
              </w:rPr>
              <w:t>основное сечение обода; основное сечение гребня.</w:t>
            </w:r>
          </w:p>
        </w:tc>
        <w:tc>
          <w:tcPr>
            <w:tcW w:w="1275" w:type="dxa"/>
            <w:vMerge w:val="restart"/>
            <w:tcMar>
              <w:left w:w="0" w:type="dxa"/>
            </w:tcMar>
          </w:tcPr>
          <w:p w:rsidR="00165F3C" w:rsidRPr="00BC4ACB" w:rsidRDefault="00165F3C" w:rsidP="009F1529">
            <w:pPr>
              <w:pStyle w:val="37"/>
              <w:shd w:val="clear" w:color="auto" w:fill="auto"/>
              <w:spacing w:after="60" w:line="200" w:lineRule="exact"/>
            </w:pPr>
            <w:r w:rsidRPr="00BC4ACB">
              <w:rPr>
                <w:rStyle w:val="18"/>
              </w:rPr>
              <w:t>после обточки обода для восстановления профиля или устранения дефектов</w:t>
            </w:r>
          </w:p>
        </w:tc>
      </w:tr>
      <w:tr w:rsidR="00165F3C" w:rsidRPr="00BC4ACB" w:rsidTr="009F1529">
        <w:tc>
          <w:tcPr>
            <w:tcW w:w="1418" w:type="dxa"/>
            <w:vMerge/>
            <w:tcMar>
              <w:left w:w="0" w:type="dxa"/>
            </w:tcMar>
          </w:tcPr>
          <w:p w:rsidR="00165F3C" w:rsidRPr="00BC4ACB" w:rsidRDefault="00165F3C" w:rsidP="009F1529">
            <w:pPr>
              <w:pStyle w:val="37"/>
              <w:shd w:val="clear" w:color="auto" w:fill="auto"/>
              <w:rPr>
                <w:lang w:bidi="ru-RU"/>
              </w:rPr>
            </w:pPr>
          </w:p>
        </w:tc>
        <w:tc>
          <w:tcPr>
            <w:tcW w:w="1417" w:type="dxa"/>
            <w:vMerge/>
            <w:tcMar>
              <w:left w:w="0" w:type="dxa"/>
            </w:tcMar>
          </w:tcPr>
          <w:p w:rsidR="00165F3C" w:rsidRPr="00BC4ACB" w:rsidRDefault="00165F3C" w:rsidP="009F1529">
            <w:pPr>
              <w:rPr>
                <w:sz w:val="20"/>
                <w:szCs w:val="20"/>
              </w:rPr>
            </w:pPr>
          </w:p>
        </w:tc>
        <w:tc>
          <w:tcPr>
            <w:tcW w:w="993" w:type="dxa"/>
            <w:vMerge/>
            <w:tcMar>
              <w:left w:w="0" w:type="dxa"/>
            </w:tcMar>
          </w:tcPr>
          <w:p w:rsidR="00165F3C" w:rsidRPr="00BC4ACB" w:rsidRDefault="00165F3C" w:rsidP="009F1529">
            <w:pPr>
              <w:rPr>
                <w:sz w:val="20"/>
                <w:szCs w:val="20"/>
              </w:rPr>
            </w:pPr>
          </w:p>
        </w:tc>
        <w:tc>
          <w:tcPr>
            <w:tcW w:w="2268" w:type="dxa"/>
            <w:vMerge/>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pPr>
            <w:r w:rsidRPr="00BC4ACB">
              <w:rPr>
                <w:rStyle w:val="18"/>
              </w:rPr>
              <w:t>поверхность катания и подповерхностный слой</w:t>
            </w:r>
          </w:p>
        </w:tc>
        <w:tc>
          <w:tcPr>
            <w:tcW w:w="1275" w:type="dxa"/>
            <w:vMerge/>
            <w:tcMar>
              <w:left w:w="0" w:type="dxa"/>
            </w:tcMar>
          </w:tcPr>
          <w:p w:rsidR="00165F3C" w:rsidRPr="00BC4ACB" w:rsidRDefault="00165F3C" w:rsidP="009F1529">
            <w:pPr>
              <w:pStyle w:val="37"/>
              <w:shd w:val="clear" w:color="auto" w:fill="auto"/>
            </w:pPr>
          </w:p>
        </w:tc>
      </w:tr>
      <w:tr w:rsidR="00165F3C" w:rsidRPr="00BC4ACB" w:rsidTr="009F1529">
        <w:trPr>
          <w:trHeight w:val="802"/>
        </w:trPr>
        <w:tc>
          <w:tcPr>
            <w:tcW w:w="1418" w:type="dxa"/>
            <w:vMerge/>
            <w:tcMar>
              <w:left w:w="0" w:type="dxa"/>
            </w:tcMar>
          </w:tcPr>
          <w:p w:rsidR="00165F3C" w:rsidRPr="00BC4ACB" w:rsidRDefault="00165F3C" w:rsidP="009F1529">
            <w:pPr>
              <w:pStyle w:val="37"/>
              <w:shd w:val="clear" w:color="auto" w:fill="auto"/>
              <w:rPr>
                <w:lang w:bidi="ru-RU"/>
              </w:rPr>
            </w:pPr>
          </w:p>
        </w:tc>
        <w:tc>
          <w:tcPr>
            <w:tcW w:w="1417" w:type="dxa"/>
            <w:vMerge/>
            <w:tcMar>
              <w:left w:w="0" w:type="dxa"/>
            </w:tcMar>
          </w:tcPr>
          <w:p w:rsidR="00165F3C" w:rsidRPr="00BC4ACB" w:rsidRDefault="00165F3C" w:rsidP="009F1529">
            <w:pPr>
              <w:rPr>
                <w:sz w:val="20"/>
                <w:szCs w:val="20"/>
              </w:rPr>
            </w:pPr>
          </w:p>
        </w:tc>
        <w:tc>
          <w:tcPr>
            <w:tcW w:w="993" w:type="dxa"/>
            <w:vMerge/>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термические трещины</w:t>
            </w: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вершина гребня</w:t>
            </w:r>
          </w:p>
        </w:tc>
        <w:tc>
          <w:tcPr>
            <w:tcW w:w="1275" w:type="dxa"/>
            <w:vMerge/>
            <w:tcMar>
              <w:left w:w="0" w:type="dxa"/>
            </w:tcMar>
          </w:tcPr>
          <w:p w:rsidR="00165F3C" w:rsidRPr="00BC4ACB" w:rsidRDefault="00165F3C" w:rsidP="009F1529">
            <w:pPr>
              <w:pStyle w:val="37"/>
              <w:shd w:val="clear" w:color="auto" w:fill="auto"/>
              <w:spacing w:before="60" w:line="200" w:lineRule="exact"/>
            </w:pPr>
          </w:p>
        </w:tc>
      </w:tr>
      <w:tr w:rsidR="00165F3C" w:rsidRPr="00BC4ACB" w:rsidTr="009F1529">
        <w:tc>
          <w:tcPr>
            <w:tcW w:w="1418" w:type="dxa"/>
            <w:vMerge/>
            <w:tcMar>
              <w:left w:w="0" w:type="dxa"/>
            </w:tcMar>
          </w:tcPr>
          <w:p w:rsidR="00165F3C" w:rsidRPr="00BC4ACB" w:rsidRDefault="00165F3C" w:rsidP="009F1529">
            <w:pPr>
              <w:pStyle w:val="37"/>
              <w:shd w:val="clear" w:color="auto" w:fill="auto"/>
              <w:rPr>
                <w:lang w:bidi="ru-RU"/>
              </w:rPr>
            </w:pPr>
          </w:p>
        </w:tc>
        <w:tc>
          <w:tcPr>
            <w:tcW w:w="1417" w:type="dxa"/>
            <w:tcMar>
              <w:left w:w="0" w:type="dxa"/>
            </w:tcMar>
          </w:tcPr>
          <w:p w:rsidR="00165F3C" w:rsidRPr="00BC4ACB" w:rsidRDefault="00165F3C" w:rsidP="009F1529">
            <w:pPr>
              <w:pStyle w:val="37"/>
              <w:shd w:val="clear" w:color="auto" w:fill="auto"/>
              <w:spacing w:line="254" w:lineRule="exact"/>
            </w:pPr>
            <w:proofErr w:type="spellStart"/>
            <w:r w:rsidRPr="00BC4ACB">
              <w:rPr>
                <w:rStyle w:val="18"/>
              </w:rPr>
              <w:t>термоупрочнение</w:t>
            </w:r>
            <w:proofErr w:type="spellEnd"/>
            <w:r w:rsidRPr="00BC4ACB">
              <w:rPr>
                <w:rStyle w:val="18"/>
              </w:rPr>
              <w:t xml:space="preserve"> гребня колеса цельнокатаного</w:t>
            </w:r>
          </w:p>
        </w:tc>
        <w:tc>
          <w:tcPr>
            <w:tcW w:w="993" w:type="dxa"/>
            <w:tcMar>
              <w:left w:w="0" w:type="dxa"/>
            </w:tcMar>
          </w:tcPr>
          <w:p w:rsidR="00165F3C" w:rsidRPr="00BC4ACB" w:rsidRDefault="00165F3C" w:rsidP="009F1529">
            <w:pPr>
              <w:pStyle w:val="37"/>
              <w:shd w:val="clear" w:color="auto" w:fill="auto"/>
              <w:spacing w:line="200" w:lineRule="exact"/>
              <w:ind w:left="120"/>
            </w:pPr>
            <w:r w:rsidRPr="00BC4ACB">
              <w:rPr>
                <w:rStyle w:val="18"/>
              </w:rPr>
              <w:t>УЗК</w:t>
            </w: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термические трещины</w:t>
            </w: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вершина гребня</w:t>
            </w:r>
          </w:p>
        </w:tc>
        <w:tc>
          <w:tcPr>
            <w:tcW w:w="1275" w:type="dxa"/>
            <w:tcMar>
              <w:left w:w="0" w:type="dxa"/>
            </w:tcMar>
          </w:tcPr>
          <w:p w:rsidR="00165F3C" w:rsidRPr="00BC4ACB" w:rsidRDefault="00165F3C" w:rsidP="009F1529">
            <w:pPr>
              <w:pStyle w:val="37"/>
              <w:shd w:val="clear" w:color="auto" w:fill="auto"/>
              <w:spacing w:line="254" w:lineRule="exact"/>
              <w:rPr>
                <w:shd w:val="clear" w:color="auto" w:fill="FFFFFF"/>
                <w:lang w:bidi="ru-RU"/>
              </w:rPr>
            </w:pPr>
            <w:proofErr w:type="spellStart"/>
            <w:r w:rsidRPr="00BC4ACB">
              <w:rPr>
                <w:rStyle w:val="18"/>
              </w:rPr>
              <w:t>термоупрочнение</w:t>
            </w:r>
            <w:proofErr w:type="spellEnd"/>
            <w:r w:rsidRPr="00BC4ACB">
              <w:rPr>
                <w:rStyle w:val="18"/>
              </w:rPr>
              <w:t xml:space="preserve"> гребней колеса на выкаченной колесной паре</w:t>
            </w:r>
          </w:p>
        </w:tc>
      </w:tr>
      <w:tr w:rsidR="00165F3C" w:rsidRPr="00BC4ACB" w:rsidTr="009F1529">
        <w:tc>
          <w:tcPr>
            <w:tcW w:w="1418" w:type="dxa"/>
            <w:vMerge/>
            <w:tcMar>
              <w:left w:w="0" w:type="dxa"/>
            </w:tcMar>
          </w:tcPr>
          <w:p w:rsidR="00165F3C" w:rsidRPr="00BC4ACB" w:rsidRDefault="00165F3C" w:rsidP="009F1529">
            <w:pPr>
              <w:pStyle w:val="37"/>
              <w:shd w:val="clear" w:color="auto" w:fill="auto"/>
              <w:rPr>
                <w:lang w:bidi="ru-RU"/>
              </w:rPr>
            </w:pPr>
          </w:p>
        </w:tc>
        <w:tc>
          <w:tcPr>
            <w:tcW w:w="1417" w:type="dxa"/>
            <w:tcMar>
              <w:left w:w="0" w:type="dxa"/>
            </w:tcMar>
          </w:tcPr>
          <w:p w:rsidR="00165F3C" w:rsidRPr="00BC4ACB" w:rsidRDefault="00165F3C" w:rsidP="009F1529">
            <w:pPr>
              <w:pStyle w:val="37"/>
              <w:shd w:val="clear" w:color="auto" w:fill="auto"/>
              <w:spacing w:line="200" w:lineRule="exact"/>
              <w:ind w:left="180"/>
            </w:pPr>
            <w:r w:rsidRPr="00BC4ACB">
              <w:rPr>
                <w:rStyle w:val="18"/>
              </w:rPr>
              <w:t>ТО-4</w:t>
            </w:r>
          </w:p>
        </w:tc>
        <w:tc>
          <w:tcPr>
            <w:tcW w:w="993" w:type="dxa"/>
            <w:vMerge w:val="restart"/>
            <w:tcMar>
              <w:left w:w="0" w:type="dxa"/>
            </w:tcMar>
          </w:tcPr>
          <w:p w:rsidR="00165F3C" w:rsidRPr="00BC4ACB" w:rsidRDefault="00165F3C" w:rsidP="009F1529">
            <w:pPr>
              <w:pStyle w:val="37"/>
              <w:shd w:val="clear" w:color="auto" w:fill="auto"/>
              <w:spacing w:line="200" w:lineRule="exact"/>
              <w:ind w:left="120"/>
            </w:pPr>
            <w:r w:rsidRPr="00BC4ACB">
              <w:rPr>
                <w:rStyle w:val="18"/>
              </w:rPr>
              <w:t>УЗК</w:t>
            </w:r>
          </w:p>
        </w:tc>
        <w:tc>
          <w:tcPr>
            <w:tcW w:w="2268" w:type="dxa"/>
            <w:tcMar>
              <w:left w:w="0" w:type="dxa"/>
            </w:tcMar>
          </w:tcPr>
          <w:p w:rsidR="00165F3C" w:rsidRPr="00BC4ACB" w:rsidRDefault="00165F3C" w:rsidP="009F1529">
            <w:pPr>
              <w:pStyle w:val="37"/>
              <w:shd w:val="clear" w:color="auto" w:fill="auto"/>
            </w:pPr>
            <w:r w:rsidRPr="00BC4ACB">
              <w:rPr>
                <w:rStyle w:val="18"/>
              </w:rPr>
              <w:t>трещины усталостные разнонаправленные на поверхности катания; трещины термические</w:t>
            </w:r>
          </w:p>
        </w:tc>
        <w:tc>
          <w:tcPr>
            <w:tcW w:w="2268" w:type="dxa"/>
            <w:tcMar>
              <w:left w:w="0" w:type="dxa"/>
            </w:tcMar>
          </w:tcPr>
          <w:p w:rsidR="00165F3C" w:rsidRPr="00BC4ACB" w:rsidRDefault="00165F3C" w:rsidP="009F1529">
            <w:pPr>
              <w:pStyle w:val="37"/>
              <w:shd w:val="clear" w:color="auto" w:fill="auto"/>
              <w:spacing w:line="254" w:lineRule="exact"/>
            </w:pPr>
            <w:r w:rsidRPr="00BC4ACB">
              <w:rPr>
                <w:rStyle w:val="18"/>
              </w:rPr>
              <w:t>поверхность катания и подповерхностный слой; вершина гребня</w:t>
            </w:r>
          </w:p>
        </w:tc>
        <w:tc>
          <w:tcPr>
            <w:tcW w:w="1275" w:type="dxa"/>
            <w:tcMar>
              <w:left w:w="0" w:type="dxa"/>
            </w:tcMar>
          </w:tcPr>
          <w:p w:rsidR="00165F3C" w:rsidRPr="00BC4ACB" w:rsidRDefault="00165F3C" w:rsidP="009F1529">
            <w:pPr>
              <w:rPr>
                <w:sz w:val="20"/>
                <w:szCs w:val="20"/>
              </w:rPr>
            </w:pPr>
          </w:p>
        </w:tc>
      </w:tr>
      <w:tr w:rsidR="00165F3C" w:rsidRPr="00BC4ACB" w:rsidTr="009F1529">
        <w:tc>
          <w:tcPr>
            <w:tcW w:w="1418" w:type="dxa"/>
            <w:vMerge/>
            <w:tcMar>
              <w:left w:w="0" w:type="dxa"/>
            </w:tcMar>
          </w:tcPr>
          <w:p w:rsidR="00165F3C" w:rsidRPr="00BC4ACB" w:rsidRDefault="00165F3C" w:rsidP="009F1529">
            <w:pPr>
              <w:pStyle w:val="37"/>
              <w:shd w:val="clear" w:color="auto" w:fill="auto"/>
              <w:rPr>
                <w:lang w:bidi="ru-RU"/>
              </w:rPr>
            </w:pPr>
          </w:p>
        </w:tc>
        <w:tc>
          <w:tcPr>
            <w:tcW w:w="1417" w:type="dxa"/>
            <w:tcMar>
              <w:left w:w="0" w:type="dxa"/>
            </w:tcMar>
          </w:tcPr>
          <w:p w:rsidR="00165F3C" w:rsidRPr="00BC4ACB" w:rsidRDefault="00165F3C" w:rsidP="009F1529">
            <w:pPr>
              <w:pStyle w:val="37"/>
              <w:shd w:val="clear" w:color="auto" w:fill="auto"/>
              <w:spacing w:line="254" w:lineRule="exact"/>
            </w:pPr>
            <w:proofErr w:type="spellStart"/>
            <w:r w:rsidRPr="00BC4ACB">
              <w:rPr>
                <w:rStyle w:val="18"/>
              </w:rPr>
              <w:t>термоупрочнен</w:t>
            </w:r>
            <w:r w:rsidRPr="00BC4ACB">
              <w:rPr>
                <w:rStyle w:val="18"/>
              </w:rPr>
              <w:lastRenderedPageBreak/>
              <w:t>ие</w:t>
            </w:r>
            <w:proofErr w:type="spellEnd"/>
            <w:r w:rsidRPr="00BC4ACB">
              <w:rPr>
                <w:rStyle w:val="18"/>
              </w:rPr>
              <w:t xml:space="preserve"> гребня колеса цельнокатаного</w:t>
            </w:r>
          </w:p>
        </w:tc>
        <w:tc>
          <w:tcPr>
            <w:tcW w:w="993" w:type="dxa"/>
            <w:vMerge/>
            <w:tcMar>
              <w:left w:w="0" w:type="dxa"/>
            </w:tcMar>
          </w:tcPr>
          <w:p w:rsidR="00165F3C" w:rsidRPr="00BC4ACB" w:rsidRDefault="00165F3C" w:rsidP="009F1529">
            <w:pPr>
              <w:rPr>
                <w:sz w:val="20"/>
                <w:szCs w:val="20"/>
              </w:rPr>
            </w:pP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термические трещины</w:t>
            </w: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вершина гребня</w:t>
            </w:r>
          </w:p>
        </w:tc>
        <w:tc>
          <w:tcPr>
            <w:tcW w:w="1275" w:type="dxa"/>
            <w:tcMar>
              <w:left w:w="0" w:type="dxa"/>
            </w:tcMar>
          </w:tcPr>
          <w:p w:rsidR="00165F3C" w:rsidRPr="00BC4ACB" w:rsidRDefault="00165F3C" w:rsidP="009F1529">
            <w:pPr>
              <w:pStyle w:val="37"/>
              <w:shd w:val="clear" w:color="auto" w:fill="auto"/>
              <w:spacing w:line="254" w:lineRule="exact"/>
            </w:pPr>
            <w:proofErr w:type="spellStart"/>
            <w:r w:rsidRPr="00BC4ACB">
              <w:rPr>
                <w:rStyle w:val="18"/>
              </w:rPr>
              <w:t>термоупрочн</w:t>
            </w:r>
            <w:r w:rsidRPr="00BC4ACB">
              <w:rPr>
                <w:rStyle w:val="18"/>
              </w:rPr>
              <w:lastRenderedPageBreak/>
              <w:t>ение</w:t>
            </w:r>
            <w:proofErr w:type="spellEnd"/>
            <w:r w:rsidRPr="00BC4ACB">
              <w:rPr>
                <w:rStyle w:val="18"/>
              </w:rPr>
              <w:t xml:space="preserve"> гребней колеса под локомотивом</w:t>
            </w:r>
          </w:p>
        </w:tc>
      </w:tr>
      <w:tr w:rsidR="00165F3C" w:rsidRPr="00BC4ACB" w:rsidTr="009F1529">
        <w:tc>
          <w:tcPr>
            <w:tcW w:w="1418" w:type="dxa"/>
            <w:vMerge w:val="restart"/>
            <w:tcMar>
              <w:left w:w="0" w:type="dxa"/>
            </w:tcMar>
          </w:tcPr>
          <w:p w:rsidR="00165F3C" w:rsidRPr="00BC4ACB" w:rsidRDefault="00165F3C" w:rsidP="009F1529">
            <w:pPr>
              <w:pStyle w:val="37"/>
              <w:shd w:val="clear" w:color="auto" w:fill="auto"/>
              <w:ind w:left="120"/>
            </w:pPr>
            <w:r w:rsidRPr="00BC4ACB">
              <w:rPr>
                <w:rStyle w:val="18"/>
              </w:rPr>
              <w:lastRenderedPageBreak/>
              <w:t>1.11 зубчатое колесо (шестерня, венец зубчатый)</w:t>
            </w:r>
          </w:p>
        </w:tc>
        <w:tc>
          <w:tcPr>
            <w:tcW w:w="1417" w:type="dxa"/>
            <w:vMerge w:val="restart"/>
            <w:tcMar>
              <w:left w:w="0" w:type="dxa"/>
            </w:tcMar>
          </w:tcPr>
          <w:p w:rsidR="00165F3C" w:rsidRPr="00BC4ACB" w:rsidRDefault="00165F3C" w:rsidP="009F1529">
            <w:pPr>
              <w:pStyle w:val="37"/>
              <w:shd w:val="clear" w:color="auto" w:fill="auto"/>
              <w:spacing w:line="200" w:lineRule="exact"/>
              <w:ind w:left="120"/>
            </w:pPr>
            <w:r w:rsidRPr="00BC4ACB">
              <w:rPr>
                <w:rStyle w:val="18"/>
              </w:rPr>
              <w:t>ОО, ПО</w:t>
            </w:r>
          </w:p>
        </w:tc>
        <w:tc>
          <w:tcPr>
            <w:tcW w:w="993" w:type="dxa"/>
            <w:tcMar>
              <w:left w:w="0" w:type="dxa"/>
            </w:tcMar>
          </w:tcPr>
          <w:p w:rsidR="00165F3C" w:rsidRPr="00BC4ACB" w:rsidRDefault="00165F3C" w:rsidP="009F1529">
            <w:pPr>
              <w:pStyle w:val="37"/>
              <w:shd w:val="clear" w:color="auto" w:fill="auto"/>
              <w:spacing w:line="200" w:lineRule="exact"/>
              <w:ind w:left="120"/>
            </w:pPr>
            <w:r w:rsidRPr="00BC4ACB">
              <w:rPr>
                <w:rStyle w:val="18"/>
              </w:rPr>
              <w:t>МПК</w:t>
            </w:r>
          </w:p>
        </w:tc>
        <w:tc>
          <w:tcPr>
            <w:tcW w:w="2268" w:type="dxa"/>
            <w:tcMar>
              <w:left w:w="0" w:type="dxa"/>
            </w:tcMar>
          </w:tcPr>
          <w:p w:rsidR="00165F3C" w:rsidRPr="00BC4ACB" w:rsidRDefault="00165F3C" w:rsidP="009F1529">
            <w:pPr>
              <w:pStyle w:val="37"/>
              <w:shd w:val="clear" w:color="auto" w:fill="auto"/>
              <w:spacing w:line="200" w:lineRule="exact"/>
            </w:pPr>
            <w:r w:rsidRPr="00BC4ACB">
              <w:rPr>
                <w:rStyle w:val="18"/>
              </w:rPr>
              <w:t>трещины усталостные</w:t>
            </w:r>
          </w:p>
        </w:tc>
        <w:tc>
          <w:tcPr>
            <w:tcW w:w="2268" w:type="dxa"/>
            <w:tcMar>
              <w:left w:w="0" w:type="dxa"/>
            </w:tcMar>
          </w:tcPr>
          <w:p w:rsidR="00165F3C" w:rsidRPr="00BC4ACB" w:rsidRDefault="00165F3C" w:rsidP="009F1529">
            <w:pPr>
              <w:pStyle w:val="37"/>
              <w:shd w:val="clear" w:color="auto" w:fill="auto"/>
              <w:spacing w:line="254" w:lineRule="exact"/>
            </w:pPr>
            <w:r w:rsidRPr="00BC4ACB">
              <w:rPr>
                <w:rStyle w:val="18"/>
              </w:rPr>
              <w:t>межзубные впадины; торцы зубьев;</w:t>
            </w:r>
          </w:p>
          <w:p w:rsidR="00165F3C" w:rsidRPr="00BC4ACB" w:rsidRDefault="00165F3C" w:rsidP="009F1529">
            <w:pPr>
              <w:pStyle w:val="37"/>
              <w:shd w:val="clear" w:color="auto" w:fill="auto"/>
              <w:spacing w:line="254" w:lineRule="exact"/>
            </w:pPr>
            <w:r w:rsidRPr="00BC4ACB">
              <w:rPr>
                <w:rStyle w:val="18"/>
              </w:rPr>
              <w:t>рабочие поверхности зубьев</w:t>
            </w:r>
          </w:p>
        </w:tc>
        <w:tc>
          <w:tcPr>
            <w:tcW w:w="1275" w:type="dxa"/>
            <w:tcMar>
              <w:left w:w="0" w:type="dxa"/>
            </w:tcMar>
          </w:tcPr>
          <w:p w:rsidR="00165F3C" w:rsidRPr="00BC4ACB" w:rsidRDefault="00165F3C" w:rsidP="009F1529">
            <w:pPr>
              <w:pStyle w:val="37"/>
              <w:shd w:val="clear" w:color="auto" w:fill="auto"/>
              <w:spacing w:line="254" w:lineRule="exact"/>
            </w:pPr>
            <w:r w:rsidRPr="00BC4ACB">
              <w:rPr>
                <w:rStyle w:val="18"/>
              </w:rPr>
              <w:t>повторный контроль локальных зон на зубчатом колесе после зачистки</w:t>
            </w:r>
          </w:p>
        </w:tc>
      </w:tr>
      <w:tr w:rsidR="00165F3C" w:rsidRPr="00BC4ACB" w:rsidTr="009F1529">
        <w:tc>
          <w:tcPr>
            <w:tcW w:w="1418" w:type="dxa"/>
            <w:vMerge/>
            <w:tcMar>
              <w:left w:w="0" w:type="dxa"/>
            </w:tcMar>
          </w:tcPr>
          <w:p w:rsidR="00165F3C" w:rsidRPr="00BC4ACB" w:rsidRDefault="00165F3C" w:rsidP="009F1529">
            <w:pPr>
              <w:rPr>
                <w:sz w:val="20"/>
                <w:szCs w:val="20"/>
              </w:rPr>
            </w:pPr>
          </w:p>
        </w:tc>
        <w:tc>
          <w:tcPr>
            <w:tcW w:w="1417" w:type="dxa"/>
            <w:vMerge/>
            <w:tcMar>
              <w:left w:w="0" w:type="dxa"/>
            </w:tcMar>
          </w:tcPr>
          <w:p w:rsidR="00165F3C" w:rsidRPr="00BC4ACB" w:rsidRDefault="00165F3C" w:rsidP="009F1529">
            <w:pPr>
              <w:rPr>
                <w:sz w:val="20"/>
                <w:szCs w:val="20"/>
              </w:rPr>
            </w:pPr>
          </w:p>
        </w:tc>
        <w:tc>
          <w:tcPr>
            <w:tcW w:w="993" w:type="dxa"/>
            <w:tcMar>
              <w:left w:w="0" w:type="dxa"/>
            </w:tcMar>
          </w:tcPr>
          <w:p w:rsidR="00165F3C" w:rsidRPr="00BC4ACB" w:rsidRDefault="00165F3C" w:rsidP="009F1529">
            <w:pPr>
              <w:pStyle w:val="37"/>
              <w:shd w:val="clear" w:color="auto" w:fill="auto"/>
              <w:spacing w:line="254" w:lineRule="exact"/>
              <w:ind w:left="120"/>
            </w:pPr>
            <w:r w:rsidRPr="00BC4ACB">
              <w:rPr>
                <w:rStyle w:val="18"/>
              </w:rPr>
              <w:t>ВТК или МПК</w:t>
            </w:r>
          </w:p>
        </w:tc>
        <w:tc>
          <w:tcPr>
            <w:tcW w:w="2268" w:type="dxa"/>
            <w:tcMar>
              <w:left w:w="0" w:type="dxa"/>
            </w:tcMar>
          </w:tcPr>
          <w:p w:rsidR="00165F3C" w:rsidRPr="00BC4ACB" w:rsidRDefault="00165F3C" w:rsidP="009F1529">
            <w:pPr>
              <w:pStyle w:val="37"/>
              <w:shd w:val="clear" w:color="auto" w:fill="auto"/>
              <w:spacing w:after="120" w:line="200" w:lineRule="exact"/>
            </w:pPr>
            <w:r w:rsidRPr="00BC4ACB">
              <w:rPr>
                <w:rStyle w:val="18"/>
              </w:rPr>
              <w:t>трещины</w:t>
            </w:r>
          </w:p>
          <w:p w:rsidR="00165F3C" w:rsidRPr="00BC4ACB" w:rsidRDefault="00165F3C" w:rsidP="009F1529">
            <w:pPr>
              <w:pStyle w:val="37"/>
              <w:shd w:val="clear" w:color="auto" w:fill="auto"/>
              <w:spacing w:before="120" w:line="200" w:lineRule="exact"/>
            </w:pPr>
            <w:r w:rsidRPr="00BC4ACB">
              <w:rPr>
                <w:rStyle w:val="18"/>
              </w:rPr>
              <w:t>разнонаправленные</w:t>
            </w:r>
          </w:p>
        </w:tc>
        <w:tc>
          <w:tcPr>
            <w:tcW w:w="2268" w:type="dxa"/>
            <w:tcMar>
              <w:left w:w="0" w:type="dxa"/>
            </w:tcMar>
          </w:tcPr>
          <w:p w:rsidR="00165F3C" w:rsidRPr="00BC4ACB" w:rsidRDefault="00165F3C" w:rsidP="009F1529">
            <w:pPr>
              <w:pStyle w:val="37"/>
              <w:shd w:val="clear" w:color="auto" w:fill="auto"/>
              <w:spacing w:line="254" w:lineRule="exact"/>
            </w:pPr>
            <w:r w:rsidRPr="00BC4ACB">
              <w:rPr>
                <w:rStyle w:val="18"/>
              </w:rPr>
              <w:t>зона шириной</w:t>
            </w:r>
          </w:p>
          <w:p w:rsidR="00165F3C" w:rsidRPr="00BC4ACB" w:rsidRDefault="00165F3C" w:rsidP="009F1529">
            <w:pPr>
              <w:pStyle w:val="37"/>
              <w:shd w:val="clear" w:color="auto" w:fill="auto"/>
              <w:spacing w:line="254" w:lineRule="exact"/>
            </w:pPr>
            <w:r w:rsidRPr="00BC4ACB">
              <w:rPr>
                <w:rStyle w:val="18"/>
              </w:rPr>
              <w:t>20 мм вокруг отверстий диаметром 70 мм</w:t>
            </w:r>
          </w:p>
        </w:tc>
        <w:tc>
          <w:tcPr>
            <w:tcW w:w="1275" w:type="dxa"/>
            <w:tcMar>
              <w:left w:w="0" w:type="dxa"/>
            </w:tcMar>
          </w:tcPr>
          <w:p w:rsidR="00165F3C" w:rsidRPr="00BC4ACB" w:rsidRDefault="00165F3C" w:rsidP="009F1529">
            <w:pPr>
              <w:pStyle w:val="37"/>
              <w:shd w:val="clear" w:color="auto" w:fill="auto"/>
              <w:spacing w:line="259" w:lineRule="exact"/>
            </w:pPr>
            <w:r w:rsidRPr="00BC4ACB">
              <w:rPr>
                <w:rStyle w:val="18"/>
              </w:rPr>
              <w:t>для упругих зубчатых колес</w:t>
            </w:r>
          </w:p>
        </w:tc>
      </w:tr>
      <w:tr w:rsidR="00165F3C" w:rsidRPr="00BC4ACB" w:rsidTr="009F1529">
        <w:tc>
          <w:tcPr>
            <w:tcW w:w="9639" w:type="dxa"/>
            <w:gridSpan w:val="6"/>
          </w:tcPr>
          <w:p w:rsidR="00165F3C" w:rsidRPr="00BC4ACB" w:rsidRDefault="00165F3C" w:rsidP="009F1529">
            <w:pPr>
              <w:jc w:val="both"/>
              <w:rPr>
                <w:sz w:val="20"/>
                <w:szCs w:val="20"/>
              </w:rPr>
            </w:pPr>
            <w:r w:rsidRPr="00BC4ACB">
              <w:rPr>
                <w:sz w:val="20"/>
                <w:szCs w:val="20"/>
              </w:rPr>
              <w:t>Примечание:</w:t>
            </w:r>
          </w:p>
          <w:p w:rsidR="00165F3C" w:rsidRPr="00BC4ACB" w:rsidRDefault="00165F3C" w:rsidP="009F1529">
            <w:pPr>
              <w:jc w:val="both"/>
              <w:rPr>
                <w:sz w:val="20"/>
                <w:szCs w:val="20"/>
              </w:rPr>
            </w:pPr>
            <w:r w:rsidRPr="00BC4ACB">
              <w:rPr>
                <w:sz w:val="20"/>
                <w:szCs w:val="20"/>
                <w:rtl/>
              </w:rPr>
              <w:t>*</w:t>
            </w:r>
            <w:r w:rsidRPr="00BC4ACB">
              <w:rPr>
                <w:sz w:val="20"/>
                <w:szCs w:val="20"/>
              </w:rPr>
              <w:t>новые элементы колесных пар окончательно обработанные, поставляемые на ремонтные предприятия в качестве запасных частей с документами о качестве (паспорт, сертификат соответствия), в которых имеется отметка о проведении неразрушающего контроля по ГОСТ 34656-2020, ГОСТ 34650-2020, ГОСТ 34657-2020, повторному неразрушающему контролю не подлежат.</w:t>
            </w:r>
          </w:p>
          <w:p w:rsidR="00165F3C" w:rsidRPr="00BC4ACB" w:rsidRDefault="00165F3C" w:rsidP="009F1529">
            <w:pPr>
              <w:jc w:val="both"/>
              <w:rPr>
                <w:sz w:val="20"/>
                <w:szCs w:val="20"/>
              </w:rPr>
            </w:pPr>
            <w:r w:rsidRPr="00BC4ACB">
              <w:rPr>
                <w:sz w:val="20"/>
                <w:szCs w:val="20"/>
                <w:rtl/>
              </w:rPr>
              <w:t>**</w:t>
            </w:r>
            <w:r w:rsidRPr="00BC4ACB">
              <w:rPr>
                <w:rStyle w:val="18"/>
              </w:rPr>
              <w:t>проверка проводится после снятия бандажей при ПО</w:t>
            </w:r>
            <w:r w:rsidRPr="00BC4ACB">
              <w:rPr>
                <w:sz w:val="20"/>
                <w:szCs w:val="20"/>
              </w:rPr>
              <w:t>.</w:t>
            </w:r>
          </w:p>
          <w:p w:rsidR="00165F3C" w:rsidRPr="00BC4ACB" w:rsidRDefault="00165F3C" w:rsidP="009F1529">
            <w:pPr>
              <w:jc w:val="both"/>
              <w:rPr>
                <w:sz w:val="20"/>
                <w:szCs w:val="20"/>
              </w:rPr>
            </w:pPr>
            <w:r w:rsidRPr="00BC4ACB">
              <w:rPr>
                <w:sz w:val="20"/>
                <w:szCs w:val="20"/>
              </w:rPr>
              <w:t xml:space="preserve">*** </w:t>
            </w:r>
            <w:r w:rsidRPr="00BC4ACB">
              <w:rPr>
                <w:rStyle w:val="18"/>
              </w:rPr>
              <w:t>в случае снятия зубчатого колеса</w:t>
            </w:r>
          </w:p>
          <w:p w:rsidR="00165F3C" w:rsidRPr="00BC4ACB" w:rsidRDefault="00165F3C" w:rsidP="009F1529">
            <w:pPr>
              <w:jc w:val="both"/>
              <w:rPr>
                <w:sz w:val="20"/>
                <w:szCs w:val="20"/>
              </w:rPr>
            </w:pPr>
            <w:r w:rsidRPr="00BC4ACB">
              <w:rPr>
                <w:sz w:val="20"/>
                <w:szCs w:val="20"/>
              </w:rPr>
              <w:t>1 Элементы упругого зубчатого колеса подлежат неразрушающему контролю в соответствии с требованиями конструкторской документации.</w:t>
            </w:r>
          </w:p>
          <w:p w:rsidR="00165F3C" w:rsidRPr="00BC4ACB" w:rsidRDefault="00165F3C" w:rsidP="009F1529">
            <w:pPr>
              <w:jc w:val="both"/>
              <w:rPr>
                <w:sz w:val="20"/>
                <w:szCs w:val="20"/>
              </w:rPr>
            </w:pPr>
            <w:r w:rsidRPr="00BC4ACB">
              <w:rPr>
                <w:sz w:val="20"/>
                <w:szCs w:val="20"/>
              </w:rPr>
              <w:t>2 Корпус моторно-осевого подшипника качения подлежат неразрушающему контролю в соответствии с требованиями конструкторской документации.</w:t>
            </w:r>
          </w:p>
          <w:p w:rsidR="00165F3C" w:rsidRPr="00BC4ACB" w:rsidRDefault="00165F3C" w:rsidP="009F1529">
            <w:pPr>
              <w:pStyle w:val="37"/>
              <w:shd w:val="clear" w:color="auto" w:fill="auto"/>
              <w:spacing w:line="259" w:lineRule="exact"/>
              <w:jc w:val="both"/>
              <w:rPr>
                <w:rStyle w:val="18"/>
              </w:rPr>
            </w:pPr>
            <w:r w:rsidRPr="00BC4ACB">
              <w:rPr>
                <w:u w:val="single"/>
              </w:rPr>
              <w:t>Полый вал, опора, ступица и т.д. подлежат неразрушающему контролю в соответствии с требованиями конструкторской документации.</w:t>
            </w:r>
          </w:p>
        </w:tc>
      </w:tr>
    </w:tbl>
    <w:p w:rsidR="00165F3C" w:rsidRPr="00754042" w:rsidRDefault="00165F3C" w:rsidP="00165F3C">
      <w:pPr>
        <w:pStyle w:val="afff"/>
        <w:tabs>
          <w:tab w:val="left" w:pos="1134"/>
        </w:tabs>
        <w:spacing w:before="120" w:line="360" w:lineRule="exact"/>
        <w:ind w:left="709"/>
        <w:contextualSpacing w:val="0"/>
        <w:jc w:val="both"/>
        <w:rPr>
          <w:sz w:val="28"/>
        </w:rPr>
      </w:pPr>
    </w:p>
    <w:p w:rsidR="00BD58BC" w:rsidRPr="009F2DA9" w:rsidRDefault="00165F3C" w:rsidP="00165F3C">
      <w:pPr>
        <w:spacing w:line="360" w:lineRule="exact"/>
        <w:rPr>
          <w:sz w:val="28"/>
        </w:rPr>
      </w:pPr>
      <w:r w:rsidRPr="00BC4ACB">
        <w:rPr>
          <w:rFonts w:eastAsia="Calibri"/>
          <w:spacing w:val="-4"/>
          <w:sz w:val="28"/>
          <w:szCs w:val="28"/>
          <w:lang w:eastAsia="en-US"/>
        </w:rPr>
        <w:t xml:space="preserve">Таблица 5.2. Перечень деталей колесных пар </w:t>
      </w:r>
      <w:proofErr w:type="spellStart"/>
      <w:r w:rsidRPr="00BC4ACB">
        <w:rPr>
          <w:rFonts w:eastAsia="Calibri"/>
          <w:spacing w:val="-4"/>
          <w:sz w:val="28"/>
          <w:szCs w:val="28"/>
          <w:lang w:eastAsia="en-US"/>
        </w:rPr>
        <w:t>моторвагонного</w:t>
      </w:r>
      <w:proofErr w:type="spellEnd"/>
      <w:r w:rsidRPr="00BC4ACB">
        <w:rPr>
          <w:rFonts w:eastAsia="Calibri"/>
          <w:spacing w:val="-4"/>
          <w:sz w:val="28"/>
          <w:szCs w:val="28"/>
          <w:lang w:eastAsia="en-US"/>
        </w:rPr>
        <w:t xml:space="preserve"> подвижного состава, подвергаемых неразрушающему контролю</w:t>
      </w:r>
    </w:p>
    <w:tbl>
      <w:tblPr>
        <w:tblW w:w="9786"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40" w:type="dxa"/>
          <w:bottom w:w="75" w:type="dxa"/>
          <w:right w:w="40" w:type="dxa"/>
        </w:tblCellMar>
        <w:tblLook w:val="04A0" w:firstRow="1" w:lastRow="0" w:firstColumn="1" w:lastColumn="0" w:noHBand="0" w:noVBand="1"/>
      </w:tblPr>
      <w:tblGrid>
        <w:gridCol w:w="1561"/>
        <w:gridCol w:w="993"/>
        <w:gridCol w:w="709"/>
        <w:gridCol w:w="2411"/>
        <w:gridCol w:w="1985"/>
        <w:gridCol w:w="2127"/>
      </w:tblGrid>
      <w:tr w:rsidR="00BD58BC" w:rsidRPr="00955F6F" w:rsidTr="0088088E">
        <w:trPr>
          <w:cantSplit/>
          <w:trHeight w:val="1209"/>
          <w:tblHeader/>
        </w:trPr>
        <w:tc>
          <w:tcPr>
            <w:tcW w:w="1561" w:type="dxa"/>
            <w:tcBorders>
              <w:top w:val="single" w:sz="8" w:space="0" w:color="auto"/>
              <w:left w:val="single" w:sz="8" w:space="0" w:color="auto"/>
              <w:bottom w:val="double" w:sz="4" w:space="0" w:color="auto"/>
              <w:right w:val="single" w:sz="8" w:space="0" w:color="auto"/>
            </w:tcBorders>
            <w:vAlign w:val="center"/>
          </w:tcPr>
          <w:p w:rsidR="00BD58BC" w:rsidRPr="00955F6F" w:rsidRDefault="00BD58BC" w:rsidP="0088088E">
            <w:pPr>
              <w:widowControl w:val="0"/>
              <w:jc w:val="center"/>
            </w:pPr>
            <w:r>
              <w:rPr>
                <w:sz w:val="22"/>
              </w:rPr>
              <w:t xml:space="preserve">Наименование </w:t>
            </w:r>
            <w:r w:rsidRPr="00955F6F">
              <w:rPr>
                <w:sz w:val="22"/>
              </w:rPr>
              <w:t>составных</w:t>
            </w:r>
            <w:r>
              <w:rPr>
                <w:sz w:val="22"/>
              </w:rPr>
              <w:t xml:space="preserve"> </w:t>
            </w:r>
            <w:r w:rsidRPr="00955F6F">
              <w:rPr>
                <w:sz w:val="22"/>
              </w:rPr>
              <w:t>частей</w:t>
            </w:r>
          </w:p>
        </w:tc>
        <w:tc>
          <w:tcPr>
            <w:tcW w:w="993" w:type="dxa"/>
            <w:tcBorders>
              <w:top w:val="single" w:sz="8" w:space="0" w:color="auto"/>
              <w:left w:val="single" w:sz="8" w:space="0" w:color="auto"/>
              <w:bottom w:val="double" w:sz="4" w:space="0" w:color="auto"/>
              <w:right w:val="single" w:sz="8" w:space="0" w:color="auto"/>
            </w:tcBorders>
            <w:vAlign w:val="center"/>
          </w:tcPr>
          <w:p w:rsidR="00BD58BC" w:rsidRPr="00955F6F" w:rsidRDefault="00BD58BC" w:rsidP="0088088E">
            <w:pPr>
              <w:widowControl w:val="0"/>
              <w:jc w:val="center"/>
            </w:pPr>
            <w:r w:rsidRPr="00955F6F">
              <w:rPr>
                <w:sz w:val="22"/>
              </w:rPr>
              <w:t>Вид освидетельствования/ремонта</w:t>
            </w:r>
          </w:p>
        </w:tc>
        <w:tc>
          <w:tcPr>
            <w:tcW w:w="709" w:type="dxa"/>
            <w:tcBorders>
              <w:top w:val="single" w:sz="8" w:space="0" w:color="auto"/>
              <w:left w:val="single" w:sz="8" w:space="0" w:color="auto"/>
              <w:bottom w:val="double" w:sz="4" w:space="0" w:color="auto"/>
              <w:right w:val="single" w:sz="8" w:space="0" w:color="auto"/>
            </w:tcBorders>
            <w:vAlign w:val="center"/>
          </w:tcPr>
          <w:p w:rsidR="00BD58BC" w:rsidRPr="00955F6F" w:rsidRDefault="00BD58BC" w:rsidP="0088088E">
            <w:pPr>
              <w:widowControl w:val="0"/>
              <w:jc w:val="center"/>
            </w:pPr>
            <w:r w:rsidRPr="00955F6F">
              <w:rPr>
                <w:sz w:val="22"/>
              </w:rPr>
              <w:t>Метод</w:t>
            </w:r>
            <w:r>
              <w:rPr>
                <w:sz w:val="22"/>
              </w:rPr>
              <w:t xml:space="preserve"> </w:t>
            </w:r>
            <w:r w:rsidRPr="00955F6F">
              <w:rPr>
                <w:sz w:val="22"/>
              </w:rPr>
              <w:t>контроля</w:t>
            </w:r>
          </w:p>
        </w:tc>
        <w:tc>
          <w:tcPr>
            <w:tcW w:w="2411" w:type="dxa"/>
            <w:tcBorders>
              <w:top w:val="single" w:sz="8" w:space="0" w:color="auto"/>
              <w:left w:val="single" w:sz="8" w:space="0" w:color="auto"/>
              <w:bottom w:val="double" w:sz="4" w:space="0" w:color="auto"/>
              <w:right w:val="single" w:sz="8" w:space="0" w:color="auto"/>
            </w:tcBorders>
            <w:vAlign w:val="center"/>
          </w:tcPr>
          <w:p w:rsidR="00BD58BC" w:rsidRPr="00955F6F" w:rsidRDefault="00BD58BC" w:rsidP="0088088E">
            <w:pPr>
              <w:widowControl w:val="0"/>
              <w:jc w:val="center"/>
            </w:pPr>
            <w:r w:rsidRPr="00955F6F">
              <w:rPr>
                <w:sz w:val="22"/>
              </w:rPr>
              <w:t>Вид дефекта</w:t>
            </w:r>
          </w:p>
        </w:tc>
        <w:tc>
          <w:tcPr>
            <w:tcW w:w="1985" w:type="dxa"/>
            <w:tcBorders>
              <w:top w:val="single" w:sz="8" w:space="0" w:color="auto"/>
              <w:left w:val="single" w:sz="8" w:space="0" w:color="auto"/>
              <w:bottom w:val="double" w:sz="4" w:space="0" w:color="auto"/>
              <w:right w:val="single" w:sz="8" w:space="0" w:color="auto"/>
            </w:tcBorders>
            <w:vAlign w:val="center"/>
          </w:tcPr>
          <w:p w:rsidR="00BD58BC" w:rsidRPr="00955F6F" w:rsidRDefault="00BD58BC" w:rsidP="0088088E">
            <w:pPr>
              <w:widowControl w:val="0"/>
              <w:jc w:val="center"/>
            </w:pPr>
            <w:r w:rsidRPr="00955F6F">
              <w:rPr>
                <w:sz w:val="22"/>
              </w:rPr>
              <w:t>Зона контроля</w:t>
            </w:r>
          </w:p>
        </w:tc>
        <w:tc>
          <w:tcPr>
            <w:tcW w:w="2127" w:type="dxa"/>
            <w:tcBorders>
              <w:top w:val="single" w:sz="8" w:space="0" w:color="auto"/>
              <w:left w:val="single" w:sz="8" w:space="0" w:color="auto"/>
              <w:bottom w:val="double" w:sz="4" w:space="0" w:color="auto"/>
              <w:right w:val="single" w:sz="8" w:space="0" w:color="auto"/>
            </w:tcBorders>
            <w:vAlign w:val="center"/>
          </w:tcPr>
          <w:p w:rsidR="00BD58BC" w:rsidRPr="00955F6F" w:rsidRDefault="00BD58BC" w:rsidP="0088088E">
            <w:pPr>
              <w:widowControl w:val="0"/>
              <w:jc w:val="center"/>
            </w:pPr>
            <w:r w:rsidRPr="00955F6F">
              <w:rPr>
                <w:sz w:val="22"/>
              </w:rPr>
              <w:t>Примечание</w:t>
            </w:r>
          </w:p>
        </w:tc>
      </w:tr>
      <w:tr w:rsidR="00BD58BC" w:rsidRPr="00955F6F" w:rsidTr="0088088E">
        <w:trPr>
          <w:trHeight w:val="234"/>
        </w:trPr>
        <w:tc>
          <w:tcPr>
            <w:tcW w:w="1561" w:type="dxa"/>
            <w:tcBorders>
              <w:top w:val="double" w:sz="4" w:space="0" w:color="auto"/>
              <w:left w:val="single" w:sz="8" w:space="0" w:color="auto"/>
              <w:bottom w:val="single" w:sz="4" w:space="0" w:color="auto"/>
              <w:right w:val="single" w:sz="8" w:space="0" w:color="auto"/>
            </w:tcBorders>
            <w:vAlign w:val="center"/>
          </w:tcPr>
          <w:p w:rsidR="00BD58BC" w:rsidRPr="00955F6F" w:rsidRDefault="00BD58BC" w:rsidP="0088088E">
            <w:pPr>
              <w:widowControl w:val="0"/>
              <w:jc w:val="center"/>
            </w:pPr>
            <w:r w:rsidRPr="00955F6F">
              <w:rPr>
                <w:sz w:val="22"/>
              </w:rPr>
              <w:t>1</w:t>
            </w:r>
          </w:p>
        </w:tc>
        <w:tc>
          <w:tcPr>
            <w:tcW w:w="993" w:type="dxa"/>
            <w:tcBorders>
              <w:top w:val="double" w:sz="4" w:space="0" w:color="auto"/>
              <w:left w:val="single" w:sz="8" w:space="0" w:color="auto"/>
              <w:bottom w:val="single" w:sz="4" w:space="0" w:color="auto"/>
              <w:right w:val="single" w:sz="8" w:space="0" w:color="auto"/>
            </w:tcBorders>
            <w:vAlign w:val="center"/>
          </w:tcPr>
          <w:p w:rsidR="00BD58BC" w:rsidRPr="00955F6F" w:rsidRDefault="00BD58BC" w:rsidP="0088088E">
            <w:pPr>
              <w:widowControl w:val="0"/>
              <w:jc w:val="center"/>
            </w:pPr>
            <w:r w:rsidRPr="00955F6F">
              <w:rPr>
                <w:sz w:val="22"/>
              </w:rPr>
              <w:t>2</w:t>
            </w:r>
          </w:p>
        </w:tc>
        <w:tc>
          <w:tcPr>
            <w:tcW w:w="709" w:type="dxa"/>
            <w:tcBorders>
              <w:top w:val="double" w:sz="4" w:space="0" w:color="auto"/>
              <w:left w:val="single" w:sz="8" w:space="0" w:color="auto"/>
              <w:bottom w:val="single" w:sz="4" w:space="0" w:color="auto"/>
              <w:right w:val="single" w:sz="8" w:space="0" w:color="auto"/>
            </w:tcBorders>
            <w:vAlign w:val="center"/>
          </w:tcPr>
          <w:p w:rsidR="00BD58BC" w:rsidRPr="00955F6F" w:rsidRDefault="00BD58BC" w:rsidP="0088088E">
            <w:pPr>
              <w:widowControl w:val="0"/>
              <w:jc w:val="center"/>
            </w:pPr>
            <w:r w:rsidRPr="00955F6F">
              <w:rPr>
                <w:sz w:val="22"/>
              </w:rPr>
              <w:t>3</w:t>
            </w:r>
          </w:p>
        </w:tc>
        <w:tc>
          <w:tcPr>
            <w:tcW w:w="2411" w:type="dxa"/>
            <w:tcBorders>
              <w:top w:val="double" w:sz="4" w:space="0" w:color="auto"/>
              <w:left w:val="single" w:sz="8" w:space="0" w:color="auto"/>
              <w:bottom w:val="single" w:sz="4" w:space="0" w:color="auto"/>
              <w:right w:val="single" w:sz="8" w:space="0" w:color="auto"/>
            </w:tcBorders>
            <w:vAlign w:val="center"/>
          </w:tcPr>
          <w:p w:rsidR="00BD58BC" w:rsidRPr="00955F6F" w:rsidRDefault="00BD58BC" w:rsidP="0088088E">
            <w:pPr>
              <w:widowControl w:val="0"/>
              <w:jc w:val="center"/>
            </w:pPr>
            <w:r w:rsidRPr="00955F6F">
              <w:rPr>
                <w:sz w:val="22"/>
              </w:rPr>
              <w:t>4</w:t>
            </w:r>
          </w:p>
        </w:tc>
        <w:tc>
          <w:tcPr>
            <w:tcW w:w="1985" w:type="dxa"/>
            <w:tcBorders>
              <w:top w:val="double" w:sz="4" w:space="0" w:color="auto"/>
              <w:left w:val="single" w:sz="8" w:space="0" w:color="auto"/>
              <w:bottom w:val="single" w:sz="4" w:space="0" w:color="auto"/>
              <w:right w:val="single" w:sz="8" w:space="0" w:color="auto"/>
            </w:tcBorders>
            <w:vAlign w:val="center"/>
          </w:tcPr>
          <w:p w:rsidR="00BD58BC" w:rsidRPr="00955F6F" w:rsidRDefault="00BD58BC" w:rsidP="0088088E">
            <w:pPr>
              <w:widowControl w:val="0"/>
              <w:jc w:val="center"/>
            </w:pPr>
            <w:r w:rsidRPr="00955F6F">
              <w:rPr>
                <w:sz w:val="22"/>
              </w:rPr>
              <w:t>5</w:t>
            </w:r>
          </w:p>
        </w:tc>
        <w:tc>
          <w:tcPr>
            <w:tcW w:w="2127" w:type="dxa"/>
            <w:tcBorders>
              <w:top w:val="double" w:sz="4" w:space="0" w:color="auto"/>
              <w:left w:val="single" w:sz="8" w:space="0" w:color="auto"/>
              <w:bottom w:val="single" w:sz="4" w:space="0" w:color="auto"/>
              <w:right w:val="single" w:sz="8" w:space="0" w:color="auto"/>
            </w:tcBorders>
            <w:vAlign w:val="center"/>
          </w:tcPr>
          <w:p w:rsidR="00BD58BC" w:rsidRPr="00955F6F" w:rsidRDefault="00BD58BC" w:rsidP="0088088E">
            <w:pPr>
              <w:widowControl w:val="0"/>
              <w:jc w:val="center"/>
            </w:pPr>
            <w:r w:rsidRPr="00955F6F">
              <w:rPr>
                <w:sz w:val="22"/>
              </w:rPr>
              <w:t>6</w:t>
            </w:r>
          </w:p>
        </w:tc>
      </w:tr>
      <w:tr w:rsidR="00BD58BC" w:rsidRPr="000F256B" w:rsidTr="0088088E">
        <w:trPr>
          <w:trHeight w:val="170"/>
        </w:trPr>
        <w:tc>
          <w:tcPr>
            <w:tcW w:w="1561" w:type="dxa"/>
            <w:vMerge w:val="restart"/>
            <w:tcBorders>
              <w:top w:val="single" w:sz="4" w:space="0" w:color="auto"/>
            </w:tcBorders>
          </w:tcPr>
          <w:p w:rsidR="00BD58BC" w:rsidRPr="000F256B" w:rsidRDefault="00BD58BC" w:rsidP="0088088E">
            <w:pPr>
              <w:widowControl w:val="0"/>
              <w:contextualSpacing/>
            </w:pPr>
            <w:r w:rsidRPr="000F256B">
              <w:t>Ось (</w:t>
            </w:r>
            <w:proofErr w:type="spellStart"/>
            <w:r w:rsidRPr="000F256B">
              <w:t>старогодняя</w:t>
            </w:r>
            <w:proofErr w:type="spellEnd"/>
            <w:r w:rsidRPr="000F256B">
              <w:t>)</w:t>
            </w:r>
            <w:r>
              <w:t xml:space="preserve"> </w:t>
            </w:r>
          </w:p>
        </w:tc>
        <w:tc>
          <w:tcPr>
            <w:tcW w:w="993" w:type="dxa"/>
            <w:vMerge w:val="restart"/>
            <w:tcBorders>
              <w:top w:val="single" w:sz="4" w:space="0" w:color="auto"/>
            </w:tcBorders>
          </w:tcPr>
          <w:p w:rsidR="00BD58BC" w:rsidRPr="000F256B" w:rsidRDefault="00BD58BC" w:rsidP="0088088E">
            <w:pPr>
              <w:widowControl w:val="0"/>
              <w:contextualSpacing/>
            </w:pPr>
            <w:r w:rsidRPr="000F256B">
              <w:t>ОО, ПО</w:t>
            </w:r>
          </w:p>
        </w:tc>
        <w:tc>
          <w:tcPr>
            <w:tcW w:w="709" w:type="dxa"/>
            <w:vMerge w:val="restart"/>
            <w:tcBorders>
              <w:top w:val="single" w:sz="4" w:space="0" w:color="auto"/>
            </w:tcBorders>
          </w:tcPr>
          <w:p w:rsidR="00BD58BC" w:rsidRPr="000F256B" w:rsidRDefault="00BD58BC" w:rsidP="0088088E">
            <w:pPr>
              <w:widowControl w:val="0"/>
              <w:contextualSpacing/>
            </w:pPr>
            <w:r w:rsidRPr="000F256B">
              <w:t>УЗК</w:t>
            </w:r>
            <w:r>
              <w:t xml:space="preserve"> </w:t>
            </w:r>
          </w:p>
        </w:tc>
        <w:tc>
          <w:tcPr>
            <w:tcW w:w="2411" w:type="dxa"/>
            <w:tcBorders>
              <w:top w:val="single" w:sz="4" w:space="0" w:color="auto"/>
            </w:tcBorders>
          </w:tcPr>
          <w:p w:rsidR="00BD58BC" w:rsidRPr="000F256B" w:rsidRDefault="00BD58BC" w:rsidP="0088088E">
            <w:pPr>
              <w:widowControl w:val="0"/>
              <w:contextualSpacing/>
            </w:pPr>
            <w:r w:rsidRPr="000F256B">
              <w:t>структура металла</w:t>
            </w:r>
            <w:r>
              <w:t xml:space="preserve"> </w:t>
            </w:r>
          </w:p>
          <w:p w:rsidR="00BD58BC" w:rsidRPr="000F256B" w:rsidRDefault="00BD58BC" w:rsidP="0088088E">
            <w:pPr>
              <w:widowControl w:val="0"/>
              <w:contextualSpacing/>
            </w:pPr>
            <w:r w:rsidRPr="000F256B">
              <w:t>(«</w:t>
            </w:r>
            <w:proofErr w:type="spellStart"/>
            <w:r w:rsidRPr="000F256B">
              <w:t>прозвучиваемость</w:t>
            </w:r>
            <w:proofErr w:type="spellEnd"/>
            <w:r w:rsidRPr="000F256B">
              <w:t>»)</w:t>
            </w:r>
            <w:r>
              <w:t xml:space="preserve"> </w:t>
            </w:r>
          </w:p>
        </w:tc>
        <w:tc>
          <w:tcPr>
            <w:tcW w:w="1985" w:type="dxa"/>
            <w:tcBorders>
              <w:top w:val="single" w:sz="4" w:space="0" w:color="auto"/>
            </w:tcBorders>
          </w:tcPr>
          <w:p w:rsidR="00BD58BC" w:rsidRPr="000F256B" w:rsidRDefault="00BD58BC" w:rsidP="0088088E">
            <w:pPr>
              <w:widowControl w:val="0"/>
              <w:contextualSpacing/>
            </w:pPr>
            <w:r w:rsidRPr="000F256B">
              <w:t>весь объем оси</w:t>
            </w:r>
          </w:p>
        </w:tc>
        <w:tc>
          <w:tcPr>
            <w:tcW w:w="2127" w:type="dxa"/>
            <w:vMerge w:val="restart"/>
            <w:tcBorders>
              <w:top w:val="single" w:sz="4" w:space="0" w:color="auto"/>
            </w:tcBorders>
          </w:tcPr>
          <w:p w:rsidR="00BD58BC" w:rsidRPr="000F256B" w:rsidRDefault="00BD58BC" w:rsidP="0088088E">
            <w:pPr>
              <w:widowControl w:val="0"/>
              <w:contextualSpacing/>
            </w:pPr>
          </w:p>
        </w:tc>
      </w:tr>
      <w:tr w:rsidR="00BD58BC" w:rsidRPr="000F256B" w:rsidTr="0088088E">
        <w:trPr>
          <w:trHeight w:val="170"/>
        </w:trPr>
        <w:tc>
          <w:tcPr>
            <w:tcW w:w="1561" w:type="dxa"/>
            <w:vMerge/>
          </w:tcPr>
          <w:p w:rsidR="00BD58BC" w:rsidRPr="000F256B" w:rsidRDefault="00BD58BC" w:rsidP="0088088E">
            <w:pPr>
              <w:contextualSpacing/>
              <w:rPr>
                <w:rFonts w:eastAsia="Calibri"/>
                <w:lang w:eastAsia="en-US"/>
              </w:rPr>
            </w:pPr>
          </w:p>
        </w:tc>
        <w:tc>
          <w:tcPr>
            <w:tcW w:w="993" w:type="dxa"/>
            <w:vMerge/>
          </w:tcPr>
          <w:p w:rsidR="00BD58BC" w:rsidRPr="000F256B" w:rsidRDefault="00BD58BC" w:rsidP="0088088E">
            <w:pPr>
              <w:contextualSpacing/>
              <w:rPr>
                <w:rFonts w:eastAsia="Calibri"/>
                <w:lang w:eastAsia="en-US"/>
              </w:rPr>
            </w:pPr>
          </w:p>
        </w:tc>
        <w:tc>
          <w:tcPr>
            <w:tcW w:w="709" w:type="dxa"/>
            <w:vMerge/>
          </w:tcPr>
          <w:p w:rsidR="00BD58BC" w:rsidRPr="000F256B" w:rsidRDefault="00BD58BC" w:rsidP="0088088E">
            <w:pPr>
              <w:contextualSpacing/>
              <w:rPr>
                <w:rFonts w:eastAsia="Calibri"/>
                <w:lang w:eastAsia="en-US"/>
              </w:rPr>
            </w:pPr>
          </w:p>
        </w:tc>
        <w:tc>
          <w:tcPr>
            <w:tcW w:w="2411" w:type="dxa"/>
          </w:tcPr>
          <w:p w:rsidR="00BD58BC" w:rsidRPr="000F256B" w:rsidRDefault="00BD58BC" w:rsidP="0088088E">
            <w:pPr>
              <w:widowControl w:val="0"/>
              <w:contextualSpacing/>
            </w:pPr>
            <w:r w:rsidRPr="000F256B">
              <w:t>дефекты поверхностные</w:t>
            </w:r>
            <w:r>
              <w:t xml:space="preserve"> </w:t>
            </w:r>
          </w:p>
        </w:tc>
        <w:tc>
          <w:tcPr>
            <w:tcW w:w="1985" w:type="dxa"/>
          </w:tcPr>
          <w:p w:rsidR="00BD58BC" w:rsidRPr="000F256B" w:rsidRDefault="00BD58BC" w:rsidP="0088088E">
            <w:pPr>
              <w:contextualSpacing/>
              <w:rPr>
                <w:rFonts w:eastAsia="Calibri"/>
                <w:lang w:eastAsia="en-US"/>
              </w:rPr>
            </w:pPr>
            <w:r w:rsidRPr="000F256B">
              <w:rPr>
                <w:rFonts w:eastAsia="Calibri"/>
                <w:lang w:eastAsia="en-US"/>
              </w:rPr>
              <w:t>закрытые части оси</w:t>
            </w:r>
          </w:p>
        </w:tc>
        <w:tc>
          <w:tcPr>
            <w:tcW w:w="2127" w:type="dxa"/>
            <w:vMerge/>
          </w:tcPr>
          <w:p w:rsidR="00BD58BC" w:rsidRPr="000F256B" w:rsidRDefault="00BD58BC" w:rsidP="0088088E">
            <w:pPr>
              <w:contextualSpacing/>
              <w:rPr>
                <w:rFonts w:eastAsia="Calibri"/>
                <w:lang w:eastAsia="en-US"/>
              </w:rPr>
            </w:pPr>
          </w:p>
        </w:tc>
      </w:tr>
      <w:tr w:rsidR="00BD58BC" w:rsidRPr="000F256B" w:rsidTr="0088088E">
        <w:trPr>
          <w:trHeight w:val="1328"/>
        </w:trPr>
        <w:tc>
          <w:tcPr>
            <w:tcW w:w="1561" w:type="dxa"/>
            <w:vMerge/>
          </w:tcPr>
          <w:p w:rsidR="00BD58BC" w:rsidRPr="000F256B" w:rsidRDefault="00BD58BC" w:rsidP="0088088E">
            <w:pPr>
              <w:contextualSpacing/>
              <w:rPr>
                <w:rFonts w:eastAsia="Calibri"/>
                <w:lang w:eastAsia="en-US"/>
              </w:rPr>
            </w:pPr>
          </w:p>
        </w:tc>
        <w:tc>
          <w:tcPr>
            <w:tcW w:w="993" w:type="dxa"/>
          </w:tcPr>
          <w:p w:rsidR="00BD58BC" w:rsidRPr="000F256B" w:rsidRDefault="00BD58BC" w:rsidP="0088088E">
            <w:pPr>
              <w:widowControl w:val="0"/>
              <w:contextualSpacing/>
            </w:pPr>
            <w:r w:rsidRPr="000F256B">
              <w:t>ОО, ПО</w:t>
            </w:r>
          </w:p>
        </w:tc>
        <w:tc>
          <w:tcPr>
            <w:tcW w:w="709" w:type="dxa"/>
          </w:tcPr>
          <w:p w:rsidR="00BD58BC" w:rsidRPr="000F256B" w:rsidRDefault="00BD58BC" w:rsidP="0088088E">
            <w:pPr>
              <w:widowControl w:val="0"/>
              <w:contextualSpacing/>
            </w:pPr>
            <w:r w:rsidRPr="000F256B">
              <w:t>МПК</w:t>
            </w:r>
            <w:r>
              <w:t xml:space="preserve"> </w:t>
            </w:r>
          </w:p>
        </w:tc>
        <w:tc>
          <w:tcPr>
            <w:tcW w:w="2411" w:type="dxa"/>
          </w:tcPr>
          <w:p w:rsidR="00BD58BC" w:rsidRPr="000F256B" w:rsidRDefault="00BD58BC" w:rsidP="0088088E">
            <w:pPr>
              <w:widowControl w:val="0"/>
              <w:contextualSpacing/>
            </w:pPr>
            <w:r w:rsidRPr="000F256B">
              <w:t>дефекты поперечные и наклонные</w:t>
            </w:r>
            <w:r>
              <w:t xml:space="preserve"> </w:t>
            </w:r>
          </w:p>
          <w:p w:rsidR="00BD58BC" w:rsidRPr="000F256B" w:rsidRDefault="00BD58BC" w:rsidP="0088088E">
            <w:pPr>
              <w:widowControl w:val="0"/>
              <w:contextualSpacing/>
            </w:pPr>
          </w:p>
        </w:tc>
        <w:tc>
          <w:tcPr>
            <w:tcW w:w="1985" w:type="dxa"/>
          </w:tcPr>
          <w:p w:rsidR="00BD58BC" w:rsidRPr="000F256B" w:rsidRDefault="00BD58BC" w:rsidP="0088088E">
            <w:pPr>
              <w:widowControl w:val="0"/>
              <w:contextualSpacing/>
            </w:pPr>
            <w:r w:rsidRPr="000F256B">
              <w:t>доступные цилиндрические поверхности</w:t>
            </w:r>
          </w:p>
        </w:tc>
        <w:tc>
          <w:tcPr>
            <w:tcW w:w="2127" w:type="dxa"/>
          </w:tcPr>
          <w:p w:rsidR="00BD58BC" w:rsidRPr="008B7A86" w:rsidRDefault="00BD58BC" w:rsidP="0088088E">
            <w:pPr>
              <w:widowControl w:val="0"/>
              <w:rPr>
                <w:spacing w:val="-4"/>
              </w:rPr>
            </w:pPr>
            <w:r w:rsidRPr="008B7A86">
              <w:rPr>
                <w:spacing w:val="-4"/>
              </w:rPr>
              <w:t>В том числе после устранения дефектов, после шлифовки, обточки, накатки</w:t>
            </w:r>
          </w:p>
        </w:tc>
      </w:tr>
      <w:tr w:rsidR="00BD58BC" w:rsidRPr="00754042" w:rsidTr="0088088E">
        <w:trPr>
          <w:trHeight w:val="170"/>
        </w:trPr>
        <w:tc>
          <w:tcPr>
            <w:tcW w:w="1561" w:type="dxa"/>
            <w:vMerge w:val="restart"/>
          </w:tcPr>
          <w:p w:rsidR="00BD58BC" w:rsidRPr="00754042" w:rsidRDefault="00BD58BC" w:rsidP="0088088E">
            <w:pPr>
              <w:contextualSpacing/>
              <w:rPr>
                <w:rFonts w:eastAsia="Calibri"/>
                <w:lang w:eastAsia="en-US"/>
              </w:rPr>
            </w:pPr>
            <w:r w:rsidRPr="00754042">
              <w:rPr>
                <w:rFonts w:eastAsia="Calibri"/>
                <w:lang w:eastAsia="en-US"/>
              </w:rPr>
              <w:t>Ось (чистовая новая)</w:t>
            </w:r>
          </w:p>
        </w:tc>
        <w:tc>
          <w:tcPr>
            <w:tcW w:w="993" w:type="dxa"/>
            <w:vMerge w:val="restart"/>
          </w:tcPr>
          <w:p w:rsidR="00BD58BC" w:rsidRPr="00754042" w:rsidRDefault="00BD58BC" w:rsidP="0088088E">
            <w:pPr>
              <w:widowControl w:val="0"/>
              <w:contextualSpacing/>
            </w:pPr>
            <w:r w:rsidRPr="00754042">
              <w:t>При изготовл</w:t>
            </w:r>
            <w:r w:rsidRPr="00754042">
              <w:lastRenderedPageBreak/>
              <w:t>ении</w:t>
            </w:r>
            <w:r>
              <w:t xml:space="preserve"> оси</w:t>
            </w:r>
          </w:p>
        </w:tc>
        <w:tc>
          <w:tcPr>
            <w:tcW w:w="709" w:type="dxa"/>
            <w:vMerge w:val="restart"/>
          </w:tcPr>
          <w:p w:rsidR="00BD58BC" w:rsidRPr="00754042" w:rsidRDefault="00BD58BC" w:rsidP="0088088E">
            <w:pPr>
              <w:widowControl w:val="0"/>
              <w:contextualSpacing/>
            </w:pPr>
            <w:r w:rsidRPr="00754042">
              <w:lastRenderedPageBreak/>
              <w:t>УЗК</w:t>
            </w:r>
          </w:p>
        </w:tc>
        <w:tc>
          <w:tcPr>
            <w:tcW w:w="2411" w:type="dxa"/>
          </w:tcPr>
          <w:p w:rsidR="00BD58BC" w:rsidRPr="00754042" w:rsidRDefault="00BD58BC" w:rsidP="0088088E">
            <w:pPr>
              <w:widowControl w:val="0"/>
              <w:contextualSpacing/>
            </w:pPr>
            <w:r w:rsidRPr="00754042">
              <w:t xml:space="preserve"> структура металла </w:t>
            </w:r>
          </w:p>
          <w:p w:rsidR="00BD58BC" w:rsidRPr="00754042" w:rsidRDefault="00BD58BC" w:rsidP="0088088E">
            <w:pPr>
              <w:widowControl w:val="0"/>
              <w:contextualSpacing/>
            </w:pPr>
            <w:r w:rsidRPr="00754042">
              <w:t>(«</w:t>
            </w:r>
            <w:proofErr w:type="spellStart"/>
            <w:r w:rsidRPr="00754042">
              <w:t>прозвучиваемость</w:t>
            </w:r>
            <w:proofErr w:type="spellEnd"/>
            <w:r w:rsidRPr="00754042">
              <w:t xml:space="preserve">) </w:t>
            </w:r>
          </w:p>
        </w:tc>
        <w:tc>
          <w:tcPr>
            <w:tcW w:w="1985" w:type="dxa"/>
            <w:vMerge w:val="restart"/>
          </w:tcPr>
          <w:p w:rsidR="00BD58BC" w:rsidRPr="00754042" w:rsidRDefault="00BD58BC" w:rsidP="0088088E">
            <w:pPr>
              <w:widowControl w:val="0"/>
              <w:contextualSpacing/>
            </w:pPr>
            <w:r w:rsidRPr="00754042">
              <w:t xml:space="preserve"> весь объем оси</w:t>
            </w:r>
          </w:p>
        </w:tc>
        <w:tc>
          <w:tcPr>
            <w:tcW w:w="2127" w:type="dxa"/>
            <w:vMerge w:val="restart"/>
          </w:tcPr>
          <w:p w:rsidR="00BD58BC" w:rsidRPr="00754042" w:rsidRDefault="00BD58BC" w:rsidP="0088088E">
            <w:pPr>
              <w:contextualSpacing/>
              <w:rPr>
                <w:rFonts w:eastAsia="Calibri"/>
                <w:lang w:eastAsia="en-US"/>
              </w:rPr>
            </w:pPr>
            <w:r w:rsidRPr="00754042">
              <w:t> </w:t>
            </w:r>
            <w:r w:rsidRPr="00754042">
              <w:rPr>
                <w:rFonts w:eastAsia="Calibri"/>
                <w:lang w:eastAsia="en-US"/>
              </w:rPr>
              <w:t xml:space="preserve">ГОСТ 33200-2014, </w:t>
            </w:r>
          </w:p>
          <w:p w:rsidR="00BD58BC" w:rsidRPr="00754042" w:rsidRDefault="00BD58BC" w:rsidP="0088088E">
            <w:pPr>
              <w:widowControl w:val="0"/>
              <w:contextualSpacing/>
              <w:rPr>
                <w:rFonts w:eastAsia="Calibri"/>
                <w:lang w:eastAsia="en-US"/>
              </w:rPr>
            </w:pPr>
            <w:r w:rsidRPr="00754042">
              <w:rPr>
                <w:rFonts w:eastAsia="Calibri"/>
                <w:lang w:eastAsia="en-US"/>
              </w:rPr>
              <w:t>ГОСТ 34656-2020</w:t>
            </w:r>
          </w:p>
          <w:p w:rsidR="00BD58BC" w:rsidRPr="00754042" w:rsidRDefault="00BD58BC" w:rsidP="0088088E">
            <w:pPr>
              <w:widowControl w:val="0"/>
              <w:contextualSpacing/>
              <w:rPr>
                <w:rFonts w:eastAsia="Calibri"/>
                <w:lang w:eastAsia="en-US"/>
              </w:rPr>
            </w:pPr>
          </w:p>
          <w:p w:rsidR="00BD58BC" w:rsidRPr="00754042" w:rsidRDefault="00BD58BC" w:rsidP="0088088E">
            <w:pPr>
              <w:widowControl w:val="0"/>
              <w:contextualSpacing/>
            </w:pPr>
          </w:p>
        </w:tc>
      </w:tr>
      <w:tr w:rsidR="00BD58BC" w:rsidRPr="00754042" w:rsidTr="0088088E">
        <w:trPr>
          <w:trHeight w:val="170"/>
        </w:trPr>
        <w:tc>
          <w:tcPr>
            <w:tcW w:w="1561" w:type="dxa"/>
            <w:vMerge/>
          </w:tcPr>
          <w:p w:rsidR="00BD58BC" w:rsidRPr="00754042" w:rsidRDefault="00BD58BC" w:rsidP="0088088E">
            <w:pPr>
              <w:contextualSpacing/>
              <w:rPr>
                <w:rFonts w:eastAsia="Calibri"/>
                <w:lang w:eastAsia="en-US"/>
              </w:rPr>
            </w:pPr>
          </w:p>
        </w:tc>
        <w:tc>
          <w:tcPr>
            <w:tcW w:w="993" w:type="dxa"/>
            <w:vMerge/>
          </w:tcPr>
          <w:p w:rsidR="00BD58BC" w:rsidRPr="00754042" w:rsidRDefault="00BD58BC" w:rsidP="0088088E">
            <w:pPr>
              <w:widowControl w:val="0"/>
              <w:contextualSpacing/>
            </w:pPr>
          </w:p>
        </w:tc>
        <w:tc>
          <w:tcPr>
            <w:tcW w:w="709" w:type="dxa"/>
            <w:vMerge/>
          </w:tcPr>
          <w:p w:rsidR="00BD58BC" w:rsidRPr="00754042" w:rsidRDefault="00BD58BC" w:rsidP="0088088E">
            <w:pPr>
              <w:widowControl w:val="0"/>
              <w:contextualSpacing/>
            </w:pPr>
          </w:p>
        </w:tc>
        <w:tc>
          <w:tcPr>
            <w:tcW w:w="2411" w:type="dxa"/>
          </w:tcPr>
          <w:p w:rsidR="00BD58BC" w:rsidRPr="00754042" w:rsidRDefault="00BD58BC" w:rsidP="0088088E">
            <w:pPr>
              <w:widowControl w:val="0"/>
              <w:suppressAutoHyphens/>
              <w:contextualSpacing/>
            </w:pPr>
            <w:r w:rsidRPr="00754042">
              <w:t xml:space="preserve">внутренние </w:t>
            </w:r>
            <w:proofErr w:type="spellStart"/>
            <w:r w:rsidRPr="00754042">
              <w:t>несплошности</w:t>
            </w:r>
            <w:proofErr w:type="spellEnd"/>
            <w:r w:rsidRPr="00754042">
              <w:t xml:space="preserve"> </w:t>
            </w:r>
          </w:p>
        </w:tc>
        <w:tc>
          <w:tcPr>
            <w:tcW w:w="1985" w:type="dxa"/>
            <w:vMerge/>
          </w:tcPr>
          <w:p w:rsidR="00BD58BC" w:rsidRPr="00754042" w:rsidRDefault="00BD58BC" w:rsidP="0088088E">
            <w:pPr>
              <w:widowControl w:val="0"/>
              <w:contextualSpacing/>
            </w:pPr>
          </w:p>
        </w:tc>
        <w:tc>
          <w:tcPr>
            <w:tcW w:w="2127" w:type="dxa"/>
            <w:vMerge/>
          </w:tcPr>
          <w:p w:rsidR="00BD58BC" w:rsidRPr="00754042" w:rsidRDefault="00BD58BC" w:rsidP="0088088E">
            <w:pPr>
              <w:widowControl w:val="0"/>
              <w:contextualSpacing/>
            </w:pPr>
          </w:p>
        </w:tc>
      </w:tr>
      <w:tr w:rsidR="00BD58BC" w:rsidRPr="00754042" w:rsidTr="0088088E">
        <w:trPr>
          <w:trHeight w:val="170"/>
        </w:trPr>
        <w:tc>
          <w:tcPr>
            <w:tcW w:w="1561" w:type="dxa"/>
            <w:vMerge/>
          </w:tcPr>
          <w:p w:rsidR="00BD58BC" w:rsidRPr="00754042" w:rsidRDefault="00BD58BC" w:rsidP="0088088E">
            <w:pPr>
              <w:contextualSpacing/>
              <w:rPr>
                <w:rFonts w:eastAsia="Calibri"/>
                <w:lang w:eastAsia="en-US"/>
              </w:rPr>
            </w:pPr>
          </w:p>
        </w:tc>
        <w:tc>
          <w:tcPr>
            <w:tcW w:w="993" w:type="dxa"/>
            <w:vMerge/>
          </w:tcPr>
          <w:p w:rsidR="00BD58BC" w:rsidRPr="00754042" w:rsidRDefault="00BD58BC" w:rsidP="0088088E">
            <w:pPr>
              <w:widowControl w:val="0"/>
              <w:contextualSpacing/>
            </w:pPr>
          </w:p>
        </w:tc>
        <w:tc>
          <w:tcPr>
            <w:tcW w:w="709" w:type="dxa"/>
          </w:tcPr>
          <w:p w:rsidR="00BD58BC" w:rsidRPr="00754042" w:rsidRDefault="00BD58BC" w:rsidP="0088088E">
            <w:pPr>
              <w:widowControl w:val="0"/>
              <w:contextualSpacing/>
            </w:pPr>
            <w:r w:rsidRPr="00754042">
              <w:t xml:space="preserve">МПК </w:t>
            </w:r>
          </w:p>
        </w:tc>
        <w:tc>
          <w:tcPr>
            <w:tcW w:w="2411" w:type="dxa"/>
            <w:vMerge w:val="restart"/>
          </w:tcPr>
          <w:p w:rsidR="00BD58BC" w:rsidRPr="00754042" w:rsidRDefault="00BD58BC" w:rsidP="0088088E">
            <w:pPr>
              <w:widowControl w:val="0"/>
              <w:contextualSpacing/>
            </w:pPr>
            <w:r w:rsidRPr="00754042">
              <w:t>дефекты разнонаправленные</w:t>
            </w:r>
          </w:p>
        </w:tc>
        <w:tc>
          <w:tcPr>
            <w:tcW w:w="1985" w:type="dxa"/>
            <w:vMerge w:val="restart"/>
          </w:tcPr>
          <w:p w:rsidR="00BD58BC" w:rsidRPr="00754042" w:rsidRDefault="00BD58BC" w:rsidP="0088088E">
            <w:pPr>
              <w:widowControl w:val="0"/>
              <w:contextualSpacing/>
            </w:pPr>
            <w:r w:rsidRPr="00754042">
              <w:t>все цилиндрические</w:t>
            </w:r>
            <w:r w:rsidRPr="00754042">
              <w:rPr>
                <w:lang w:val="en-US"/>
              </w:rPr>
              <w:t xml:space="preserve"> </w:t>
            </w:r>
            <w:r w:rsidRPr="00754042">
              <w:t>поверхности</w:t>
            </w:r>
          </w:p>
        </w:tc>
        <w:tc>
          <w:tcPr>
            <w:tcW w:w="2127" w:type="dxa"/>
            <w:vMerge/>
          </w:tcPr>
          <w:p w:rsidR="00BD58BC" w:rsidRPr="00754042" w:rsidRDefault="00BD58BC" w:rsidP="0088088E">
            <w:pPr>
              <w:widowControl w:val="0"/>
              <w:contextualSpacing/>
            </w:pPr>
          </w:p>
        </w:tc>
      </w:tr>
      <w:tr w:rsidR="00BD58BC" w:rsidRPr="00754042" w:rsidTr="0088088E">
        <w:trPr>
          <w:trHeight w:val="170"/>
        </w:trPr>
        <w:tc>
          <w:tcPr>
            <w:tcW w:w="1561" w:type="dxa"/>
            <w:vMerge/>
          </w:tcPr>
          <w:p w:rsidR="00BD58BC" w:rsidRPr="00754042" w:rsidRDefault="00BD58BC" w:rsidP="0088088E">
            <w:pPr>
              <w:contextualSpacing/>
              <w:rPr>
                <w:rFonts w:eastAsia="Calibri"/>
                <w:lang w:eastAsia="en-US"/>
              </w:rPr>
            </w:pPr>
          </w:p>
        </w:tc>
        <w:tc>
          <w:tcPr>
            <w:tcW w:w="993" w:type="dxa"/>
            <w:vMerge/>
          </w:tcPr>
          <w:p w:rsidR="00BD58BC" w:rsidRPr="00754042" w:rsidRDefault="00BD58BC" w:rsidP="0088088E">
            <w:pPr>
              <w:widowControl w:val="0"/>
              <w:contextualSpacing/>
            </w:pPr>
          </w:p>
        </w:tc>
        <w:tc>
          <w:tcPr>
            <w:tcW w:w="709" w:type="dxa"/>
          </w:tcPr>
          <w:p w:rsidR="00BD58BC" w:rsidRPr="00754042" w:rsidRDefault="00BD58BC" w:rsidP="0088088E">
            <w:pPr>
              <w:widowControl w:val="0"/>
              <w:contextualSpacing/>
            </w:pPr>
            <w:r w:rsidRPr="00754042">
              <w:t>ВОК</w:t>
            </w:r>
          </w:p>
        </w:tc>
        <w:tc>
          <w:tcPr>
            <w:tcW w:w="2411" w:type="dxa"/>
            <w:vMerge/>
          </w:tcPr>
          <w:p w:rsidR="00BD58BC" w:rsidRPr="00754042" w:rsidRDefault="00BD58BC" w:rsidP="0088088E">
            <w:pPr>
              <w:widowControl w:val="0"/>
              <w:contextualSpacing/>
            </w:pPr>
          </w:p>
        </w:tc>
        <w:tc>
          <w:tcPr>
            <w:tcW w:w="1985" w:type="dxa"/>
            <w:vMerge/>
          </w:tcPr>
          <w:p w:rsidR="00BD58BC" w:rsidRPr="00754042" w:rsidRDefault="00BD58BC" w:rsidP="0088088E">
            <w:pPr>
              <w:widowControl w:val="0"/>
              <w:contextualSpacing/>
            </w:pPr>
          </w:p>
        </w:tc>
        <w:tc>
          <w:tcPr>
            <w:tcW w:w="2127" w:type="dxa"/>
            <w:vMerge/>
          </w:tcPr>
          <w:p w:rsidR="00BD58BC" w:rsidRPr="00754042" w:rsidRDefault="00BD58BC" w:rsidP="0088088E">
            <w:pPr>
              <w:widowControl w:val="0"/>
              <w:contextualSpacing/>
            </w:pPr>
          </w:p>
        </w:tc>
      </w:tr>
      <w:tr w:rsidR="00BD58BC" w:rsidRPr="009D4B67" w:rsidTr="0088088E">
        <w:trPr>
          <w:trHeight w:val="457"/>
        </w:trPr>
        <w:tc>
          <w:tcPr>
            <w:tcW w:w="1561" w:type="dxa"/>
            <w:vMerge w:val="restart"/>
          </w:tcPr>
          <w:p w:rsidR="00BD58BC" w:rsidRPr="00754042" w:rsidRDefault="00BD58BC" w:rsidP="0088088E">
            <w:pPr>
              <w:contextualSpacing/>
              <w:rPr>
                <w:rFonts w:eastAsia="Calibri"/>
                <w:lang w:eastAsia="en-US"/>
              </w:rPr>
            </w:pPr>
            <w:r w:rsidRPr="00754042">
              <w:rPr>
                <w:rFonts w:eastAsia="Calibri"/>
                <w:lang w:eastAsia="en-US"/>
              </w:rPr>
              <w:t>Ось (чистовая новая)</w:t>
            </w:r>
          </w:p>
        </w:tc>
        <w:tc>
          <w:tcPr>
            <w:tcW w:w="993" w:type="dxa"/>
            <w:vMerge w:val="restart"/>
          </w:tcPr>
          <w:p w:rsidR="00BD58BC" w:rsidRPr="00754042" w:rsidRDefault="00BD58BC" w:rsidP="0088088E">
            <w:pPr>
              <w:widowControl w:val="0"/>
              <w:contextualSpacing/>
            </w:pPr>
            <w:r w:rsidRPr="00754042">
              <w:t>ПО, формирование, ремонт со сменой элементов</w:t>
            </w:r>
          </w:p>
        </w:tc>
        <w:tc>
          <w:tcPr>
            <w:tcW w:w="709" w:type="dxa"/>
            <w:vMerge w:val="restart"/>
          </w:tcPr>
          <w:p w:rsidR="00BD58BC" w:rsidRPr="00754042" w:rsidRDefault="00BD58BC" w:rsidP="0088088E">
            <w:pPr>
              <w:widowControl w:val="0"/>
              <w:contextualSpacing/>
            </w:pPr>
            <w:r w:rsidRPr="00754042">
              <w:t>УЗК</w:t>
            </w:r>
          </w:p>
        </w:tc>
        <w:tc>
          <w:tcPr>
            <w:tcW w:w="2411" w:type="dxa"/>
          </w:tcPr>
          <w:p w:rsidR="00BD58BC" w:rsidRPr="00754042" w:rsidRDefault="00BD58BC" w:rsidP="0088088E">
            <w:pPr>
              <w:widowControl w:val="0"/>
              <w:contextualSpacing/>
            </w:pPr>
            <w:r w:rsidRPr="00754042">
              <w:t xml:space="preserve">структура металла </w:t>
            </w:r>
          </w:p>
          <w:p w:rsidR="00BD58BC" w:rsidRPr="00754042" w:rsidRDefault="00BD58BC" w:rsidP="0088088E">
            <w:pPr>
              <w:widowControl w:val="0"/>
              <w:contextualSpacing/>
            </w:pPr>
            <w:r w:rsidRPr="00754042">
              <w:t>(«</w:t>
            </w:r>
            <w:proofErr w:type="spellStart"/>
            <w:r w:rsidRPr="00754042">
              <w:t>прозвучиваемость</w:t>
            </w:r>
            <w:proofErr w:type="spellEnd"/>
            <w:r w:rsidRPr="00754042">
              <w:t>)</w:t>
            </w:r>
          </w:p>
        </w:tc>
        <w:tc>
          <w:tcPr>
            <w:tcW w:w="1985" w:type="dxa"/>
            <w:vMerge w:val="restart"/>
          </w:tcPr>
          <w:p w:rsidR="00BD58BC" w:rsidRPr="009D4B67" w:rsidRDefault="00BD58BC" w:rsidP="0088088E">
            <w:pPr>
              <w:widowControl w:val="0"/>
              <w:contextualSpacing/>
            </w:pPr>
            <w:r w:rsidRPr="00754042">
              <w:t>весь объем оси</w:t>
            </w:r>
          </w:p>
        </w:tc>
        <w:tc>
          <w:tcPr>
            <w:tcW w:w="2127" w:type="dxa"/>
            <w:vMerge w:val="restart"/>
          </w:tcPr>
          <w:p w:rsidR="00BD58BC" w:rsidRPr="009D4B67" w:rsidRDefault="00BD58BC" w:rsidP="0088088E">
            <w:pPr>
              <w:widowControl w:val="0"/>
              <w:contextualSpacing/>
            </w:pPr>
          </w:p>
        </w:tc>
      </w:tr>
      <w:tr w:rsidR="00BD58BC" w:rsidRPr="009D4B67" w:rsidTr="0088088E">
        <w:trPr>
          <w:trHeight w:val="501"/>
        </w:trPr>
        <w:tc>
          <w:tcPr>
            <w:tcW w:w="1561" w:type="dxa"/>
            <w:vMerge/>
          </w:tcPr>
          <w:p w:rsidR="00BD58BC" w:rsidRPr="009D4B67" w:rsidRDefault="00BD58BC" w:rsidP="0088088E">
            <w:pPr>
              <w:contextualSpacing/>
              <w:rPr>
                <w:rFonts w:eastAsia="Calibri"/>
                <w:lang w:eastAsia="en-US"/>
              </w:rPr>
            </w:pPr>
          </w:p>
        </w:tc>
        <w:tc>
          <w:tcPr>
            <w:tcW w:w="993" w:type="dxa"/>
            <w:vMerge/>
          </w:tcPr>
          <w:p w:rsidR="00BD58BC" w:rsidRPr="009D4B67" w:rsidRDefault="00BD58BC" w:rsidP="0088088E">
            <w:pPr>
              <w:widowControl w:val="0"/>
              <w:contextualSpacing/>
            </w:pPr>
          </w:p>
        </w:tc>
        <w:tc>
          <w:tcPr>
            <w:tcW w:w="709" w:type="dxa"/>
            <w:vMerge/>
          </w:tcPr>
          <w:p w:rsidR="00BD58BC" w:rsidRPr="009D4B67" w:rsidRDefault="00BD58BC" w:rsidP="0088088E">
            <w:pPr>
              <w:widowControl w:val="0"/>
              <w:contextualSpacing/>
            </w:pPr>
          </w:p>
        </w:tc>
        <w:tc>
          <w:tcPr>
            <w:tcW w:w="2411" w:type="dxa"/>
          </w:tcPr>
          <w:p w:rsidR="00BD58BC" w:rsidRPr="009D4B67" w:rsidRDefault="00BD58BC" w:rsidP="0088088E">
            <w:pPr>
              <w:widowControl w:val="0"/>
              <w:contextualSpacing/>
            </w:pPr>
            <w:r w:rsidRPr="009D4B67">
              <w:t xml:space="preserve">внутренние </w:t>
            </w:r>
          </w:p>
          <w:p w:rsidR="00BD58BC" w:rsidRPr="009D4B67" w:rsidRDefault="00BD58BC" w:rsidP="0088088E">
            <w:pPr>
              <w:widowControl w:val="0"/>
            </w:pPr>
            <w:proofErr w:type="spellStart"/>
            <w:r w:rsidRPr="009D4B67">
              <w:t>несплошности</w:t>
            </w:r>
            <w:proofErr w:type="spellEnd"/>
            <w:r w:rsidRPr="009D4B67">
              <w:t xml:space="preserve"> </w:t>
            </w:r>
          </w:p>
        </w:tc>
        <w:tc>
          <w:tcPr>
            <w:tcW w:w="1985" w:type="dxa"/>
            <w:vMerge/>
          </w:tcPr>
          <w:p w:rsidR="00BD58BC" w:rsidRPr="009D4B67" w:rsidRDefault="00BD58BC" w:rsidP="0088088E">
            <w:pPr>
              <w:widowControl w:val="0"/>
              <w:contextualSpacing/>
            </w:pPr>
          </w:p>
        </w:tc>
        <w:tc>
          <w:tcPr>
            <w:tcW w:w="2127" w:type="dxa"/>
            <w:vMerge/>
          </w:tcPr>
          <w:p w:rsidR="00BD58BC" w:rsidRPr="009D4B67" w:rsidRDefault="00BD58BC" w:rsidP="0088088E">
            <w:pPr>
              <w:widowControl w:val="0"/>
              <w:contextualSpacing/>
            </w:pPr>
          </w:p>
        </w:tc>
      </w:tr>
      <w:tr w:rsidR="00BD58BC" w:rsidRPr="009D4B67" w:rsidTr="0088088E">
        <w:trPr>
          <w:trHeight w:val="170"/>
        </w:trPr>
        <w:tc>
          <w:tcPr>
            <w:tcW w:w="1561" w:type="dxa"/>
            <w:vMerge/>
          </w:tcPr>
          <w:p w:rsidR="00BD58BC" w:rsidRPr="009D4B67" w:rsidRDefault="00BD58BC" w:rsidP="0088088E">
            <w:pPr>
              <w:contextualSpacing/>
              <w:rPr>
                <w:rFonts w:eastAsia="Calibri"/>
                <w:lang w:eastAsia="en-US"/>
              </w:rPr>
            </w:pPr>
          </w:p>
        </w:tc>
        <w:tc>
          <w:tcPr>
            <w:tcW w:w="993" w:type="dxa"/>
            <w:vMerge/>
          </w:tcPr>
          <w:p w:rsidR="00BD58BC" w:rsidRPr="009D4B67" w:rsidRDefault="00BD58BC" w:rsidP="0088088E">
            <w:pPr>
              <w:widowControl w:val="0"/>
              <w:contextualSpacing/>
            </w:pPr>
          </w:p>
        </w:tc>
        <w:tc>
          <w:tcPr>
            <w:tcW w:w="709" w:type="dxa"/>
          </w:tcPr>
          <w:p w:rsidR="00BD58BC" w:rsidRPr="009D4B67" w:rsidRDefault="00BD58BC" w:rsidP="0088088E">
            <w:pPr>
              <w:widowControl w:val="0"/>
              <w:contextualSpacing/>
            </w:pPr>
            <w:r w:rsidRPr="009D4B67">
              <w:t>МПК</w:t>
            </w:r>
          </w:p>
        </w:tc>
        <w:tc>
          <w:tcPr>
            <w:tcW w:w="2411" w:type="dxa"/>
          </w:tcPr>
          <w:p w:rsidR="00BD58BC" w:rsidRPr="009D4B67" w:rsidRDefault="00BD58BC" w:rsidP="0088088E">
            <w:pPr>
              <w:widowControl w:val="0"/>
              <w:contextualSpacing/>
            </w:pPr>
            <w:r w:rsidRPr="009D4B67">
              <w:t>дефекты поперечные, наклонные</w:t>
            </w:r>
          </w:p>
        </w:tc>
        <w:tc>
          <w:tcPr>
            <w:tcW w:w="1985" w:type="dxa"/>
            <w:vMerge w:val="restart"/>
          </w:tcPr>
          <w:p w:rsidR="00BD58BC" w:rsidRPr="009D4B67" w:rsidRDefault="00BD58BC" w:rsidP="0088088E">
            <w:pPr>
              <w:widowControl w:val="0"/>
              <w:contextualSpacing/>
            </w:pPr>
            <w:r w:rsidRPr="009D4B67">
              <w:t>все цилиндрические</w:t>
            </w:r>
            <w:r>
              <w:t xml:space="preserve"> </w:t>
            </w:r>
            <w:r w:rsidRPr="009D4B67">
              <w:t>поверхности</w:t>
            </w:r>
          </w:p>
        </w:tc>
        <w:tc>
          <w:tcPr>
            <w:tcW w:w="2127" w:type="dxa"/>
            <w:vMerge/>
          </w:tcPr>
          <w:p w:rsidR="00BD58BC" w:rsidRPr="009D4B67" w:rsidRDefault="00BD58BC" w:rsidP="0088088E">
            <w:pPr>
              <w:widowControl w:val="0"/>
              <w:contextualSpacing/>
            </w:pPr>
          </w:p>
        </w:tc>
      </w:tr>
      <w:tr w:rsidR="00BD58BC" w:rsidRPr="009D4B67" w:rsidTr="0088088E">
        <w:trPr>
          <w:trHeight w:val="494"/>
        </w:trPr>
        <w:tc>
          <w:tcPr>
            <w:tcW w:w="1561" w:type="dxa"/>
            <w:vMerge/>
          </w:tcPr>
          <w:p w:rsidR="00BD58BC" w:rsidRPr="009D4B67" w:rsidRDefault="00BD58BC" w:rsidP="0088088E">
            <w:pPr>
              <w:contextualSpacing/>
              <w:rPr>
                <w:rFonts w:eastAsia="Calibri"/>
                <w:lang w:eastAsia="en-US"/>
              </w:rPr>
            </w:pPr>
          </w:p>
        </w:tc>
        <w:tc>
          <w:tcPr>
            <w:tcW w:w="993" w:type="dxa"/>
            <w:vMerge/>
          </w:tcPr>
          <w:p w:rsidR="00BD58BC" w:rsidRPr="009D4B67" w:rsidRDefault="00BD58BC" w:rsidP="0088088E">
            <w:pPr>
              <w:widowControl w:val="0"/>
              <w:contextualSpacing/>
            </w:pPr>
          </w:p>
        </w:tc>
        <w:tc>
          <w:tcPr>
            <w:tcW w:w="709" w:type="dxa"/>
          </w:tcPr>
          <w:p w:rsidR="00BD58BC" w:rsidRPr="009D4B67" w:rsidRDefault="00BD58BC" w:rsidP="0088088E">
            <w:pPr>
              <w:widowControl w:val="0"/>
              <w:contextualSpacing/>
            </w:pPr>
            <w:r w:rsidRPr="009D4B67">
              <w:t>ВОК</w:t>
            </w:r>
          </w:p>
        </w:tc>
        <w:tc>
          <w:tcPr>
            <w:tcW w:w="2411" w:type="dxa"/>
          </w:tcPr>
          <w:p w:rsidR="00BD58BC" w:rsidRPr="009D4B67" w:rsidRDefault="00BD58BC" w:rsidP="0088088E">
            <w:pPr>
              <w:widowControl w:val="0"/>
              <w:contextualSpacing/>
            </w:pPr>
            <w:r w:rsidRPr="009D4B67">
              <w:t>дефекты разнонаправленные</w:t>
            </w:r>
          </w:p>
        </w:tc>
        <w:tc>
          <w:tcPr>
            <w:tcW w:w="1985" w:type="dxa"/>
            <w:vMerge/>
          </w:tcPr>
          <w:p w:rsidR="00BD58BC" w:rsidRPr="009D4B67" w:rsidRDefault="00BD58BC" w:rsidP="0088088E">
            <w:pPr>
              <w:widowControl w:val="0"/>
              <w:contextualSpacing/>
            </w:pPr>
          </w:p>
        </w:tc>
        <w:tc>
          <w:tcPr>
            <w:tcW w:w="2127" w:type="dxa"/>
            <w:vMerge/>
          </w:tcPr>
          <w:p w:rsidR="00BD58BC" w:rsidRPr="009D4B67" w:rsidRDefault="00BD58BC" w:rsidP="0088088E">
            <w:pPr>
              <w:widowControl w:val="0"/>
              <w:contextualSpacing/>
            </w:pPr>
          </w:p>
        </w:tc>
      </w:tr>
      <w:tr w:rsidR="00BD58BC" w:rsidRPr="009D4B67" w:rsidTr="0088088E">
        <w:trPr>
          <w:trHeight w:val="170"/>
        </w:trPr>
        <w:tc>
          <w:tcPr>
            <w:tcW w:w="1561" w:type="dxa"/>
            <w:vMerge w:val="restart"/>
          </w:tcPr>
          <w:p w:rsidR="00BD58BC" w:rsidRPr="009D4B67" w:rsidRDefault="00BD58BC" w:rsidP="0088088E">
            <w:pPr>
              <w:contextualSpacing/>
              <w:rPr>
                <w:rFonts w:eastAsia="Calibri"/>
                <w:lang w:eastAsia="en-US"/>
              </w:rPr>
            </w:pPr>
            <w:r w:rsidRPr="009D4B67">
              <w:rPr>
                <w:rFonts w:eastAsia="Calibri"/>
                <w:lang w:eastAsia="en-US"/>
              </w:rPr>
              <w:t xml:space="preserve">Бандаж </w:t>
            </w:r>
          </w:p>
          <w:p w:rsidR="00BD58BC" w:rsidRPr="009D4B67" w:rsidRDefault="00BD58BC" w:rsidP="0088088E">
            <w:pPr>
              <w:contextualSpacing/>
              <w:rPr>
                <w:rFonts w:eastAsia="Calibri"/>
                <w:lang w:eastAsia="en-US"/>
              </w:rPr>
            </w:pPr>
            <w:r w:rsidRPr="009D4B67">
              <w:rPr>
                <w:rFonts w:eastAsia="Calibri"/>
                <w:lang w:eastAsia="en-US"/>
              </w:rPr>
              <w:t>(новый)</w:t>
            </w:r>
          </w:p>
        </w:tc>
        <w:tc>
          <w:tcPr>
            <w:tcW w:w="993" w:type="dxa"/>
            <w:vMerge w:val="restart"/>
          </w:tcPr>
          <w:p w:rsidR="00BD58BC" w:rsidRPr="009D4B67" w:rsidRDefault="00BD58BC" w:rsidP="0088088E">
            <w:pPr>
              <w:widowControl w:val="0"/>
              <w:contextualSpacing/>
            </w:pPr>
            <w:r w:rsidRPr="009D4B67">
              <w:t>При изготовлении</w:t>
            </w:r>
            <w:r>
              <w:t xml:space="preserve"> бандажа</w:t>
            </w:r>
          </w:p>
        </w:tc>
        <w:tc>
          <w:tcPr>
            <w:tcW w:w="709" w:type="dxa"/>
          </w:tcPr>
          <w:p w:rsidR="00BD58BC" w:rsidRPr="009D4B67" w:rsidRDefault="00BD58BC" w:rsidP="0088088E">
            <w:pPr>
              <w:contextualSpacing/>
              <w:rPr>
                <w:rFonts w:eastAsia="Calibri"/>
                <w:lang w:eastAsia="en-US"/>
              </w:rPr>
            </w:pPr>
            <w:r w:rsidRPr="009D4B67">
              <w:rPr>
                <w:rFonts w:eastAsia="Calibri"/>
                <w:lang w:eastAsia="en-US"/>
              </w:rPr>
              <w:t xml:space="preserve">УЗК </w:t>
            </w:r>
          </w:p>
        </w:tc>
        <w:tc>
          <w:tcPr>
            <w:tcW w:w="2411" w:type="dxa"/>
          </w:tcPr>
          <w:p w:rsidR="00BD58BC" w:rsidRPr="009D4B67" w:rsidRDefault="00BD58BC" w:rsidP="0088088E">
            <w:pPr>
              <w:widowControl w:val="0"/>
              <w:contextualSpacing/>
            </w:pPr>
            <w:r w:rsidRPr="009D4B67">
              <w:t>Внутренние дефекты</w:t>
            </w:r>
          </w:p>
        </w:tc>
        <w:tc>
          <w:tcPr>
            <w:tcW w:w="1985" w:type="dxa"/>
          </w:tcPr>
          <w:p w:rsidR="00BD58BC" w:rsidRPr="009D4B67" w:rsidRDefault="00BD58BC" w:rsidP="0088088E">
            <w:pPr>
              <w:widowControl w:val="0"/>
              <w:contextualSpacing/>
            </w:pPr>
            <w:r w:rsidRPr="009D4B67">
              <w:t>Обод с поверхности катания, с внутренней боковой поверхности</w:t>
            </w:r>
          </w:p>
        </w:tc>
        <w:tc>
          <w:tcPr>
            <w:tcW w:w="2127" w:type="dxa"/>
            <w:vMerge w:val="restart"/>
          </w:tcPr>
          <w:p w:rsidR="00BD58BC" w:rsidRPr="009D4B67" w:rsidRDefault="00BD58BC" w:rsidP="0088088E">
            <w:pPr>
              <w:contextualSpacing/>
              <w:rPr>
                <w:rFonts w:eastAsia="Calibri"/>
                <w:lang w:eastAsia="en-US"/>
              </w:rPr>
            </w:pPr>
            <w:r w:rsidRPr="009D4B67">
              <w:rPr>
                <w:rFonts w:eastAsia="Calibri"/>
                <w:lang w:eastAsia="en-US"/>
              </w:rPr>
              <w:t>ГОСТ 34650-2020</w:t>
            </w:r>
          </w:p>
          <w:p w:rsidR="00BD58BC" w:rsidRPr="009D4B67" w:rsidRDefault="00BD58BC" w:rsidP="0088088E">
            <w:pPr>
              <w:contextualSpacing/>
              <w:rPr>
                <w:rFonts w:eastAsia="Calibri"/>
                <w:lang w:eastAsia="en-US"/>
              </w:rPr>
            </w:pPr>
          </w:p>
        </w:tc>
      </w:tr>
      <w:tr w:rsidR="00BD58BC" w:rsidRPr="009D4B67" w:rsidTr="0088088E">
        <w:trPr>
          <w:trHeight w:val="170"/>
        </w:trPr>
        <w:tc>
          <w:tcPr>
            <w:tcW w:w="1561" w:type="dxa"/>
            <w:vMerge/>
          </w:tcPr>
          <w:p w:rsidR="00BD58BC" w:rsidRPr="009D4B67" w:rsidRDefault="00BD58BC" w:rsidP="0088088E">
            <w:pPr>
              <w:rPr>
                <w:rFonts w:eastAsia="Calibri"/>
                <w:lang w:eastAsia="en-US"/>
              </w:rPr>
            </w:pPr>
          </w:p>
        </w:tc>
        <w:tc>
          <w:tcPr>
            <w:tcW w:w="993" w:type="dxa"/>
            <w:vMerge/>
          </w:tcPr>
          <w:p w:rsidR="00BD58BC" w:rsidRPr="009D4B67" w:rsidRDefault="00BD58BC" w:rsidP="0088088E">
            <w:pPr>
              <w:widowControl w:val="0"/>
            </w:pPr>
          </w:p>
        </w:tc>
        <w:tc>
          <w:tcPr>
            <w:tcW w:w="709" w:type="dxa"/>
          </w:tcPr>
          <w:p w:rsidR="00BD58BC" w:rsidRPr="009D4B67" w:rsidRDefault="00BD58BC" w:rsidP="0088088E">
            <w:pPr>
              <w:rPr>
                <w:rFonts w:eastAsia="Calibri"/>
                <w:lang w:eastAsia="en-US"/>
              </w:rPr>
            </w:pPr>
            <w:r w:rsidRPr="009D4B67">
              <w:rPr>
                <w:rFonts w:eastAsia="Calibri"/>
                <w:lang w:eastAsia="en-US"/>
              </w:rPr>
              <w:t>МПК</w:t>
            </w:r>
          </w:p>
        </w:tc>
        <w:tc>
          <w:tcPr>
            <w:tcW w:w="2411" w:type="dxa"/>
            <w:vMerge w:val="restart"/>
          </w:tcPr>
          <w:p w:rsidR="00BD58BC" w:rsidRPr="009D4B67" w:rsidRDefault="00BD58BC" w:rsidP="0088088E">
            <w:pPr>
              <w:widowControl w:val="0"/>
            </w:pPr>
            <w:r w:rsidRPr="009D4B67">
              <w:t>дефекты разнонаправленные</w:t>
            </w:r>
          </w:p>
        </w:tc>
        <w:tc>
          <w:tcPr>
            <w:tcW w:w="1985" w:type="dxa"/>
          </w:tcPr>
          <w:p w:rsidR="00BD58BC" w:rsidRPr="009D4B67" w:rsidRDefault="00BD58BC" w:rsidP="0088088E">
            <w:pPr>
              <w:widowControl w:val="0"/>
            </w:pPr>
            <w:r w:rsidRPr="009D4B67">
              <w:t>посадочная поверхность</w:t>
            </w:r>
          </w:p>
        </w:tc>
        <w:tc>
          <w:tcPr>
            <w:tcW w:w="2127" w:type="dxa"/>
            <w:vMerge/>
          </w:tcPr>
          <w:p w:rsidR="00BD58BC" w:rsidRPr="009D4B67" w:rsidRDefault="00BD58BC" w:rsidP="0088088E">
            <w:pPr>
              <w:rPr>
                <w:rFonts w:eastAsia="Calibri"/>
                <w:lang w:eastAsia="en-US"/>
              </w:rPr>
            </w:pPr>
          </w:p>
        </w:tc>
      </w:tr>
      <w:tr w:rsidR="00BD58BC" w:rsidRPr="009D4B67" w:rsidTr="0088088E">
        <w:trPr>
          <w:trHeight w:val="170"/>
        </w:trPr>
        <w:tc>
          <w:tcPr>
            <w:tcW w:w="1561" w:type="dxa"/>
            <w:vMerge/>
          </w:tcPr>
          <w:p w:rsidR="00BD58BC" w:rsidRPr="009D4B67" w:rsidRDefault="00BD58BC" w:rsidP="0088088E">
            <w:pPr>
              <w:rPr>
                <w:rFonts w:eastAsia="Calibri"/>
                <w:lang w:eastAsia="en-US"/>
              </w:rPr>
            </w:pPr>
          </w:p>
        </w:tc>
        <w:tc>
          <w:tcPr>
            <w:tcW w:w="993" w:type="dxa"/>
            <w:vMerge/>
          </w:tcPr>
          <w:p w:rsidR="00BD58BC" w:rsidRPr="009D4B67" w:rsidRDefault="00BD58BC" w:rsidP="0088088E">
            <w:pPr>
              <w:widowControl w:val="0"/>
            </w:pPr>
          </w:p>
        </w:tc>
        <w:tc>
          <w:tcPr>
            <w:tcW w:w="709" w:type="dxa"/>
          </w:tcPr>
          <w:p w:rsidR="00BD58BC" w:rsidRPr="009D4B67" w:rsidRDefault="00BD58BC" w:rsidP="0088088E">
            <w:pPr>
              <w:rPr>
                <w:rFonts w:eastAsia="Calibri"/>
                <w:lang w:eastAsia="en-US"/>
              </w:rPr>
            </w:pPr>
            <w:r w:rsidRPr="009D4B67">
              <w:rPr>
                <w:rFonts w:eastAsia="Calibri"/>
                <w:lang w:eastAsia="en-US"/>
              </w:rPr>
              <w:t>ВОК</w:t>
            </w:r>
          </w:p>
        </w:tc>
        <w:tc>
          <w:tcPr>
            <w:tcW w:w="2411" w:type="dxa"/>
            <w:vMerge/>
          </w:tcPr>
          <w:p w:rsidR="00BD58BC" w:rsidRPr="009D4B67" w:rsidRDefault="00BD58BC" w:rsidP="0088088E">
            <w:pPr>
              <w:widowControl w:val="0"/>
            </w:pPr>
          </w:p>
        </w:tc>
        <w:tc>
          <w:tcPr>
            <w:tcW w:w="1985" w:type="dxa"/>
          </w:tcPr>
          <w:p w:rsidR="00BD58BC" w:rsidRPr="009D4B67" w:rsidRDefault="00BD58BC" w:rsidP="0088088E">
            <w:pPr>
              <w:widowControl w:val="0"/>
            </w:pPr>
            <w:r w:rsidRPr="009D4B67">
              <w:rPr>
                <w:rFonts w:eastAsia="Calibri"/>
                <w:lang w:eastAsia="en-US"/>
              </w:rPr>
              <w:t>посадочная поверхность и боковая поверхность с внутренней стороны (внутренний торец)</w:t>
            </w:r>
          </w:p>
        </w:tc>
        <w:tc>
          <w:tcPr>
            <w:tcW w:w="2127" w:type="dxa"/>
            <w:vMerge/>
          </w:tcPr>
          <w:p w:rsidR="00BD58BC" w:rsidRPr="009D4B67" w:rsidRDefault="00BD58BC" w:rsidP="0088088E">
            <w:pPr>
              <w:rPr>
                <w:rFonts w:eastAsia="Calibri"/>
                <w:lang w:eastAsia="en-US"/>
              </w:rPr>
            </w:pPr>
          </w:p>
        </w:tc>
      </w:tr>
    </w:tbl>
    <w:p w:rsidR="00BD58BC" w:rsidRPr="009F2DA9" w:rsidRDefault="00BD58BC" w:rsidP="00BD58BC">
      <w:pPr>
        <w:rPr>
          <w:i/>
          <w:sz w:val="28"/>
        </w:rPr>
      </w:pPr>
      <w:r w:rsidRPr="009F2DA9">
        <w:rPr>
          <w:rFonts w:eastAsia="MS Mincho"/>
          <w:i/>
          <w:iCs/>
          <w:sz w:val="28"/>
        </w:rPr>
        <w:t>Продолжение таблицы 5</w:t>
      </w:r>
    </w:p>
    <w:tbl>
      <w:tblPr>
        <w:tblW w:w="9923"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40" w:type="dxa"/>
          <w:bottom w:w="75" w:type="dxa"/>
          <w:right w:w="40" w:type="dxa"/>
        </w:tblCellMar>
        <w:tblLook w:val="04A0" w:firstRow="1" w:lastRow="0" w:firstColumn="1" w:lastColumn="0" w:noHBand="0" w:noVBand="1"/>
      </w:tblPr>
      <w:tblGrid>
        <w:gridCol w:w="82"/>
        <w:gridCol w:w="1478"/>
        <w:gridCol w:w="82"/>
        <w:gridCol w:w="992"/>
        <w:gridCol w:w="60"/>
        <w:gridCol w:w="649"/>
        <w:gridCol w:w="60"/>
        <w:gridCol w:w="2268"/>
        <w:gridCol w:w="82"/>
        <w:gridCol w:w="1984"/>
        <w:gridCol w:w="60"/>
        <w:gridCol w:w="2066"/>
        <w:gridCol w:w="60"/>
      </w:tblGrid>
      <w:tr w:rsidR="00BD58BC" w:rsidRPr="009D4B67" w:rsidTr="00B405C8">
        <w:trPr>
          <w:gridBefore w:val="1"/>
          <w:gridAfter w:val="1"/>
          <w:wBefore w:w="82" w:type="dxa"/>
          <w:wAfter w:w="60" w:type="dxa"/>
          <w:trHeight w:val="170"/>
        </w:trPr>
        <w:tc>
          <w:tcPr>
            <w:tcW w:w="1560" w:type="dxa"/>
            <w:gridSpan w:val="2"/>
            <w:tcBorders>
              <w:top w:val="single" w:sz="8" w:space="0" w:color="auto"/>
              <w:left w:val="single" w:sz="8" w:space="0" w:color="auto"/>
              <w:bottom w:val="double" w:sz="4" w:space="0" w:color="auto"/>
              <w:right w:val="single" w:sz="8" w:space="0" w:color="auto"/>
            </w:tcBorders>
          </w:tcPr>
          <w:p w:rsidR="00BD58BC" w:rsidRPr="009D4B67" w:rsidRDefault="00BD58BC" w:rsidP="0088088E">
            <w:pPr>
              <w:jc w:val="center"/>
              <w:rPr>
                <w:rFonts w:eastAsia="Calibri"/>
                <w:lang w:eastAsia="en-US"/>
              </w:rPr>
            </w:pPr>
            <w:r>
              <w:rPr>
                <w:rFonts w:eastAsia="Calibri"/>
                <w:lang w:eastAsia="en-US"/>
              </w:rPr>
              <w:t>1</w:t>
            </w:r>
          </w:p>
        </w:tc>
        <w:tc>
          <w:tcPr>
            <w:tcW w:w="992" w:type="dxa"/>
            <w:tcBorders>
              <w:top w:val="single" w:sz="8" w:space="0" w:color="auto"/>
              <w:left w:val="single" w:sz="8" w:space="0" w:color="auto"/>
              <w:bottom w:val="double" w:sz="4" w:space="0" w:color="auto"/>
              <w:right w:val="single" w:sz="8" w:space="0" w:color="auto"/>
            </w:tcBorders>
          </w:tcPr>
          <w:p w:rsidR="00BD58BC" w:rsidRPr="009D4B67" w:rsidRDefault="00BD58BC" w:rsidP="0088088E">
            <w:pPr>
              <w:widowControl w:val="0"/>
              <w:jc w:val="center"/>
            </w:pPr>
            <w:r>
              <w:t>2</w:t>
            </w:r>
          </w:p>
        </w:tc>
        <w:tc>
          <w:tcPr>
            <w:tcW w:w="709" w:type="dxa"/>
            <w:gridSpan w:val="2"/>
            <w:tcBorders>
              <w:top w:val="single" w:sz="8" w:space="0" w:color="auto"/>
              <w:left w:val="single" w:sz="8" w:space="0" w:color="auto"/>
              <w:bottom w:val="double" w:sz="4" w:space="0" w:color="auto"/>
              <w:right w:val="single" w:sz="8" w:space="0" w:color="auto"/>
            </w:tcBorders>
          </w:tcPr>
          <w:p w:rsidR="00BD58BC" w:rsidRPr="009D4B67" w:rsidRDefault="00BD58BC" w:rsidP="0088088E">
            <w:pPr>
              <w:jc w:val="center"/>
              <w:rPr>
                <w:rFonts w:eastAsia="Calibri"/>
                <w:lang w:eastAsia="en-US"/>
              </w:rPr>
            </w:pPr>
            <w:r>
              <w:rPr>
                <w:rFonts w:eastAsia="Calibri"/>
                <w:lang w:eastAsia="en-US"/>
              </w:rPr>
              <w:t>3</w:t>
            </w:r>
          </w:p>
        </w:tc>
        <w:tc>
          <w:tcPr>
            <w:tcW w:w="2410" w:type="dxa"/>
            <w:gridSpan w:val="3"/>
            <w:tcBorders>
              <w:top w:val="single" w:sz="8" w:space="0" w:color="auto"/>
              <w:left w:val="single" w:sz="8" w:space="0" w:color="auto"/>
              <w:bottom w:val="double" w:sz="4" w:space="0" w:color="auto"/>
              <w:right w:val="single" w:sz="8" w:space="0" w:color="auto"/>
            </w:tcBorders>
          </w:tcPr>
          <w:p w:rsidR="00BD58BC" w:rsidRPr="009D4B67" w:rsidRDefault="00BD58BC" w:rsidP="0088088E">
            <w:pPr>
              <w:widowControl w:val="0"/>
              <w:jc w:val="center"/>
            </w:pPr>
            <w:r>
              <w:t>4</w:t>
            </w:r>
          </w:p>
        </w:tc>
        <w:tc>
          <w:tcPr>
            <w:tcW w:w="1984" w:type="dxa"/>
            <w:tcBorders>
              <w:top w:val="single" w:sz="8" w:space="0" w:color="auto"/>
              <w:left w:val="single" w:sz="8" w:space="0" w:color="auto"/>
              <w:bottom w:val="double" w:sz="4" w:space="0" w:color="auto"/>
              <w:right w:val="single" w:sz="8" w:space="0" w:color="auto"/>
            </w:tcBorders>
          </w:tcPr>
          <w:p w:rsidR="00BD58BC" w:rsidRPr="009D4B67" w:rsidRDefault="00BD58BC" w:rsidP="0088088E">
            <w:pPr>
              <w:widowControl w:val="0"/>
              <w:jc w:val="center"/>
              <w:rPr>
                <w:rFonts w:eastAsia="Calibri"/>
                <w:lang w:eastAsia="en-US"/>
              </w:rPr>
            </w:pPr>
            <w:r>
              <w:rPr>
                <w:rFonts w:eastAsia="Calibri"/>
                <w:lang w:eastAsia="en-US"/>
              </w:rPr>
              <w:t>5</w:t>
            </w:r>
          </w:p>
        </w:tc>
        <w:tc>
          <w:tcPr>
            <w:tcW w:w="2126" w:type="dxa"/>
            <w:gridSpan w:val="2"/>
            <w:tcBorders>
              <w:top w:val="single" w:sz="8" w:space="0" w:color="auto"/>
              <w:left w:val="single" w:sz="8" w:space="0" w:color="auto"/>
              <w:bottom w:val="double" w:sz="4" w:space="0" w:color="auto"/>
              <w:right w:val="single" w:sz="8" w:space="0" w:color="auto"/>
            </w:tcBorders>
          </w:tcPr>
          <w:p w:rsidR="00BD58BC" w:rsidRPr="009D4B67" w:rsidRDefault="00BD58BC" w:rsidP="0088088E">
            <w:pPr>
              <w:jc w:val="center"/>
              <w:rPr>
                <w:rFonts w:eastAsia="Calibri"/>
                <w:lang w:eastAsia="en-US"/>
              </w:rPr>
            </w:pPr>
            <w:r>
              <w:rPr>
                <w:rFonts w:eastAsia="Calibri"/>
                <w:lang w:eastAsia="en-US"/>
              </w:rPr>
              <w:t>6</w:t>
            </w:r>
          </w:p>
        </w:tc>
      </w:tr>
      <w:tr w:rsidR="00BD58BC" w:rsidRPr="009D4B67" w:rsidTr="00B405C8">
        <w:trPr>
          <w:gridBefore w:val="1"/>
          <w:gridAfter w:val="1"/>
          <w:wBefore w:w="82" w:type="dxa"/>
          <w:wAfter w:w="60" w:type="dxa"/>
          <w:trHeight w:val="1822"/>
        </w:trPr>
        <w:tc>
          <w:tcPr>
            <w:tcW w:w="1560" w:type="dxa"/>
            <w:gridSpan w:val="2"/>
            <w:vMerge w:val="restart"/>
            <w:tcBorders>
              <w:top w:val="double" w:sz="4" w:space="0" w:color="auto"/>
            </w:tcBorders>
          </w:tcPr>
          <w:p w:rsidR="00BD58BC" w:rsidRPr="009D4B67" w:rsidRDefault="00BD58BC" w:rsidP="0088088E">
            <w:pPr>
              <w:rPr>
                <w:rFonts w:eastAsia="Calibri"/>
                <w:lang w:eastAsia="en-US"/>
              </w:rPr>
            </w:pPr>
            <w:r w:rsidRPr="009D4B67">
              <w:rPr>
                <w:rFonts w:eastAsia="Calibri"/>
                <w:lang w:eastAsia="en-US"/>
              </w:rPr>
              <w:t xml:space="preserve">Бандаж </w:t>
            </w:r>
          </w:p>
          <w:p w:rsidR="00BD58BC" w:rsidRPr="009D4B67" w:rsidRDefault="00BD58BC" w:rsidP="0088088E">
            <w:pPr>
              <w:rPr>
                <w:rFonts w:eastAsia="Calibri"/>
                <w:lang w:eastAsia="en-US"/>
              </w:rPr>
            </w:pPr>
            <w:r w:rsidRPr="009D4B67">
              <w:rPr>
                <w:rFonts w:eastAsia="Calibri"/>
                <w:lang w:eastAsia="en-US"/>
              </w:rPr>
              <w:t>(новый)</w:t>
            </w:r>
          </w:p>
        </w:tc>
        <w:tc>
          <w:tcPr>
            <w:tcW w:w="992" w:type="dxa"/>
            <w:vMerge w:val="restart"/>
            <w:tcBorders>
              <w:top w:val="double" w:sz="4" w:space="0" w:color="auto"/>
            </w:tcBorders>
          </w:tcPr>
          <w:p w:rsidR="00BD58BC" w:rsidRPr="009D4B67" w:rsidRDefault="00BD58BC" w:rsidP="0088088E">
            <w:pPr>
              <w:widowControl w:val="0"/>
            </w:pPr>
            <w:r w:rsidRPr="009D4B67">
              <w:t>ПО, формирование, ремонт со сменой элементов</w:t>
            </w:r>
          </w:p>
        </w:tc>
        <w:tc>
          <w:tcPr>
            <w:tcW w:w="709" w:type="dxa"/>
            <w:gridSpan w:val="2"/>
            <w:tcBorders>
              <w:top w:val="double" w:sz="4" w:space="0" w:color="auto"/>
            </w:tcBorders>
          </w:tcPr>
          <w:p w:rsidR="00BD58BC" w:rsidRPr="009D4B67" w:rsidRDefault="00BD58BC" w:rsidP="0088088E">
            <w:pPr>
              <w:rPr>
                <w:rFonts w:eastAsia="Calibri"/>
                <w:lang w:eastAsia="en-US"/>
              </w:rPr>
            </w:pPr>
            <w:r w:rsidRPr="009D4B67">
              <w:rPr>
                <w:rFonts w:eastAsia="Calibri"/>
                <w:lang w:eastAsia="en-US"/>
              </w:rPr>
              <w:t>УЗК</w:t>
            </w:r>
          </w:p>
        </w:tc>
        <w:tc>
          <w:tcPr>
            <w:tcW w:w="2410" w:type="dxa"/>
            <w:gridSpan w:val="3"/>
            <w:tcBorders>
              <w:top w:val="double" w:sz="4" w:space="0" w:color="auto"/>
            </w:tcBorders>
          </w:tcPr>
          <w:p w:rsidR="00BD58BC" w:rsidRPr="009D4B67" w:rsidRDefault="00BD58BC" w:rsidP="0088088E">
            <w:pPr>
              <w:widowControl w:val="0"/>
            </w:pPr>
            <w:r w:rsidRPr="009D4B67">
              <w:t>Внутренние дефекты</w:t>
            </w:r>
          </w:p>
          <w:p w:rsidR="00BD58BC" w:rsidRPr="009D4B67" w:rsidRDefault="00BD58BC" w:rsidP="0088088E">
            <w:pPr>
              <w:widowControl w:val="0"/>
            </w:pPr>
          </w:p>
          <w:p w:rsidR="00BD58BC" w:rsidRPr="009D4B67" w:rsidRDefault="00BD58BC" w:rsidP="0088088E">
            <w:pPr>
              <w:widowControl w:val="0"/>
            </w:pPr>
          </w:p>
          <w:p w:rsidR="00BD58BC" w:rsidRPr="009D4B67" w:rsidRDefault="00BD58BC" w:rsidP="0088088E">
            <w:pPr>
              <w:widowControl w:val="0"/>
            </w:pPr>
            <w:r w:rsidRPr="009D4B67">
              <w:t>Дефекты поверхностные и подповерхностные</w:t>
            </w:r>
          </w:p>
        </w:tc>
        <w:tc>
          <w:tcPr>
            <w:tcW w:w="1984" w:type="dxa"/>
            <w:tcBorders>
              <w:top w:val="double" w:sz="4" w:space="0" w:color="auto"/>
            </w:tcBorders>
          </w:tcPr>
          <w:p w:rsidR="00BD58BC" w:rsidRPr="009D4B67" w:rsidRDefault="00BD58BC" w:rsidP="0088088E">
            <w:pPr>
              <w:widowControl w:val="0"/>
            </w:pPr>
            <w:r w:rsidRPr="009D4B67">
              <w:t>Основное сечение и гребень</w:t>
            </w:r>
          </w:p>
          <w:p w:rsidR="00BD58BC" w:rsidRPr="009D4B67" w:rsidRDefault="00BD58BC" w:rsidP="0088088E">
            <w:pPr>
              <w:widowControl w:val="0"/>
            </w:pPr>
          </w:p>
          <w:p w:rsidR="00BD58BC" w:rsidRPr="009D4B67" w:rsidRDefault="00BD58BC" w:rsidP="0088088E">
            <w:pPr>
              <w:widowControl w:val="0"/>
            </w:pPr>
            <w:r w:rsidRPr="009D4B67">
              <w:t>Поверхность катания и подповерхностная зона.</w:t>
            </w:r>
          </w:p>
        </w:tc>
        <w:tc>
          <w:tcPr>
            <w:tcW w:w="2126" w:type="dxa"/>
            <w:gridSpan w:val="2"/>
            <w:tcBorders>
              <w:top w:val="double" w:sz="4" w:space="0" w:color="auto"/>
            </w:tcBorders>
          </w:tcPr>
          <w:p w:rsidR="00BD58BC" w:rsidRPr="009D4B67" w:rsidRDefault="00BD58BC" w:rsidP="0088088E">
            <w:pPr>
              <w:rPr>
                <w:rFonts w:eastAsia="Calibri"/>
                <w:lang w:eastAsia="en-US"/>
              </w:rPr>
            </w:pPr>
            <w:r w:rsidRPr="009D4B67">
              <w:rPr>
                <w:rFonts w:eastAsia="Calibri"/>
                <w:lang w:eastAsia="en-US"/>
              </w:rPr>
              <w:t>В том числе вершина гребня после обточки и упрочнения</w:t>
            </w:r>
          </w:p>
        </w:tc>
      </w:tr>
      <w:tr w:rsidR="00BD58BC" w:rsidRPr="009D4B67" w:rsidTr="00B405C8">
        <w:trPr>
          <w:gridBefore w:val="1"/>
          <w:gridAfter w:val="1"/>
          <w:wBefore w:w="82" w:type="dxa"/>
          <w:wAfter w:w="60" w:type="dxa"/>
          <w:trHeight w:val="170"/>
        </w:trPr>
        <w:tc>
          <w:tcPr>
            <w:tcW w:w="1560" w:type="dxa"/>
            <w:gridSpan w:val="2"/>
            <w:vMerge/>
          </w:tcPr>
          <w:p w:rsidR="00BD58BC" w:rsidRPr="009D4B67" w:rsidRDefault="00BD58BC" w:rsidP="0088088E">
            <w:pPr>
              <w:rPr>
                <w:rFonts w:eastAsia="Calibri"/>
                <w:lang w:eastAsia="en-US"/>
              </w:rPr>
            </w:pPr>
          </w:p>
        </w:tc>
        <w:tc>
          <w:tcPr>
            <w:tcW w:w="992" w:type="dxa"/>
            <w:vMerge/>
          </w:tcPr>
          <w:p w:rsidR="00BD58BC" w:rsidRPr="009D4B67" w:rsidRDefault="00BD58BC" w:rsidP="0088088E">
            <w:pPr>
              <w:widowControl w:val="0"/>
            </w:pPr>
          </w:p>
        </w:tc>
        <w:tc>
          <w:tcPr>
            <w:tcW w:w="709" w:type="dxa"/>
            <w:gridSpan w:val="2"/>
          </w:tcPr>
          <w:p w:rsidR="00BD58BC" w:rsidRPr="009D4B67" w:rsidRDefault="00BD58BC" w:rsidP="0088088E">
            <w:pPr>
              <w:rPr>
                <w:rFonts w:eastAsia="Calibri"/>
                <w:lang w:eastAsia="en-US"/>
              </w:rPr>
            </w:pPr>
            <w:r w:rsidRPr="009D4B67">
              <w:rPr>
                <w:rFonts w:eastAsia="Calibri"/>
                <w:lang w:eastAsia="en-US"/>
              </w:rPr>
              <w:t xml:space="preserve">ВТК или </w:t>
            </w:r>
            <w:r w:rsidRPr="009D4B67">
              <w:rPr>
                <w:rFonts w:eastAsia="Calibri"/>
                <w:lang w:eastAsia="en-US"/>
              </w:rPr>
              <w:lastRenderedPageBreak/>
              <w:t>МПК</w:t>
            </w:r>
          </w:p>
        </w:tc>
        <w:tc>
          <w:tcPr>
            <w:tcW w:w="2410" w:type="dxa"/>
            <w:gridSpan w:val="3"/>
          </w:tcPr>
          <w:p w:rsidR="00BD58BC" w:rsidRPr="009D4B67" w:rsidRDefault="00BD58BC" w:rsidP="0088088E">
            <w:pPr>
              <w:widowControl w:val="0"/>
            </w:pPr>
            <w:r w:rsidRPr="009D4B67">
              <w:lastRenderedPageBreak/>
              <w:t>дефекты разнонаправленные</w:t>
            </w:r>
          </w:p>
        </w:tc>
        <w:tc>
          <w:tcPr>
            <w:tcW w:w="1984" w:type="dxa"/>
          </w:tcPr>
          <w:p w:rsidR="00BD58BC" w:rsidRPr="009D4B67" w:rsidRDefault="00BD58BC" w:rsidP="0088088E">
            <w:pPr>
              <w:widowControl w:val="0"/>
            </w:pPr>
            <w:r w:rsidRPr="009D4B67">
              <w:rPr>
                <w:rFonts w:eastAsia="Calibri"/>
                <w:lang w:eastAsia="en-US"/>
              </w:rPr>
              <w:t>Прижимной бурт</w:t>
            </w:r>
          </w:p>
        </w:tc>
        <w:tc>
          <w:tcPr>
            <w:tcW w:w="2126" w:type="dxa"/>
            <w:gridSpan w:val="2"/>
          </w:tcPr>
          <w:p w:rsidR="00BD58BC" w:rsidRPr="009D4B67" w:rsidRDefault="00BD58BC" w:rsidP="0088088E">
            <w:pPr>
              <w:rPr>
                <w:rFonts w:eastAsia="Calibri"/>
                <w:lang w:eastAsia="en-US"/>
              </w:rPr>
            </w:pPr>
            <w:r w:rsidRPr="009D4B67">
              <w:rPr>
                <w:rFonts w:eastAsia="Calibri"/>
                <w:lang w:eastAsia="en-US"/>
              </w:rPr>
              <w:t xml:space="preserve">после посадки на обод колесного </w:t>
            </w:r>
            <w:r w:rsidRPr="009D4B67">
              <w:rPr>
                <w:rFonts w:eastAsia="Calibri"/>
                <w:lang w:eastAsia="en-US"/>
              </w:rPr>
              <w:lastRenderedPageBreak/>
              <w:t>центра и обжатия прижимного бурта.</w:t>
            </w:r>
          </w:p>
        </w:tc>
      </w:tr>
      <w:tr w:rsidR="00BD58BC" w:rsidRPr="009D4B67" w:rsidTr="00B405C8">
        <w:trPr>
          <w:gridBefore w:val="1"/>
          <w:gridAfter w:val="1"/>
          <w:wBefore w:w="82" w:type="dxa"/>
          <w:wAfter w:w="60" w:type="dxa"/>
          <w:trHeight w:val="170"/>
        </w:trPr>
        <w:tc>
          <w:tcPr>
            <w:tcW w:w="1560" w:type="dxa"/>
            <w:gridSpan w:val="2"/>
            <w:vMerge/>
          </w:tcPr>
          <w:p w:rsidR="00BD58BC" w:rsidRPr="009D4B67" w:rsidRDefault="00BD58BC" w:rsidP="0088088E">
            <w:pPr>
              <w:rPr>
                <w:rFonts w:eastAsia="Calibri"/>
                <w:lang w:eastAsia="en-US"/>
              </w:rPr>
            </w:pPr>
          </w:p>
        </w:tc>
        <w:tc>
          <w:tcPr>
            <w:tcW w:w="992" w:type="dxa"/>
            <w:vMerge/>
          </w:tcPr>
          <w:p w:rsidR="00BD58BC" w:rsidRPr="009D4B67" w:rsidRDefault="00BD58BC" w:rsidP="0088088E">
            <w:pPr>
              <w:widowControl w:val="0"/>
            </w:pPr>
          </w:p>
        </w:tc>
        <w:tc>
          <w:tcPr>
            <w:tcW w:w="709" w:type="dxa"/>
            <w:gridSpan w:val="2"/>
          </w:tcPr>
          <w:p w:rsidR="00BD58BC" w:rsidRPr="009D4B67" w:rsidRDefault="00BD58BC" w:rsidP="0088088E">
            <w:pPr>
              <w:rPr>
                <w:rFonts w:eastAsia="Calibri"/>
                <w:lang w:eastAsia="en-US"/>
              </w:rPr>
            </w:pPr>
            <w:r w:rsidRPr="009D4B67">
              <w:rPr>
                <w:rFonts w:eastAsia="Calibri"/>
                <w:lang w:eastAsia="en-US"/>
              </w:rPr>
              <w:t>МПК</w:t>
            </w:r>
          </w:p>
        </w:tc>
        <w:tc>
          <w:tcPr>
            <w:tcW w:w="2410" w:type="dxa"/>
            <w:gridSpan w:val="3"/>
          </w:tcPr>
          <w:p w:rsidR="00BD58BC" w:rsidRPr="009D4B67" w:rsidRDefault="00BD58BC" w:rsidP="0088088E">
            <w:pPr>
              <w:widowControl w:val="0"/>
            </w:pPr>
            <w:r w:rsidRPr="009D4B67">
              <w:t xml:space="preserve">Дефекты поперечные </w:t>
            </w:r>
          </w:p>
        </w:tc>
        <w:tc>
          <w:tcPr>
            <w:tcW w:w="1984" w:type="dxa"/>
          </w:tcPr>
          <w:p w:rsidR="00BD58BC" w:rsidRPr="009D4B67" w:rsidRDefault="00BD58BC" w:rsidP="0088088E">
            <w:r w:rsidRPr="009D4B67">
              <w:t>Внутренняя посадочная поверхность после обточки</w:t>
            </w:r>
          </w:p>
        </w:tc>
        <w:tc>
          <w:tcPr>
            <w:tcW w:w="2126" w:type="dxa"/>
            <w:gridSpan w:val="2"/>
          </w:tcPr>
          <w:p w:rsidR="00BD58BC" w:rsidRPr="009D4B67" w:rsidRDefault="00BD58BC" w:rsidP="0088088E">
            <w:pPr>
              <w:rPr>
                <w:rFonts w:eastAsia="Calibri"/>
                <w:lang w:eastAsia="en-US"/>
              </w:rPr>
            </w:pPr>
          </w:p>
        </w:tc>
      </w:tr>
      <w:tr w:rsidR="00BD58BC" w:rsidRPr="009D4B67" w:rsidTr="00B405C8">
        <w:trPr>
          <w:gridBefore w:val="1"/>
          <w:gridAfter w:val="1"/>
          <w:wBefore w:w="82" w:type="dxa"/>
          <w:wAfter w:w="60" w:type="dxa"/>
          <w:trHeight w:val="828"/>
        </w:trPr>
        <w:tc>
          <w:tcPr>
            <w:tcW w:w="1560" w:type="dxa"/>
            <w:gridSpan w:val="2"/>
            <w:vMerge/>
          </w:tcPr>
          <w:p w:rsidR="00BD58BC" w:rsidRPr="009D4B67" w:rsidRDefault="00BD58BC" w:rsidP="0088088E">
            <w:pPr>
              <w:rPr>
                <w:rFonts w:eastAsia="Calibri"/>
                <w:lang w:eastAsia="en-US"/>
              </w:rPr>
            </w:pPr>
          </w:p>
        </w:tc>
        <w:tc>
          <w:tcPr>
            <w:tcW w:w="992" w:type="dxa"/>
            <w:vMerge/>
          </w:tcPr>
          <w:p w:rsidR="00BD58BC" w:rsidRPr="009D4B67" w:rsidRDefault="00BD58BC" w:rsidP="0088088E">
            <w:pPr>
              <w:widowControl w:val="0"/>
            </w:pPr>
          </w:p>
        </w:tc>
        <w:tc>
          <w:tcPr>
            <w:tcW w:w="709" w:type="dxa"/>
            <w:gridSpan w:val="2"/>
          </w:tcPr>
          <w:p w:rsidR="00BD58BC" w:rsidRPr="009D4B67" w:rsidRDefault="00BD58BC" w:rsidP="0088088E">
            <w:pPr>
              <w:rPr>
                <w:rFonts w:eastAsia="Calibri"/>
                <w:lang w:eastAsia="en-US"/>
              </w:rPr>
            </w:pPr>
            <w:r w:rsidRPr="009D4B67">
              <w:rPr>
                <w:rFonts w:eastAsia="Calibri"/>
                <w:lang w:eastAsia="en-US"/>
              </w:rPr>
              <w:t>ВОК</w:t>
            </w:r>
          </w:p>
        </w:tc>
        <w:tc>
          <w:tcPr>
            <w:tcW w:w="2410" w:type="dxa"/>
            <w:gridSpan w:val="3"/>
          </w:tcPr>
          <w:p w:rsidR="00BD58BC" w:rsidRPr="009D4B67" w:rsidRDefault="00BD58BC" w:rsidP="0088088E">
            <w:pPr>
              <w:widowControl w:val="0"/>
            </w:pPr>
            <w:r w:rsidRPr="009D4B67">
              <w:t>дефекты разнонаправленные</w:t>
            </w:r>
          </w:p>
        </w:tc>
        <w:tc>
          <w:tcPr>
            <w:tcW w:w="1984" w:type="dxa"/>
          </w:tcPr>
          <w:p w:rsidR="00BD58BC" w:rsidRPr="009D4B67" w:rsidRDefault="00BD58BC" w:rsidP="0088088E">
            <w:r w:rsidRPr="009D4B67">
              <w:t>Посадочная поверхность и боковая</w:t>
            </w:r>
            <w:r>
              <w:t xml:space="preserve"> </w:t>
            </w:r>
            <w:r w:rsidRPr="009D4B67">
              <w:t>п</w:t>
            </w:r>
            <w:r>
              <w:t xml:space="preserve">оверхность с внутренней стороны </w:t>
            </w:r>
            <w:r w:rsidRPr="009D4B67">
              <w:t>(внутренний торец)</w:t>
            </w:r>
          </w:p>
        </w:tc>
        <w:tc>
          <w:tcPr>
            <w:tcW w:w="2126" w:type="dxa"/>
            <w:gridSpan w:val="2"/>
          </w:tcPr>
          <w:p w:rsidR="00BD58BC" w:rsidRPr="009D4B67" w:rsidRDefault="00BD58BC" w:rsidP="0088088E">
            <w:pPr>
              <w:rPr>
                <w:rFonts w:eastAsia="Calibri"/>
                <w:lang w:eastAsia="en-US"/>
              </w:rPr>
            </w:pPr>
          </w:p>
        </w:tc>
      </w:tr>
      <w:tr w:rsidR="00BD58BC" w:rsidRPr="00340FA8" w:rsidTr="00B405C8">
        <w:trPr>
          <w:gridBefore w:val="1"/>
          <w:gridAfter w:val="1"/>
          <w:wBefore w:w="82" w:type="dxa"/>
          <w:wAfter w:w="60" w:type="dxa"/>
          <w:trHeight w:val="170"/>
        </w:trPr>
        <w:tc>
          <w:tcPr>
            <w:tcW w:w="1560" w:type="dxa"/>
            <w:gridSpan w:val="2"/>
            <w:vMerge w:val="restart"/>
          </w:tcPr>
          <w:p w:rsidR="00BD58BC" w:rsidRPr="00340FA8" w:rsidRDefault="00BD58BC" w:rsidP="0088088E">
            <w:pPr>
              <w:widowControl w:val="0"/>
            </w:pPr>
            <w:r w:rsidRPr="00340FA8">
              <w:t xml:space="preserve">Бандаж </w:t>
            </w:r>
          </w:p>
          <w:p w:rsidR="00BD58BC" w:rsidRPr="00340FA8" w:rsidRDefault="00BD58BC" w:rsidP="0088088E">
            <w:pPr>
              <w:widowControl w:val="0"/>
            </w:pPr>
            <w:r w:rsidRPr="00340FA8">
              <w:t>(</w:t>
            </w:r>
            <w:proofErr w:type="spellStart"/>
            <w:r w:rsidRPr="00340FA8">
              <w:t>старогодный</w:t>
            </w:r>
            <w:proofErr w:type="spellEnd"/>
            <w:r w:rsidRPr="00340FA8">
              <w:t>)</w:t>
            </w:r>
            <w:r>
              <w:t xml:space="preserve"> на составном колесе</w:t>
            </w:r>
            <w:r w:rsidRPr="00340FA8">
              <w:t xml:space="preserve"> </w:t>
            </w:r>
          </w:p>
        </w:tc>
        <w:tc>
          <w:tcPr>
            <w:tcW w:w="992" w:type="dxa"/>
            <w:vMerge w:val="restart"/>
          </w:tcPr>
          <w:p w:rsidR="00BD58BC" w:rsidRPr="00340FA8" w:rsidRDefault="00BD58BC" w:rsidP="0088088E">
            <w:pPr>
              <w:widowControl w:val="0"/>
            </w:pPr>
            <w:r w:rsidRPr="00340FA8">
              <w:t xml:space="preserve">ОО, ПО </w:t>
            </w:r>
          </w:p>
        </w:tc>
        <w:tc>
          <w:tcPr>
            <w:tcW w:w="709" w:type="dxa"/>
            <w:gridSpan w:val="2"/>
            <w:vMerge w:val="restart"/>
          </w:tcPr>
          <w:p w:rsidR="00BD58BC" w:rsidRPr="00340FA8" w:rsidRDefault="00BD58BC" w:rsidP="0088088E">
            <w:pPr>
              <w:widowControl w:val="0"/>
            </w:pPr>
            <w:r w:rsidRPr="00340FA8">
              <w:t xml:space="preserve">УЗК </w:t>
            </w:r>
          </w:p>
        </w:tc>
        <w:tc>
          <w:tcPr>
            <w:tcW w:w="2410" w:type="dxa"/>
            <w:gridSpan w:val="3"/>
            <w:vMerge w:val="restart"/>
          </w:tcPr>
          <w:p w:rsidR="00BD58BC" w:rsidRPr="00340FA8" w:rsidRDefault="00BD58BC" w:rsidP="0088088E">
            <w:pPr>
              <w:widowControl w:val="0"/>
            </w:pPr>
            <w:r w:rsidRPr="00340FA8">
              <w:t>дефекты поверхностные</w:t>
            </w:r>
          </w:p>
        </w:tc>
        <w:tc>
          <w:tcPr>
            <w:tcW w:w="1984" w:type="dxa"/>
          </w:tcPr>
          <w:p w:rsidR="00BD58BC" w:rsidRPr="00340FA8" w:rsidRDefault="00BD58BC" w:rsidP="0088088E">
            <w:pPr>
              <w:widowControl w:val="0"/>
            </w:pPr>
            <w:r w:rsidRPr="00340FA8">
              <w:t xml:space="preserve">основное сечение и гребень </w:t>
            </w:r>
          </w:p>
        </w:tc>
        <w:tc>
          <w:tcPr>
            <w:tcW w:w="2126" w:type="dxa"/>
            <w:gridSpan w:val="2"/>
            <w:vMerge w:val="restart"/>
          </w:tcPr>
          <w:p w:rsidR="00BD58BC" w:rsidRPr="00340FA8" w:rsidRDefault="00BD58BC" w:rsidP="0088088E">
            <w:pPr>
              <w:rPr>
                <w:rFonts w:eastAsia="Calibri"/>
                <w:lang w:eastAsia="en-US"/>
              </w:rPr>
            </w:pPr>
            <w:r w:rsidRPr="00340FA8">
              <w:rPr>
                <w:rFonts w:eastAsia="Calibri"/>
                <w:lang w:eastAsia="en-US"/>
              </w:rPr>
              <w:t>после обточки</w:t>
            </w:r>
          </w:p>
        </w:tc>
      </w:tr>
      <w:tr w:rsidR="00BD58BC" w:rsidRPr="00340FA8" w:rsidTr="00B405C8">
        <w:trPr>
          <w:gridBefore w:val="1"/>
          <w:gridAfter w:val="1"/>
          <w:wBefore w:w="82" w:type="dxa"/>
          <w:wAfter w:w="60" w:type="dxa"/>
          <w:trHeight w:val="170"/>
        </w:trPr>
        <w:tc>
          <w:tcPr>
            <w:tcW w:w="1560" w:type="dxa"/>
            <w:gridSpan w:val="2"/>
            <w:vMerge/>
          </w:tcPr>
          <w:p w:rsidR="00BD58BC" w:rsidRPr="00340FA8" w:rsidRDefault="00BD58BC" w:rsidP="0088088E">
            <w:pPr>
              <w:widowControl w:val="0"/>
            </w:pPr>
          </w:p>
        </w:tc>
        <w:tc>
          <w:tcPr>
            <w:tcW w:w="992" w:type="dxa"/>
            <w:vMerge/>
          </w:tcPr>
          <w:p w:rsidR="00BD58BC" w:rsidRPr="00340FA8" w:rsidRDefault="00BD58BC" w:rsidP="0088088E">
            <w:pPr>
              <w:widowControl w:val="0"/>
            </w:pPr>
          </w:p>
        </w:tc>
        <w:tc>
          <w:tcPr>
            <w:tcW w:w="709" w:type="dxa"/>
            <w:gridSpan w:val="2"/>
            <w:vMerge/>
          </w:tcPr>
          <w:p w:rsidR="00BD58BC" w:rsidRPr="00340FA8" w:rsidRDefault="00BD58BC" w:rsidP="0088088E">
            <w:pPr>
              <w:widowControl w:val="0"/>
            </w:pPr>
          </w:p>
        </w:tc>
        <w:tc>
          <w:tcPr>
            <w:tcW w:w="2410" w:type="dxa"/>
            <w:gridSpan w:val="3"/>
            <w:vMerge/>
          </w:tcPr>
          <w:p w:rsidR="00BD58BC" w:rsidRPr="00340FA8" w:rsidRDefault="00BD58BC" w:rsidP="0088088E">
            <w:pPr>
              <w:widowControl w:val="0"/>
            </w:pPr>
          </w:p>
        </w:tc>
        <w:tc>
          <w:tcPr>
            <w:tcW w:w="1984" w:type="dxa"/>
          </w:tcPr>
          <w:p w:rsidR="00BD58BC" w:rsidRPr="00340FA8" w:rsidRDefault="00BD58BC" w:rsidP="0088088E">
            <w:pPr>
              <w:widowControl w:val="0"/>
            </w:pPr>
            <w:r w:rsidRPr="00340FA8">
              <w:t xml:space="preserve">поверхность катания и подповерхностная зона </w:t>
            </w:r>
          </w:p>
        </w:tc>
        <w:tc>
          <w:tcPr>
            <w:tcW w:w="2126" w:type="dxa"/>
            <w:gridSpan w:val="2"/>
            <w:vMerge/>
          </w:tcPr>
          <w:p w:rsidR="00BD58BC" w:rsidRPr="00340FA8" w:rsidRDefault="00BD58BC" w:rsidP="0088088E">
            <w:pPr>
              <w:rPr>
                <w:rFonts w:eastAsia="Calibri"/>
                <w:lang w:eastAsia="en-US"/>
              </w:rPr>
            </w:pPr>
          </w:p>
        </w:tc>
      </w:tr>
      <w:tr w:rsidR="00BD58BC" w:rsidRPr="00340FA8" w:rsidTr="00B405C8">
        <w:trPr>
          <w:gridBefore w:val="1"/>
          <w:gridAfter w:val="1"/>
          <w:wBefore w:w="82" w:type="dxa"/>
          <w:wAfter w:w="60" w:type="dxa"/>
          <w:trHeight w:val="663"/>
        </w:trPr>
        <w:tc>
          <w:tcPr>
            <w:tcW w:w="1560" w:type="dxa"/>
            <w:gridSpan w:val="2"/>
            <w:vMerge/>
          </w:tcPr>
          <w:p w:rsidR="00BD58BC" w:rsidRPr="00340FA8" w:rsidRDefault="00BD58BC" w:rsidP="0088088E">
            <w:pPr>
              <w:widowControl w:val="0"/>
            </w:pPr>
          </w:p>
        </w:tc>
        <w:tc>
          <w:tcPr>
            <w:tcW w:w="992" w:type="dxa"/>
            <w:vMerge w:val="restart"/>
          </w:tcPr>
          <w:p w:rsidR="00BD58BC" w:rsidRPr="00340FA8" w:rsidRDefault="00BD58BC" w:rsidP="0088088E">
            <w:pPr>
              <w:rPr>
                <w:rFonts w:eastAsia="Calibri"/>
                <w:lang w:eastAsia="en-US"/>
              </w:rPr>
            </w:pPr>
            <w:r w:rsidRPr="00340FA8">
              <w:rPr>
                <w:rFonts w:eastAsia="Calibri"/>
                <w:lang w:eastAsia="en-US"/>
              </w:rPr>
              <w:t>ТО-4</w:t>
            </w:r>
          </w:p>
        </w:tc>
        <w:tc>
          <w:tcPr>
            <w:tcW w:w="709" w:type="dxa"/>
            <w:gridSpan w:val="2"/>
            <w:vMerge w:val="restart"/>
          </w:tcPr>
          <w:p w:rsidR="00BD58BC" w:rsidRPr="00340FA8" w:rsidRDefault="00BD58BC" w:rsidP="0088088E">
            <w:pPr>
              <w:rPr>
                <w:rFonts w:eastAsia="Calibri"/>
                <w:lang w:eastAsia="en-US"/>
              </w:rPr>
            </w:pPr>
            <w:r w:rsidRPr="00340FA8">
              <w:rPr>
                <w:rFonts w:eastAsia="Calibri"/>
                <w:lang w:eastAsia="en-US"/>
              </w:rPr>
              <w:t>УЗК</w:t>
            </w:r>
          </w:p>
        </w:tc>
        <w:tc>
          <w:tcPr>
            <w:tcW w:w="2410" w:type="dxa"/>
            <w:gridSpan w:val="3"/>
            <w:tcBorders>
              <w:bottom w:val="single" w:sz="4" w:space="0" w:color="auto"/>
            </w:tcBorders>
          </w:tcPr>
          <w:p w:rsidR="00BD58BC" w:rsidRPr="00340FA8" w:rsidRDefault="00BD58BC" w:rsidP="0088088E">
            <w:pPr>
              <w:widowControl w:val="0"/>
            </w:pPr>
            <w:r w:rsidRPr="00340FA8">
              <w:t>дефекты поверхностные</w:t>
            </w:r>
          </w:p>
        </w:tc>
        <w:tc>
          <w:tcPr>
            <w:tcW w:w="1984" w:type="dxa"/>
            <w:tcBorders>
              <w:bottom w:val="single" w:sz="4" w:space="0" w:color="auto"/>
            </w:tcBorders>
          </w:tcPr>
          <w:p w:rsidR="00BD58BC" w:rsidRPr="00340FA8" w:rsidRDefault="00BD58BC" w:rsidP="0088088E">
            <w:pPr>
              <w:widowControl w:val="0"/>
            </w:pPr>
            <w:r w:rsidRPr="00340FA8">
              <w:t>поверхность катания</w:t>
            </w:r>
          </w:p>
        </w:tc>
        <w:tc>
          <w:tcPr>
            <w:tcW w:w="2126" w:type="dxa"/>
            <w:gridSpan w:val="2"/>
            <w:tcBorders>
              <w:bottom w:val="single" w:sz="4" w:space="0" w:color="auto"/>
            </w:tcBorders>
          </w:tcPr>
          <w:p w:rsidR="00BD58BC" w:rsidRPr="00340FA8" w:rsidRDefault="00BD58BC" w:rsidP="0088088E">
            <w:pPr>
              <w:widowControl w:val="0"/>
            </w:pPr>
            <w:r w:rsidRPr="00340FA8">
              <w:t>после обточки</w:t>
            </w:r>
          </w:p>
        </w:tc>
      </w:tr>
      <w:tr w:rsidR="00BD58BC" w:rsidRPr="00340FA8" w:rsidTr="00B405C8">
        <w:trPr>
          <w:gridBefore w:val="1"/>
          <w:gridAfter w:val="1"/>
          <w:wBefore w:w="82" w:type="dxa"/>
          <w:wAfter w:w="60" w:type="dxa"/>
          <w:trHeight w:val="689"/>
        </w:trPr>
        <w:tc>
          <w:tcPr>
            <w:tcW w:w="1560" w:type="dxa"/>
            <w:gridSpan w:val="2"/>
            <w:vMerge/>
            <w:tcBorders>
              <w:bottom w:val="single" w:sz="4" w:space="0" w:color="auto"/>
            </w:tcBorders>
          </w:tcPr>
          <w:p w:rsidR="00BD58BC" w:rsidRPr="00340FA8" w:rsidRDefault="00BD58BC" w:rsidP="0088088E">
            <w:pPr>
              <w:widowControl w:val="0"/>
            </w:pPr>
          </w:p>
        </w:tc>
        <w:tc>
          <w:tcPr>
            <w:tcW w:w="992" w:type="dxa"/>
            <w:vMerge/>
            <w:tcBorders>
              <w:bottom w:val="single" w:sz="4" w:space="0" w:color="auto"/>
            </w:tcBorders>
          </w:tcPr>
          <w:p w:rsidR="00BD58BC" w:rsidRPr="00340FA8" w:rsidRDefault="00BD58BC" w:rsidP="0088088E">
            <w:pPr>
              <w:rPr>
                <w:rFonts w:eastAsia="Calibri"/>
                <w:lang w:eastAsia="en-US"/>
              </w:rPr>
            </w:pPr>
          </w:p>
        </w:tc>
        <w:tc>
          <w:tcPr>
            <w:tcW w:w="709" w:type="dxa"/>
            <w:gridSpan w:val="2"/>
            <w:vMerge/>
            <w:tcBorders>
              <w:bottom w:val="single" w:sz="4" w:space="0" w:color="auto"/>
            </w:tcBorders>
          </w:tcPr>
          <w:p w:rsidR="00BD58BC" w:rsidRPr="00340FA8" w:rsidRDefault="00BD58BC" w:rsidP="0088088E">
            <w:pPr>
              <w:rPr>
                <w:rFonts w:eastAsia="Calibri"/>
                <w:lang w:eastAsia="en-US"/>
              </w:rPr>
            </w:pPr>
          </w:p>
        </w:tc>
        <w:tc>
          <w:tcPr>
            <w:tcW w:w="2410" w:type="dxa"/>
            <w:gridSpan w:val="3"/>
            <w:tcBorders>
              <w:bottom w:val="single" w:sz="4" w:space="0" w:color="auto"/>
            </w:tcBorders>
          </w:tcPr>
          <w:p w:rsidR="00BD58BC" w:rsidRPr="00340FA8" w:rsidRDefault="00BD58BC" w:rsidP="0088088E">
            <w:pPr>
              <w:widowControl w:val="0"/>
            </w:pPr>
            <w:r w:rsidRPr="00340FA8">
              <w:t>термические трещины</w:t>
            </w:r>
          </w:p>
        </w:tc>
        <w:tc>
          <w:tcPr>
            <w:tcW w:w="1984" w:type="dxa"/>
            <w:tcBorders>
              <w:bottom w:val="single" w:sz="4" w:space="0" w:color="auto"/>
            </w:tcBorders>
          </w:tcPr>
          <w:p w:rsidR="00BD58BC" w:rsidRPr="00340FA8" w:rsidRDefault="00BD58BC" w:rsidP="0088088E">
            <w:pPr>
              <w:widowControl w:val="0"/>
            </w:pPr>
            <w:r w:rsidRPr="00340FA8">
              <w:t>вершина гребня</w:t>
            </w:r>
          </w:p>
        </w:tc>
        <w:tc>
          <w:tcPr>
            <w:tcW w:w="2126" w:type="dxa"/>
            <w:gridSpan w:val="2"/>
            <w:tcBorders>
              <w:bottom w:val="single" w:sz="4" w:space="0" w:color="auto"/>
            </w:tcBorders>
          </w:tcPr>
          <w:p w:rsidR="00BD58BC" w:rsidRPr="00340FA8" w:rsidRDefault="00BD58BC" w:rsidP="0088088E">
            <w:pPr>
              <w:widowControl w:val="0"/>
            </w:pPr>
            <w:r w:rsidRPr="00340FA8">
              <w:t xml:space="preserve">до и после </w:t>
            </w:r>
            <w:proofErr w:type="spellStart"/>
            <w:r w:rsidRPr="00340FA8">
              <w:t>термоупрочнения</w:t>
            </w:r>
            <w:proofErr w:type="spellEnd"/>
          </w:p>
        </w:tc>
      </w:tr>
      <w:tr w:rsidR="00BD58BC" w:rsidRPr="000F256B" w:rsidTr="00B405C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Before w:val="1"/>
          <w:gridAfter w:val="1"/>
          <w:wBefore w:w="82" w:type="dxa"/>
          <w:wAfter w:w="60" w:type="dxa"/>
          <w:trHeight w:val="170"/>
        </w:trPr>
        <w:tc>
          <w:tcPr>
            <w:tcW w:w="1560" w:type="dxa"/>
            <w:gridSpan w:val="2"/>
            <w:vMerge w:val="restart"/>
            <w:tcBorders>
              <w:top w:val="single" w:sz="4" w:space="0" w:color="auto"/>
              <w:left w:val="single" w:sz="4" w:space="0" w:color="auto"/>
              <w:bottom w:val="single" w:sz="4" w:space="0" w:color="auto"/>
              <w:right w:val="single" w:sz="4" w:space="0" w:color="auto"/>
            </w:tcBorders>
          </w:tcPr>
          <w:p w:rsidR="00BD58BC" w:rsidRPr="00340FA8" w:rsidRDefault="00BD58BC" w:rsidP="0088088E">
            <w:pPr>
              <w:widowControl w:val="0"/>
            </w:pPr>
            <w:r w:rsidRPr="00340FA8">
              <w:t xml:space="preserve">Колесный центр </w:t>
            </w:r>
          </w:p>
          <w:p w:rsidR="00BD58BC" w:rsidRPr="00340FA8" w:rsidRDefault="00BD58BC" w:rsidP="0088088E">
            <w:pPr>
              <w:widowControl w:val="0"/>
            </w:pPr>
            <w:r w:rsidRPr="00340FA8">
              <w:t xml:space="preserve">литой </w:t>
            </w:r>
          </w:p>
          <w:p w:rsidR="00BD58BC" w:rsidRPr="00340FA8" w:rsidRDefault="00BD58BC" w:rsidP="0088088E">
            <w:pPr>
              <w:widowControl w:val="0"/>
            </w:pPr>
            <w:r w:rsidRPr="00340FA8">
              <w:t>(</w:t>
            </w:r>
            <w:proofErr w:type="spellStart"/>
            <w:r w:rsidRPr="00340FA8">
              <w:t>спицевый</w:t>
            </w:r>
            <w:proofErr w:type="spellEnd"/>
            <w:r w:rsidRPr="00340FA8">
              <w:t xml:space="preserve">) </w:t>
            </w:r>
          </w:p>
        </w:tc>
        <w:tc>
          <w:tcPr>
            <w:tcW w:w="992" w:type="dxa"/>
            <w:vMerge w:val="restart"/>
            <w:tcBorders>
              <w:top w:val="single" w:sz="4" w:space="0" w:color="auto"/>
              <w:left w:val="single" w:sz="4" w:space="0" w:color="auto"/>
              <w:bottom w:val="single" w:sz="4" w:space="0" w:color="auto"/>
              <w:right w:val="single" w:sz="4" w:space="0" w:color="auto"/>
            </w:tcBorders>
          </w:tcPr>
          <w:p w:rsidR="00BD58BC" w:rsidRPr="00340FA8" w:rsidRDefault="00BD58BC" w:rsidP="0088088E">
            <w:pPr>
              <w:widowControl w:val="0"/>
            </w:pPr>
            <w:r w:rsidRPr="00340FA8">
              <w:t>ОО, ПО</w:t>
            </w:r>
          </w:p>
        </w:tc>
        <w:tc>
          <w:tcPr>
            <w:tcW w:w="709" w:type="dxa"/>
            <w:gridSpan w:val="2"/>
            <w:tcBorders>
              <w:top w:val="single" w:sz="4" w:space="0" w:color="auto"/>
              <w:left w:val="single" w:sz="4" w:space="0" w:color="auto"/>
              <w:bottom w:val="single" w:sz="4" w:space="0" w:color="auto"/>
              <w:right w:val="single" w:sz="4" w:space="0" w:color="auto"/>
            </w:tcBorders>
          </w:tcPr>
          <w:p w:rsidR="00BD58BC" w:rsidRPr="00340FA8" w:rsidRDefault="00BD58BC" w:rsidP="0088088E">
            <w:pPr>
              <w:widowControl w:val="0"/>
            </w:pPr>
            <w:r w:rsidRPr="00340FA8">
              <w:t>МПК</w:t>
            </w:r>
          </w:p>
          <w:p w:rsidR="00BD58BC" w:rsidRPr="00340FA8" w:rsidRDefault="00BD58BC" w:rsidP="0088088E">
            <w:pPr>
              <w:widowControl w:val="0"/>
            </w:pPr>
          </w:p>
          <w:p w:rsidR="00BD58BC" w:rsidRPr="00340FA8" w:rsidRDefault="00BD58BC" w:rsidP="0088088E">
            <w:pPr>
              <w:widowControl w:val="0"/>
            </w:pPr>
          </w:p>
          <w:p w:rsidR="00BD58BC" w:rsidRPr="00340FA8" w:rsidRDefault="00BD58BC" w:rsidP="0088088E">
            <w:pPr>
              <w:widowControl w:val="0"/>
            </w:pPr>
          </w:p>
          <w:p w:rsidR="00BD58BC" w:rsidRPr="00340FA8" w:rsidRDefault="00BD58BC" w:rsidP="0088088E">
            <w:pPr>
              <w:widowControl w:val="0"/>
            </w:pPr>
          </w:p>
          <w:p w:rsidR="00BD58BC" w:rsidRPr="00340FA8" w:rsidRDefault="00BD58BC" w:rsidP="0088088E">
            <w:pPr>
              <w:widowControl w:val="0"/>
            </w:pPr>
          </w:p>
        </w:tc>
        <w:tc>
          <w:tcPr>
            <w:tcW w:w="2410" w:type="dxa"/>
            <w:gridSpan w:val="3"/>
            <w:vMerge w:val="restart"/>
            <w:tcBorders>
              <w:top w:val="single" w:sz="4" w:space="0" w:color="auto"/>
              <w:left w:val="single" w:sz="4" w:space="0" w:color="auto"/>
              <w:bottom w:val="single" w:sz="4" w:space="0" w:color="auto"/>
              <w:right w:val="single" w:sz="4" w:space="0" w:color="auto"/>
            </w:tcBorders>
          </w:tcPr>
          <w:p w:rsidR="00BD58BC" w:rsidRPr="00340FA8" w:rsidRDefault="00BD58BC" w:rsidP="0088088E">
            <w:pPr>
              <w:widowControl w:val="0"/>
            </w:pPr>
            <w:r w:rsidRPr="00340FA8">
              <w:t xml:space="preserve">дефекты </w:t>
            </w:r>
          </w:p>
          <w:p w:rsidR="00BD58BC" w:rsidRPr="00340FA8" w:rsidRDefault="00BD58BC" w:rsidP="0088088E">
            <w:pPr>
              <w:widowControl w:val="0"/>
            </w:pPr>
            <w:r w:rsidRPr="00340FA8">
              <w:t xml:space="preserve">разнонаправленные </w:t>
            </w:r>
          </w:p>
          <w:p w:rsidR="00BD58BC" w:rsidRPr="00340FA8" w:rsidRDefault="00BD58BC" w:rsidP="0088088E">
            <w:pPr>
              <w:widowControl w:val="0"/>
            </w:pPr>
          </w:p>
        </w:tc>
        <w:tc>
          <w:tcPr>
            <w:tcW w:w="1984" w:type="dxa"/>
            <w:tcBorders>
              <w:top w:val="single" w:sz="4" w:space="0" w:color="auto"/>
              <w:left w:val="single" w:sz="4" w:space="0" w:color="auto"/>
              <w:bottom w:val="single" w:sz="4" w:space="0" w:color="auto"/>
              <w:right w:val="single" w:sz="4" w:space="0" w:color="auto"/>
            </w:tcBorders>
          </w:tcPr>
          <w:p w:rsidR="00BD58BC" w:rsidRPr="00340FA8" w:rsidRDefault="00BD58BC" w:rsidP="0088088E">
            <w:pPr>
              <w:widowControl w:val="0"/>
            </w:pPr>
            <w:r w:rsidRPr="00340FA8">
              <w:rPr>
                <w:rFonts w:eastAsia="Calibri"/>
                <w:lang w:eastAsia="en-US"/>
              </w:rPr>
              <w:t>обод, переход от обода к диску - с обеих сторон; диск, переход от диска к ступице, торец ступицы - с наружной стороны, с внутренней стороны при возможности доступа</w:t>
            </w:r>
          </w:p>
        </w:tc>
        <w:tc>
          <w:tcPr>
            <w:tcW w:w="2126" w:type="dxa"/>
            <w:gridSpan w:val="2"/>
            <w:vMerge w:val="restart"/>
            <w:tcBorders>
              <w:top w:val="single" w:sz="4" w:space="0" w:color="auto"/>
              <w:left w:val="single" w:sz="4" w:space="0" w:color="auto"/>
              <w:bottom w:val="single" w:sz="4" w:space="0" w:color="auto"/>
              <w:right w:val="single" w:sz="4" w:space="0" w:color="auto"/>
            </w:tcBorders>
          </w:tcPr>
          <w:p w:rsidR="00BD58BC" w:rsidRPr="00340FA8" w:rsidRDefault="00BD58BC" w:rsidP="0088088E">
            <w:pPr>
              <w:widowControl w:val="0"/>
            </w:pPr>
            <w:r w:rsidRPr="00340FA8">
              <w:t xml:space="preserve">в том числе МПК </w:t>
            </w:r>
            <w:proofErr w:type="gramStart"/>
            <w:r w:rsidRPr="00340FA8">
              <w:t>–п</w:t>
            </w:r>
            <w:proofErr w:type="gramEnd"/>
            <w:r w:rsidRPr="00340FA8">
              <w:t>осле устранения дефектов и после проведения сварочных</w:t>
            </w:r>
          </w:p>
          <w:p w:rsidR="00BD58BC" w:rsidRPr="00340FA8" w:rsidRDefault="00BD58BC" w:rsidP="0088088E">
            <w:pPr>
              <w:widowControl w:val="0"/>
            </w:pPr>
            <w:r w:rsidRPr="00340FA8">
              <w:t xml:space="preserve">работ и </w:t>
            </w:r>
            <w:proofErr w:type="gramStart"/>
            <w:r w:rsidRPr="00340FA8">
              <w:t>механической</w:t>
            </w:r>
            <w:proofErr w:type="gramEnd"/>
            <w:r w:rsidRPr="00340FA8">
              <w:t xml:space="preserve"> </w:t>
            </w:r>
          </w:p>
          <w:p w:rsidR="00BD58BC" w:rsidRPr="000F256B" w:rsidRDefault="00BD58BC" w:rsidP="0088088E">
            <w:pPr>
              <w:widowControl w:val="0"/>
            </w:pPr>
            <w:r w:rsidRPr="00340FA8">
              <w:t>обработки (зачистки)</w:t>
            </w:r>
            <w:r w:rsidRPr="000F256B">
              <w:t xml:space="preserve"> </w:t>
            </w:r>
          </w:p>
        </w:tc>
      </w:tr>
      <w:tr w:rsidR="00BD58BC" w:rsidRPr="000F256B" w:rsidTr="00B405C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Before w:val="1"/>
          <w:gridAfter w:val="1"/>
          <w:wBefore w:w="82" w:type="dxa"/>
          <w:wAfter w:w="60" w:type="dxa"/>
          <w:trHeight w:val="170"/>
        </w:trPr>
        <w:tc>
          <w:tcPr>
            <w:tcW w:w="1560" w:type="dxa"/>
            <w:gridSpan w:val="2"/>
            <w:vMerge/>
            <w:tcBorders>
              <w:top w:val="single" w:sz="4" w:space="0" w:color="auto"/>
              <w:left w:val="single" w:sz="4" w:space="0" w:color="auto"/>
              <w:bottom w:val="single" w:sz="4" w:space="0" w:color="auto"/>
              <w:right w:val="single" w:sz="4" w:space="0" w:color="auto"/>
            </w:tcBorders>
          </w:tcPr>
          <w:p w:rsidR="00BD58BC" w:rsidRPr="000F256B" w:rsidRDefault="00BD58BC" w:rsidP="0088088E">
            <w:pPr>
              <w:widowControl w:val="0"/>
            </w:pPr>
          </w:p>
        </w:tc>
        <w:tc>
          <w:tcPr>
            <w:tcW w:w="992" w:type="dxa"/>
            <w:vMerge/>
            <w:tcBorders>
              <w:top w:val="single" w:sz="4" w:space="0" w:color="auto"/>
              <w:left w:val="single" w:sz="4" w:space="0" w:color="auto"/>
              <w:bottom w:val="single" w:sz="4" w:space="0" w:color="auto"/>
              <w:right w:val="single" w:sz="4" w:space="0" w:color="auto"/>
            </w:tcBorders>
          </w:tcPr>
          <w:p w:rsidR="00BD58BC" w:rsidRPr="000F256B" w:rsidRDefault="00BD58BC" w:rsidP="0088088E">
            <w:pPr>
              <w:widowControl w:val="0"/>
            </w:pPr>
          </w:p>
        </w:tc>
        <w:tc>
          <w:tcPr>
            <w:tcW w:w="709" w:type="dxa"/>
            <w:gridSpan w:val="2"/>
            <w:tcBorders>
              <w:top w:val="single" w:sz="4" w:space="0" w:color="auto"/>
              <w:left w:val="single" w:sz="4" w:space="0" w:color="auto"/>
              <w:bottom w:val="single" w:sz="4" w:space="0" w:color="auto"/>
              <w:right w:val="single" w:sz="4" w:space="0" w:color="auto"/>
            </w:tcBorders>
          </w:tcPr>
          <w:p w:rsidR="00BD58BC" w:rsidRPr="000F256B" w:rsidRDefault="00BD58BC" w:rsidP="0088088E">
            <w:pPr>
              <w:widowControl w:val="0"/>
            </w:pPr>
            <w:r w:rsidRPr="000F256B">
              <w:t>ВОК</w:t>
            </w:r>
            <w:r>
              <w:t xml:space="preserve"> </w:t>
            </w:r>
          </w:p>
        </w:tc>
        <w:tc>
          <w:tcPr>
            <w:tcW w:w="2410" w:type="dxa"/>
            <w:gridSpan w:val="3"/>
            <w:vMerge/>
            <w:tcBorders>
              <w:top w:val="single" w:sz="4" w:space="0" w:color="auto"/>
              <w:left w:val="single" w:sz="4" w:space="0" w:color="auto"/>
              <w:bottom w:val="single" w:sz="4" w:space="0" w:color="auto"/>
              <w:right w:val="single" w:sz="4" w:space="0" w:color="auto"/>
            </w:tcBorders>
          </w:tcPr>
          <w:p w:rsidR="00BD58BC" w:rsidRPr="000F256B" w:rsidRDefault="00BD58BC" w:rsidP="0088088E">
            <w:pPr>
              <w:widowControl w:val="0"/>
            </w:pPr>
          </w:p>
        </w:tc>
        <w:tc>
          <w:tcPr>
            <w:tcW w:w="1984" w:type="dxa"/>
            <w:tcBorders>
              <w:top w:val="single" w:sz="4" w:space="0" w:color="auto"/>
              <w:left w:val="single" w:sz="4" w:space="0" w:color="auto"/>
              <w:bottom w:val="single" w:sz="4" w:space="0" w:color="auto"/>
              <w:right w:val="single" w:sz="4" w:space="0" w:color="auto"/>
            </w:tcBorders>
          </w:tcPr>
          <w:p w:rsidR="00BD58BC" w:rsidRPr="000F256B" w:rsidRDefault="00BD58BC" w:rsidP="0088088E">
            <w:pPr>
              <w:widowControl w:val="0"/>
            </w:pPr>
            <w:r w:rsidRPr="000F256B">
              <w:t>доступные для контроля внутренние и наружные</w:t>
            </w:r>
            <w:r>
              <w:t xml:space="preserve"> </w:t>
            </w:r>
            <w:r w:rsidRPr="000F256B">
              <w:t>поверхности</w:t>
            </w:r>
          </w:p>
        </w:tc>
        <w:tc>
          <w:tcPr>
            <w:tcW w:w="2126" w:type="dxa"/>
            <w:gridSpan w:val="2"/>
            <w:vMerge/>
            <w:tcBorders>
              <w:top w:val="single" w:sz="4" w:space="0" w:color="auto"/>
              <w:left w:val="single" w:sz="4" w:space="0" w:color="auto"/>
              <w:bottom w:val="single" w:sz="4" w:space="0" w:color="auto"/>
              <w:right w:val="single" w:sz="4" w:space="0" w:color="auto"/>
            </w:tcBorders>
          </w:tcPr>
          <w:p w:rsidR="00BD58BC" w:rsidRPr="000F256B" w:rsidRDefault="00BD58BC" w:rsidP="0088088E">
            <w:pPr>
              <w:widowControl w:val="0"/>
            </w:pPr>
          </w:p>
        </w:tc>
      </w:tr>
      <w:tr w:rsidR="00BD58BC" w:rsidRPr="000F256B" w:rsidTr="00B405C8">
        <w:trPr>
          <w:trHeight w:val="1822"/>
        </w:trPr>
        <w:tc>
          <w:tcPr>
            <w:tcW w:w="1560" w:type="dxa"/>
            <w:gridSpan w:val="2"/>
            <w:vMerge w:val="restart"/>
            <w:tcBorders>
              <w:top w:val="double" w:sz="4" w:space="0" w:color="auto"/>
            </w:tcBorders>
          </w:tcPr>
          <w:p w:rsidR="00BD58BC" w:rsidRPr="000F256B" w:rsidRDefault="00BD58BC" w:rsidP="0088088E">
            <w:pPr>
              <w:widowControl w:val="0"/>
              <w:contextualSpacing/>
            </w:pPr>
            <w:r w:rsidRPr="000F256B">
              <w:lastRenderedPageBreak/>
              <w:t xml:space="preserve">Колесный центр </w:t>
            </w:r>
          </w:p>
          <w:p w:rsidR="00BD58BC" w:rsidRPr="000F256B" w:rsidRDefault="00BD58BC" w:rsidP="0088088E">
            <w:pPr>
              <w:widowControl w:val="0"/>
              <w:contextualSpacing/>
            </w:pPr>
            <w:r w:rsidRPr="000F256B">
              <w:t>катаный</w:t>
            </w:r>
            <w:r>
              <w:t xml:space="preserve"> </w:t>
            </w:r>
          </w:p>
        </w:tc>
        <w:tc>
          <w:tcPr>
            <w:tcW w:w="1134" w:type="dxa"/>
            <w:gridSpan w:val="3"/>
            <w:vMerge w:val="restart"/>
            <w:tcBorders>
              <w:top w:val="double" w:sz="4" w:space="0" w:color="auto"/>
            </w:tcBorders>
          </w:tcPr>
          <w:p w:rsidR="00BD58BC" w:rsidRPr="000F256B" w:rsidRDefault="00BD58BC" w:rsidP="0088088E">
            <w:pPr>
              <w:widowControl w:val="0"/>
              <w:contextualSpacing/>
            </w:pPr>
            <w:r w:rsidRPr="000F256B">
              <w:t>ОО, ПО</w:t>
            </w:r>
          </w:p>
        </w:tc>
        <w:tc>
          <w:tcPr>
            <w:tcW w:w="709" w:type="dxa"/>
            <w:gridSpan w:val="2"/>
            <w:tcBorders>
              <w:top w:val="double" w:sz="4" w:space="0" w:color="auto"/>
            </w:tcBorders>
          </w:tcPr>
          <w:p w:rsidR="00BD58BC" w:rsidRPr="000F256B" w:rsidRDefault="00BD58BC" w:rsidP="0088088E">
            <w:pPr>
              <w:widowControl w:val="0"/>
              <w:contextualSpacing/>
            </w:pPr>
            <w:r w:rsidRPr="000F256B">
              <w:t xml:space="preserve">МПК или ВТК </w:t>
            </w:r>
          </w:p>
        </w:tc>
        <w:tc>
          <w:tcPr>
            <w:tcW w:w="2268" w:type="dxa"/>
            <w:vMerge w:val="restart"/>
            <w:tcBorders>
              <w:top w:val="double" w:sz="4" w:space="0" w:color="auto"/>
            </w:tcBorders>
          </w:tcPr>
          <w:p w:rsidR="00BD58BC" w:rsidRPr="000F256B" w:rsidRDefault="00BD58BC" w:rsidP="0088088E">
            <w:pPr>
              <w:widowControl w:val="0"/>
              <w:contextualSpacing/>
            </w:pPr>
            <w:r w:rsidRPr="000F256B">
              <w:t>дефекты</w:t>
            </w:r>
            <w:r>
              <w:t xml:space="preserve"> </w:t>
            </w:r>
          </w:p>
          <w:p w:rsidR="00BD58BC" w:rsidRPr="000F256B" w:rsidRDefault="00BD58BC" w:rsidP="0088088E">
            <w:pPr>
              <w:widowControl w:val="0"/>
              <w:contextualSpacing/>
            </w:pPr>
            <w:r w:rsidRPr="000F256B">
              <w:t xml:space="preserve">разнонаправленные </w:t>
            </w:r>
          </w:p>
          <w:p w:rsidR="00BD58BC" w:rsidRPr="000F256B" w:rsidRDefault="00BD58BC" w:rsidP="0088088E">
            <w:pPr>
              <w:widowControl w:val="0"/>
              <w:contextualSpacing/>
            </w:pPr>
          </w:p>
        </w:tc>
        <w:tc>
          <w:tcPr>
            <w:tcW w:w="2126" w:type="dxa"/>
            <w:gridSpan w:val="3"/>
            <w:tcBorders>
              <w:top w:val="double" w:sz="4" w:space="0" w:color="auto"/>
            </w:tcBorders>
          </w:tcPr>
          <w:p w:rsidR="00BD58BC" w:rsidRPr="000F256B" w:rsidRDefault="00BD58BC" w:rsidP="0088088E">
            <w:pPr>
              <w:widowControl w:val="0"/>
              <w:contextualSpacing/>
            </w:pPr>
            <w:r w:rsidRPr="000F256B">
              <w:t>диск, обод, торец ступицы переход от обода к диску, переход от диска к ступице (с обеих сторон)</w:t>
            </w:r>
          </w:p>
        </w:tc>
        <w:tc>
          <w:tcPr>
            <w:tcW w:w="2126" w:type="dxa"/>
            <w:gridSpan w:val="2"/>
            <w:vMerge w:val="restart"/>
            <w:tcBorders>
              <w:top w:val="double" w:sz="4" w:space="0" w:color="auto"/>
            </w:tcBorders>
          </w:tcPr>
          <w:p w:rsidR="00BD58BC" w:rsidRPr="000F256B" w:rsidRDefault="00BD58BC" w:rsidP="0088088E">
            <w:pPr>
              <w:widowControl w:val="0"/>
              <w:contextualSpacing/>
            </w:pPr>
            <w:r w:rsidRPr="000F256B">
              <w:t>МПК – после устранения дефектов</w:t>
            </w:r>
          </w:p>
        </w:tc>
      </w:tr>
      <w:tr w:rsidR="00BD58BC" w:rsidRPr="000F256B" w:rsidTr="00B405C8">
        <w:trPr>
          <w:trHeight w:val="170"/>
        </w:trPr>
        <w:tc>
          <w:tcPr>
            <w:tcW w:w="1560" w:type="dxa"/>
            <w:gridSpan w:val="2"/>
            <w:vMerge/>
          </w:tcPr>
          <w:p w:rsidR="00BD58BC" w:rsidRPr="000F256B" w:rsidRDefault="00BD58BC" w:rsidP="0088088E">
            <w:pPr>
              <w:widowControl w:val="0"/>
              <w:contextualSpacing/>
            </w:pPr>
          </w:p>
        </w:tc>
        <w:tc>
          <w:tcPr>
            <w:tcW w:w="1134" w:type="dxa"/>
            <w:gridSpan w:val="3"/>
            <w:vMerge/>
          </w:tcPr>
          <w:p w:rsidR="00BD58BC" w:rsidRPr="000F256B" w:rsidRDefault="00BD58BC" w:rsidP="0088088E">
            <w:pPr>
              <w:widowControl w:val="0"/>
              <w:contextualSpacing/>
            </w:pPr>
          </w:p>
        </w:tc>
        <w:tc>
          <w:tcPr>
            <w:tcW w:w="709" w:type="dxa"/>
            <w:gridSpan w:val="2"/>
          </w:tcPr>
          <w:p w:rsidR="00BD58BC" w:rsidRPr="000F256B" w:rsidRDefault="00BD58BC" w:rsidP="0088088E">
            <w:pPr>
              <w:widowControl w:val="0"/>
              <w:contextualSpacing/>
            </w:pPr>
            <w:r w:rsidRPr="000F256B">
              <w:t>ВОК</w:t>
            </w:r>
            <w:r>
              <w:t xml:space="preserve"> </w:t>
            </w:r>
          </w:p>
        </w:tc>
        <w:tc>
          <w:tcPr>
            <w:tcW w:w="2268" w:type="dxa"/>
            <w:vMerge/>
          </w:tcPr>
          <w:p w:rsidR="00BD58BC" w:rsidRPr="000F256B" w:rsidRDefault="00BD58BC" w:rsidP="0088088E">
            <w:pPr>
              <w:widowControl w:val="0"/>
              <w:contextualSpacing/>
            </w:pPr>
          </w:p>
        </w:tc>
        <w:tc>
          <w:tcPr>
            <w:tcW w:w="2126" w:type="dxa"/>
            <w:gridSpan w:val="3"/>
          </w:tcPr>
          <w:p w:rsidR="00BD58BC" w:rsidRPr="000F256B" w:rsidRDefault="00BD58BC" w:rsidP="0088088E">
            <w:pPr>
              <w:widowControl w:val="0"/>
              <w:contextualSpacing/>
            </w:pPr>
            <w:r w:rsidRPr="000F256B">
              <w:t>доступные для контроля внутренние и наружные</w:t>
            </w:r>
            <w:r>
              <w:t xml:space="preserve"> </w:t>
            </w:r>
            <w:r w:rsidRPr="000F256B">
              <w:t>поверхности</w:t>
            </w:r>
          </w:p>
        </w:tc>
        <w:tc>
          <w:tcPr>
            <w:tcW w:w="2126" w:type="dxa"/>
            <w:gridSpan w:val="2"/>
            <w:vMerge/>
          </w:tcPr>
          <w:p w:rsidR="00BD58BC" w:rsidRPr="000F256B" w:rsidRDefault="00BD58BC" w:rsidP="0088088E">
            <w:pPr>
              <w:widowControl w:val="0"/>
              <w:contextualSpacing/>
            </w:pPr>
          </w:p>
        </w:tc>
      </w:tr>
      <w:tr w:rsidR="00BD58BC" w:rsidRPr="000F256B" w:rsidTr="00B405C8">
        <w:trPr>
          <w:trHeight w:val="2114"/>
        </w:trPr>
        <w:tc>
          <w:tcPr>
            <w:tcW w:w="1560" w:type="dxa"/>
            <w:gridSpan w:val="2"/>
            <w:vMerge w:val="restart"/>
          </w:tcPr>
          <w:p w:rsidR="00BD58BC" w:rsidRPr="000F256B" w:rsidRDefault="00BD58BC" w:rsidP="0088088E">
            <w:pPr>
              <w:widowControl w:val="0"/>
              <w:contextualSpacing/>
            </w:pPr>
            <w:r w:rsidRPr="000F256B">
              <w:t xml:space="preserve">Колесный центр </w:t>
            </w:r>
          </w:p>
          <w:p w:rsidR="00BD58BC" w:rsidRPr="000F256B" w:rsidRDefault="00BD58BC" w:rsidP="0088088E">
            <w:pPr>
              <w:widowControl w:val="0"/>
              <w:contextualSpacing/>
            </w:pPr>
            <w:r w:rsidRPr="000F256B">
              <w:t>коробчатый с</w:t>
            </w:r>
            <w:r>
              <w:t xml:space="preserve"> </w:t>
            </w:r>
          </w:p>
          <w:p w:rsidR="00BD58BC" w:rsidRPr="000F256B" w:rsidRDefault="00BD58BC" w:rsidP="0088088E">
            <w:pPr>
              <w:widowControl w:val="0"/>
              <w:contextualSpacing/>
            </w:pPr>
            <w:r w:rsidRPr="000F256B">
              <w:t>удлиненной</w:t>
            </w:r>
            <w:r>
              <w:t xml:space="preserve"> </w:t>
            </w:r>
          </w:p>
          <w:p w:rsidR="00BD58BC" w:rsidRPr="000F256B" w:rsidRDefault="00BD58BC" w:rsidP="0088088E">
            <w:pPr>
              <w:widowControl w:val="0"/>
              <w:contextualSpacing/>
            </w:pPr>
            <w:r w:rsidRPr="000F256B">
              <w:t>ступицей</w:t>
            </w:r>
            <w:r>
              <w:t xml:space="preserve"> </w:t>
            </w:r>
          </w:p>
        </w:tc>
        <w:tc>
          <w:tcPr>
            <w:tcW w:w="1134" w:type="dxa"/>
            <w:gridSpan w:val="3"/>
            <w:vMerge w:val="restart"/>
          </w:tcPr>
          <w:p w:rsidR="00BD58BC" w:rsidRPr="000F256B" w:rsidRDefault="00BD58BC" w:rsidP="0088088E">
            <w:pPr>
              <w:widowControl w:val="0"/>
              <w:contextualSpacing/>
            </w:pPr>
            <w:r w:rsidRPr="000F256B">
              <w:t>ОО, ПО</w:t>
            </w:r>
          </w:p>
        </w:tc>
        <w:tc>
          <w:tcPr>
            <w:tcW w:w="709" w:type="dxa"/>
            <w:gridSpan w:val="2"/>
          </w:tcPr>
          <w:p w:rsidR="00BD58BC" w:rsidRPr="000F256B" w:rsidRDefault="00BD58BC" w:rsidP="0088088E">
            <w:pPr>
              <w:widowControl w:val="0"/>
              <w:contextualSpacing/>
            </w:pPr>
            <w:r w:rsidRPr="000F256B">
              <w:t>МПК</w:t>
            </w:r>
            <w:r>
              <w:t xml:space="preserve"> </w:t>
            </w:r>
            <w:r w:rsidRPr="000F256B">
              <w:t xml:space="preserve">или ВТК </w:t>
            </w:r>
          </w:p>
        </w:tc>
        <w:tc>
          <w:tcPr>
            <w:tcW w:w="2268" w:type="dxa"/>
            <w:vMerge w:val="restart"/>
          </w:tcPr>
          <w:p w:rsidR="00BD58BC" w:rsidRPr="000F256B" w:rsidRDefault="00BD58BC" w:rsidP="0088088E">
            <w:pPr>
              <w:widowControl w:val="0"/>
              <w:contextualSpacing/>
            </w:pPr>
            <w:r w:rsidRPr="000F256B">
              <w:t>дефекты</w:t>
            </w:r>
            <w:r>
              <w:t xml:space="preserve"> </w:t>
            </w:r>
          </w:p>
          <w:p w:rsidR="00BD58BC" w:rsidRPr="000F256B" w:rsidRDefault="00BD58BC" w:rsidP="0088088E">
            <w:pPr>
              <w:widowControl w:val="0"/>
              <w:contextualSpacing/>
            </w:pPr>
            <w:r w:rsidRPr="000F256B">
              <w:t xml:space="preserve">разнонаправленные </w:t>
            </w:r>
          </w:p>
          <w:p w:rsidR="00BD58BC" w:rsidRPr="000F256B" w:rsidRDefault="00BD58BC" w:rsidP="0088088E">
            <w:pPr>
              <w:widowControl w:val="0"/>
              <w:contextualSpacing/>
            </w:pPr>
          </w:p>
        </w:tc>
        <w:tc>
          <w:tcPr>
            <w:tcW w:w="2126" w:type="dxa"/>
            <w:gridSpan w:val="3"/>
          </w:tcPr>
          <w:p w:rsidR="00BD58BC" w:rsidRPr="000F256B" w:rsidRDefault="00BD58BC" w:rsidP="0088088E">
            <w:pPr>
              <w:widowControl w:val="0"/>
              <w:contextualSpacing/>
            </w:pPr>
            <w:r w:rsidRPr="000F256B">
              <w:rPr>
                <w:rFonts w:eastAsia="Calibri"/>
                <w:lang w:eastAsia="en-US"/>
              </w:rPr>
              <w:t>кромки окон, обод, торец ступицы, переход от ступицы к диску (доступные для контроля поверхности с обеих сторон)</w:t>
            </w:r>
          </w:p>
        </w:tc>
        <w:tc>
          <w:tcPr>
            <w:tcW w:w="2126" w:type="dxa"/>
            <w:gridSpan w:val="2"/>
            <w:vMerge w:val="restart"/>
          </w:tcPr>
          <w:p w:rsidR="00BD58BC" w:rsidRPr="000F256B" w:rsidRDefault="00BD58BC" w:rsidP="0088088E">
            <w:pPr>
              <w:widowControl w:val="0"/>
              <w:contextualSpacing/>
            </w:pPr>
            <w:r w:rsidRPr="000F256B">
              <w:t xml:space="preserve">в том числе МПК </w:t>
            </w:r>
            <w:proofErr w:type="gramStart"/>
            <w:r w:rsidRPr="000F256B">
              <w:t>–п</w:t>
            </w:r>
            <w:proofErr w:type="gramEnd"/>
            <w:r w:rsidRPr="000F256B">
              <w:t>осле устранения дефектов и после проведения сварочных работ и механической обработки (зачистки)</w:t>
            </w:r>
          </w:p>
        </w:tc>
      </w:tr>
      <w:tr w:rsidR="00BD58BC" w:rsidRPr="000F256B" w:rsidTr="00B405C8">
        <w:trPr>
          <w:trHeight w:val="1055"/>
        </w:trPr>
        <w:tc>
          <w:tcPr>
            <w:tcW w:w="1560" w:type="dxa"/>
            <w:gridSpan w:val="2"/>
            <w:vMerge/>
          </w:tcPr>
          <w:p w:rsidR="00BD58BC" w:rsidRPr="000F256B" w:rsidRDefault="00BD58BC" w:rsidP="0088088E">
            <w:pPr>
              <w:widowControl w:val="0"/>
              <w:contextualSpacing/>
            </w:pPr>
          </w:p>
        </w:tc>
        <w:tc>
          <w:tcPr>
            <w:tcW w:w="1134" w:type="dxa"/>
            <w:gridSpan w:val="3"/>
            <w:vMerge/>
          </w:tcPr>
          <w:p w:rsidR="00BD58BC" w:rsidRPr="000F256B" w:rsidRDefault="00BD58BC" w:rsidP="0088088E">
            <w:pPr>
              <w:widowControl w:val="0"/>
              <w:contextualSpacing/>
            </w:pPr>
          </w:p>
        </w:tc>
        <w:tc>
          <w:tcPr>
            <w:tcW w:w="709" w:type="dxa"/>
            <w:gridSpan w:val="2"/>
          </w:tcPr>
          <w:p w:rsidR="00BD58BC" w:rsidRPr="000F256B" w:rsidRDefault="00BD58BC" w:rsidP="0088088E">
            <w:pPr>
              <w:widowControl w:val="0"/>
              <w:contextualSpacing/>
            </w:pPr>
            <w:r w:rsidRPr="000F256B">
              <w:t>ВОК</w:t>
            </w:r>
          </w:p>
        </w:tc>
        <w:tc>
          <w:tcPr>
            <w:tcW w:w="2268" w:type="dxa"/>
            <w:vMerge/>
          </w:tcPr>
          <w:p w:rsidR="00BD58BC" w:rsidRPr="000F256B" w:rsidRDefault="00BD58BC" w:rsidP="0088088E">
            <w:pPr>
              <w:widowControl w:val="0"/>
              <w:contextualSpacing/>
            </w:pPr>
          </w:p>
        </w:tc>
        <w:tc>
          <w:tcPr>
            <w:tcW w:w="2126" w:type="dxa"/>
            <w:gridSpan w:val="3"/>
          </w:tcPr>
          <w:p w:rsidR="00BD58BC" w:rsidRPr="000F256B" w:rsidRDefault="00BD58BC" w:rsidP="0088088E">
            <w:pPr>
              <w:widowControl w:val="0"/>
              <w:contextualSpacing/>
            </w:pPr>
            <w:r w:rsidRPr="000F256B">
              <w:t>доступные для контроля внутренние и наружные</w:t>
            </w:r>
            <w:r>
              <w:t xml:space="preserve"> </w:t>
            </w:r>
            <w:r w:rsidRPr="000F256B">
              <w:t>поверхности</w:t>
            </w:r>
          </w:p>
        </w:tc>
        <w:tc>
          <w:tcPr>
            <w:tcW w:w="2126" w:type="dxa"/>
            <w:gridSpan w:val="2"/>
            <w:vMerge/>
          </w:tcPr>
          <w:p w:rsidR="00BD58BC" w:rsidRPr="000F256B" w:rsidRDefault="00BD58BC" w:rsidP="0088088E">
            <w:pPr>
              <w:widowControl w:val="0"/>
              <w:contextualSpacing/>
            </w:pPr>
          </w:p>
        </w:tc>
      </w:tr>
      <w:tr w:rsidR="00BD58BC" w:rsidRPr="000F256B" w:rsidTr="00B405C8">
        <w:trPr>
          <w:trHeight w:val="988"/>
        </w:trPr>
        <w:tc>
          <w:tcPr>
            <w:tcW w:w="1560" w:type="dxa"/>
            <w:gridSpan w:val="2"/>
            <w:vMerge/>
          </w:tcPr>
          <w:p w:rsidR="00BD58BC" w:rsidRPr="000F256B" w:rsidRDefault="00BD58BC" w:rsidP="0088088E">
            <w:pPr>
              <w:widowControl w:val="0"/>
              <w:contextualSpacing/>
            </w:pPr>
          </w:p>
        </w:tc>
        <w:tc>
          <w:tcPr>
            <w:tcW w:w="1134" w:type="dxa"/>
            <w:gridSpan w:val="3"/>
            <w:vMerge/>
          </w:tcPr>
          <w:p w:rsidR="00BD58BC" w:rsidRPr="000F256B" w:rsidRDefault="00BD58BC" w:rsidP="0088088E">
            <w:pPr>
              <w:widowControl w:val="0"/>
              <w:contextualSpacing/>
            </w:pPr>
          </w:p>
        </w:tc>
        <w:tc>
          <w:tcPr>
            <w:tcW w:w="709" w:type="dxa"/>
            <w:gridSpan w:val="2"/>
            <w:vMerge w:val="restart"/>
          </w:tcPr>
          <w:p w:rsidR="00BD58BC" w:rsidRPr="000F256B" w:rsidRDefault="00BD58BC" w:rsidP="0088088E">
            <w:pPr>
              <w:widowControl w:val="0"/>
              <w:contextualSpacing/>
            </w:pPr>
            <w:r w:rsidRPr="000F256B">
              <w:t>УЗК</w:t>
            </w:r>
            <w:r>
              <w:t xml:space="preserve"> </w:t>
            </w:r>
          </w:p>
        </w:tc>
        <w:tc>
          <w:tcPr>
            <w:tcW w:w="2268" w:type="dxa"/>
          </w:tcPr>
          <w:p w:rsidR="00BD58BC" w:rsidRPr="000F256B" w:rsidRDefault="00BD58BC" w:rsidP="0088088E">
            <w:pPr>
              <w:widowControl w:val="0"/>
              <w:contextualSpacing/>
            </w:pPr>
            <w:r w:rsidRPr="000F256B">
              <w:t>структура металла</w:t>
            </w:r>
            <w:r>
              <w:t xml:space="preserve"> </w:t>
            </w:r>
          </w:p>
          <w:p w:rsidR="00BD58BC" w:rsidRPr="000F256B" w:rsidRDefault="00BD58BC" w:rsidP="0088088E">
            <w:pPr>
              <w:widowControl w:val="0"/>
              <w:contextualSpacing/>
            </w:pPr>
            <w:r w:rsidRPr="000F256B">
              <w:t>(«</w:t>
            </w:r>
            <w:proofErr w:type="spellStart"/>
            <w:r w:rsidRPr="000F256B">
              <w:t>прозвучиваемость</w:t>
            </w:r>
            <w:proofErr w:type="spellEnd"/>
            <w:r w:rsidRPr="000F256B">
              <w:t>»)</w:t>
            </w:r>
          </w:p>
        </w:tc>
        <w:tc>
          <w:tcPr>
            <w:tcW w:w="2126" w:type="dxa"/>
            <w:gridSpan w:val="3"/>
          </w:tcPr>
          <w:p w:rsidR="00BD58BC" w:rsidRPr="000F256B" w:rsidRDefault="00BD58BC" w:rsidP="0088088E">
            <w:pPr>
              <w:widowControl w:val="0"/>
              <w:contextualSpacing/>
            </w:pPr>
            <w:r w:rsidRPr="000F256B">
              <w:t>вся ступица</w:t>
            </w:r>
          </w:p>
        </w:tc>
        <w:tc>
          <w:tcPr>
            <w:tcW w:w="2126" w:type="dxa"/>
            <w:gridSpan w:val="2"/>
          </w:tcPr>
          <w:p w:rsidR="00BD58BC" w:rsidRPr="000F256B" w:rsidRDefault="00BD58BC" w:rsidP="0088088E">
            <w:pPr>
              <w:widowControl w:val="0"/>
              <w:contextualSpacing/>
            </w:pPr>
          </w:p>
        </w:tc>
      </w:tr>
      <w:tr w:rsidR="00BD58BC" w:rsidRPr="000F256B" w:rsidTr="00B405C8">
        <w:trPr>
          <w:trHeight w:val="359"/>
        </w:trPr>
        <w:tc>
          <w:tcPr>
            <w:tcW w:w="1560" w:type="dxa"/>
            <w:gridSpan w:val="2"/>
            <w:vMerge/>
          </w:tcPr>
          <w:p w:rsidR="00BD58BC" w:rsidRPr="000F256B" w:rsidRDefault="00BD58BC" w:rsidP="0088088E">
            <w:pPr>
              <w:widowControl w:val="0"/>
              <w:contextualSpacing/>
            </w:pPr>
          </w:p>
        </w:tc>
        <w:tc>
          <w:tcPr>
            <w:tcW w:w="1134" w:type="dxa"/>
            <w:gridSpan w:val="3"/>
            <w:vMerge/>
          </w:tcPr>
          <w:p w:rsidR="00BD58BC" w:rsidRPr="000F256B" w:rsidRDefault="00BD58BC" w:rsidP="0088088E">
            <w:pPr>
              <w:widowControl w:val="0"/>
              <w:contextualSpacing/>
            </w:pPr>
          </w:p>
        </w:tc>
        <w:tc>
          <w:tcPr>
            <w:tcW w:w="709" w:type="dxa"/>
            <w:gridSpan w:val="2"/>
            <w:vMerge/>
          </w:tcPr>
          <w:p w:rsidR="00BD58BC" w:rsidRPr="000F256B" w:rsidRDefault="00BD58BC" w:rsidP="0088088E">
            <w:pPr>
              <w:widowControl w:val="0"/>
              <w:contextualSpacing/>
            </w:pPr>
          </w:p>
        </w:tc>
        <w:tc>
          <w:tcPr>
            <w:tcW w:w="2268" w:type="dxa"/>
          </w:tcPr>
          <w:p w:rsidR="00BD58BC" w:rsidRPr="000F256B" w:rsidRDefault="00BD58BC" w:rsidP="0088088E">
            <w:pPr>
              <w:widowControl w:val="0"/>
              <w:contextualSpacing/>
            </w:pPr>
            <w:r w:rsidRPr="000F256B">
              <w:t>дефекты поверхностные</w:t>
            </w:r>
            <w:r>
              <w:t xml:space="preserve"> </w:t>
            </w:r>
          </w:p>
        </w:tc>
        <w:tc>
          <w:tcPr>
            <w:tcW w:w="2126" w:type="dxa"/>
            <w:gridSpan w:val="3"/>
          </w:tcPr>
          <w:p w:rsidR="00BD58BC" w:rsidRPr="000F256B" w:rsidRDefault="00BD58BC" w:rsidP="0088088E">
            <w:pPr>
              <w:widowControl w:val="0"/>
              <w:contextualSpacing/>
            </w:pPr>
            <w:proofErr w:type="spellStart"/>
            <w:r w:rsidRPr="000F256B">
              <w:t>галтельный</w:t>
            </w:r>
            <w:proofErr w:type="spellEnd"/>
            <w:r w:rsidRPr="000F256B">
              <w:t xml:space="preserve"> переход</w:t>
            </w:r>
          </w:p>
        </w:tc>
        <w:tc>
          <w:tcPr>
            <w:tcW w:w="2126" w:type="dxa"/>
            <w:gridSpan w:val="2"/>
          </w:tcPr>
          <w:p w:rsidR="00BD58BC" w:rsidRPr="000F256B" w:rsidRDefault="00BD58BC" w:rsidP="0088088E">
            <w:pPr>
              <w:widowControl w:val="0"/>
              <w:contextualSpacing/>
            </w:pPr>
            <w:r w:rsidRPr="000F256B">
              <w:t>МПК – для подтверждения</w:t>
            </w:r>
          </w:p>
        </w:tc>
      </w:tr>
      <w:tr w:rsidR="00BD58BC" w:rsidRPr="000F256B" w:rsidTr="00B405C8">
        <w:trPr>
          <w:trHeight w:val="1618"/>
        </w:trPr>
        <w:tc>
          <w:tcPr>
            <w:tcW w:w="1560" w:type="dxa"/>
            <w:gridSpan w:val="2"/>
          </w:tcPr>
          <w:p w:rsidR="00BD58BC" w:rsidRPr="000F256B" w:rsidRDefault="00BD58BC" w:rsidP="0088088E">
            <w:pPr>
              <w:widowControl w:val="0"/>
              <w:contextualSpacing/>
              <w:rPr>
                <w:rFonts w:eastAsia="Calibri"/>
                <w:lang w:eastAsia="en-US"/>
              </w:rPr>
            </w:pPr>
            <w:r w:rsidRPr="000F256B">
              <w:t>Удлиненная ступица колесного центра</w:t>
            </w:r>
            <w:r>
              <w:t xml:space="preserve"> </w:t>
            </w:r>
            <w:r w:rsidRPr="000F256B">
              <w:rPr>
                <w:rFonts w:eastAsia="Calibri"/>
                <w:lang w:eastAsia="en-US"/>
              </w:rPr>
              <w:t xml:space="preserve">коробчатого </w:t>
            </w:r>
          </w:p>
        </w:tc>
        <w:tc>
          <w:tcPr>
            <w:tcW w:w="1134" w:type="dxa"/>
            <w:gridSpan w:val="3"/>
          </w:tcPr>
          <w:p w:rsidR="00BD58BC" w:rsidRPr="000F256B" w:rsidRDefault="00BD58BC" w:rsidP="0088088E">
            <w:pPr>
              <w:contextualSpacing/>
              <w:rPr>
                <w:rFonts w:eastAsia="Calibri"/>
                <w:lang w:eastAsia="en-US"/>
              </w:rPr>
            </w:pPr>
            <w:r w:rsidRPr="000F256B">
              <w:rPr>
                <w:rFonts w:eastAsia="Calibri"/>
                <w:lang w:eastAsia="en-US"/>
              </w:rPr>
              <w:t xml:space="preserve">ПО </w:t>
            </w:r>
          </w:p>
        </w:tc>
        <w:tc>
          <w:tcPr>
            <w:tcW w:w="709" w:type="dxa"/>
            <w:gridSpan w:val="2"/>
          </w:tcPr>
          <w:p w:rsidR="00BD58BC" w:rsidRPr="000F256B" w:rsidRDefault="00BD58BC" w:rsidP="0088088E">
            <w:pPr>
              <w:contextualSpacing/>
              <w:rPr>
                <w:rFonts w:eastAsia="Calibri"/>
                <w:lang w:eastAsia="en-US"/>
              </w:rPr>
            </w:pPr>
            <w:r w:rsidRPr="000F256B">
              <w:rPr>
                <w:rFonts w:eastAsia="Calibri"/>
                <w:lang w:eastAsia="en-US"/>
              </w:rPr>
              <w:t>МПК</w:t>
            </w:r>
          </w:p>
        </w:tc>
        <w:tc>
          <w:tcPr>
            <w:tcW w:w="2268" w:type="dxa"/>
          </w:tcPr>
          <w:p w:rsidR="00BD58BC" w:rsidRPr="000F256B" w:rsidRDefault="00BD58BC" w:rsidP="0088088E">
            <w:pPr>
              <w:widowControl w:val="0"/>
              <w:contextualSpacing/>
            </w:pPr>
            <w:r w:rsidRPr="000F256B">
              <w:t>дефекты поверхностные</w:t>
            </w:r>
            <w:r>
              <w:t xml:space="preserve"> </w:t>
            </w:r>
          </w:p>
        </w:tc>
        <w:tc>
          <w:tcPr>
            <w:tcW w:w="2126" w:type="dxa"/>
            <w:gridSpan w:val="3"/>
          </w:tcPr>
          <w:p w:rsidR="00BD58BC" w:rsidRPr="000F256B" w:rsidRDefault="00BD58BC" w:rsidP="0088088E">
            <w:pPr>
              <w:widowControl w:val="0"/>
              <w:contextualSpacing/>
            </w:pPr>
            <w:proofErr w:type="spellStart"/>
            <w:r w:rsidRPr="000F256B">
              <w:t>галтельный</w:t>
            </w:r>
            <w:proofErr w:type="spellEnd"/>
            <w:r w:rsidRPr="000F256B">
              <w:t xml:space="preserve"> переход</w:t>
            </w:r>
          </w:p>
        </w:tc>
        <w:tc>
          <w:tcPr>
            <w:tcW w:w="2126" w:type="dxa"/>
            <w:gridSpan w:val="2"/>
          </w:tcPr>
          <w:p w:rsidR="00BD58BC" w:rsidRPr="000F256B" w:rsidRDefault="00BD58BC" w:rsidP="0088088E">
            <w:pPr>
              <w:widowControl w:val="0"/>
              <w:contextualSpacing/>
            </w:pPr>
            <w:proofErr w:type="gramStart"/>
            <w:r w:rsidRPr="000F256B">
              <w:t>при переформировании (</w:t>
            </w:r>
            <w:proofErr w:type="spellStart"/>
            <w:r w:rsidRPr="000F256B">
              <w:t>выпрессовка</w:t>
            </w:r>
            <w:proofErr w:type="spellEnd"/>
            <w:r w:rsidRPr="000F256B">
              <w:t xml:space="preserve"> оси и </w:t>
            </w:r>
            <w:proofErr w:type="spellStart"/>
            <w:r w:rsidRPr="000F256B">
              <w:t>спрессовка</w:t>
            </w:r>
            <w:proofErr w:type="spellEnd"/>
            <w:r w:rsidRPr="000F256B">
              <w:t xml:space="preserve"> ЗК (или БЗК)</w:t>
            </w:r>
            <w:proofErr w:type="gramEnd"/>
          </w:p>
        </w:tc>
      </w:tr>
      <w:tr w:rsidR="00BD58BC" w:rsidRPr="000F256B" w:rsidTr="00B405C8">
        <w:trPr>
          <w:trHeight w:val="170"/>
        </w:trPr>
        <w:tc>
          <w:tcPr>
            <w:tcW w:w="1560" w:type="dxa"/>
            <w:gridSpan w:val="2"/>
            <w:vMerge w:val="restart"/>
          </w:tcPr>
          <w:p w:rsidR="00BD58BC" w:rsidRPr="00340FA8" w:rsidRDefault="00BD58BC" w:rsidP="0088088E">
            <w:pPr>
              <w:widowControl w:val="0"/>
            </w:pPr>
            <w:r w:rsidRPr="00340FA8">
              <w:t xml:space="preserve">Цельнокатаное </w:t>
            </w:r>
          </w:p>
          <w:p w:rsidR="00BD58BC" w:rsidRPr="00340FA8" w:rsidRDefault="00BD58BC" w:rsidP="0088088E">
            <w:pPr>
              <w:rPr>
                <w:rFonts w:eastAsia="Calibri"/>
                <w:lang w:eastAsia="en-US"/>
              </w:rPr>
            </w:pPr>
            <w:r w:rsidRPr="00340FA8">
              <w:rPr>
                <w:rFonts w:eastAsia="Calibri"/>
                <w:lang w:eastAsia="en-US"/>
              </w:rPr>
              <w:t xml:space="preserve">колесо (новое) </w:t>
            </w:r>
          </w:p>
        </w:tc>
        <w:tc>
          <w:tcPr>
            <w:tcW w:w="1134" w:type="dxa"/>
            <w:gridSpan w:val="3"/>
            <w:vMerge w:val="restart"/>
          </w:tcPr>
          <w:p w:rsidR="00BD58BC" w:rsidRPr="00340FA8" w:rsidRDefault="00BD58BC" w:rsidP="0088088E">
            <w:pPr>
              <w:rPr>
                <w:rFonts w:eastAsia="Calibri"/>
                <w:lang w:eastAsia="en-US"/>
              </w:rPr>
            </w:pPr>
            <w:r w:rsidRPr="00340FA8">
              <w:rPr>
                <w:rFonts w:eastAsia="Calibri"/>
                <w:lang w:eastAsia="en-US"/>
              </w:rPr>
              <w:t>ПО, формирование, ремонт со сменой элементов</w:t>
            </w:r>
          </w:p>
        </w:tc>
        <w:tc>
          <w:tcPr>
            <w:tcW w:w="709" w:type="dxa"/>
            <w:gridSpan w:val="2"/>
          </w:tcPr>
          <w:p w:rsidR="00BD58BC" w:rsidRPr="00340FA8" w:rsidRDefault="00BD58BC" w:rsidP="0088088E">
            <w:pPr>
              <w:rPr>
                <w:rFonts w:eastAsia="Calibri"/>
                <w:lang w:eastAsia="en-US"/>
              </w:rPr>
            </w:pPr>
            <w:r w:rsidRPr="00340FA8">
              <w:rPr>
                <w:rFonts w:eastAsia="Calibri"/>
                <w:lang w:eastAsia="en-US"/>
              </w:rPr>
              <w:t xml:space="preserve">МПК </w:t>
            </w:r>
          </w:p>
        </w:tc>
        <w:tc>
          <w:tcPr>
            <w:tcW w:w="2268" w:type="dxa"/>
            <w:vMerge w:val="restart"/>
          </w:tcPr>
          <w:p w:rsidR="00BD58BC" w:rsidRPr="00340FA8" w:rsidRDefault="00BD58BC" w:rsidP="0088088E">
            <w:pPr>
              <w:widowControl w:val="0"/>
            </w:pPr>
            <w:r w:rsidRPr="00340FA8">
              <w:t>дефекты разнонаправленные</w:t>
            </w:r>
          </w:p>
        </w:tc>
        <w:tc>
          <w:tcPr>
            <w:tcW w:w="2126" w:type="dxa"/>
            <w:gridSpan w:val="3"/>
          </w:tcPr>
          <w:p w:rsidR="00BD58BC" w:rsidRPr="00340FA8" w:rsidRDefault="00BD58BC" w:rsidP="0088088E">
            <w:pPr>
              <w:widowControl w:val="0"/>
            </w:pPr>
            <w:r w:rsidRPr="00340FA8">
              <w:t>диск, обод, торец ступицы переход от обода к диску, переход от диска к ступице (с обеих сторон)</w:t>
            </w:r>
          </w:p>
        </w:tc>
        <w:tc>
          <w:tcPr>
            <w:tcW w:w="2126" w:type="dxa"/>
            <w:gridSpan w:val="2"/>
            <w:vMerge w:val="restart"/>
          </w:tcPr>
          <w:p w:rsidR="00BD58BC" w:rsidRPr="000F256B" w:rsidRDefault="00BD58BC" w:rsidP="0088088E">
            <w:pPr>
              <w:rPr>
                <w:rFonts w:eastAsia="Calibri"/>
                <w:lang w:eastAsia="en-US"/>
              </w:rPr>
            </w:pPr>
            <w:r w:rsidRPr="00340FA8">
              <w:rPr>
                <w:rFonts w:eastAsia="Calibri"/>
                <w:lang w:eastAsia="en-US"/>
              </w:rPr>
              <w:t>ГОСТ 34650-2020</w:t>
            </w:r>
          </w:p>
          <w:p w:rsidR="00BD58BC" w:rsidRPr="000F256B" w:rsidRDefault="00BD58BC" w:rsidP="0088088E">
            <w:pPr>
              <w:widowControl w:val="0"/>
            </w:pPr>
          </w:p>
        </w:tc>
      </w:tr>
      <w:tr w:rsidR="00BD58BC" w:rsidRPr="000F256B" w:rsidTr="00B405C8">
        <w:trPr>
          <w:trHeight w:val="170"/>
        </w:trPr>
        <w:tc>
          <w:tcPr>
            <w:tcW w:w="1560" w:type="dxa"/>
            <w:gridSpan w:val="2"/>
            <w:vMerge/>
          </w:tcPr>
          <w:p w:rsidR="00BD58BC" w:rsidRPr="000F256B" w:rsidRDefault="00BD58BC" w:rsidP="0088088E">
            <w:pPr>
              <w:widowControl w:val="0"/>
            </w:pPr>
          </w:p>
        </w:tc>
        <w:tc>
          <w:tcPr>
            <w:tcW w:w="1134" w:type="dxa"/>
            <w:gridSpan w:val="3"/>
            <w:vMerge/>
          </w:tcPr>
          <w:p w:rsidR="00BD58BC" w:rsidRPr="000F256B" w:rsidRDefault="00BD58BC" w:rsidP="0088088E">
            <w:pPr>
              <w:rPr>
                <w:rFonts w:eastAsia="Calibri"/>
                <w:lang w:eastAsia="en-US"/>
              </w:rPr>
            </w:pPr>
          </w:p>
        </w:tc>
        <w:tc>
          <w:tcPr>
            <w:tcW w:w="709" w:type="dxa"/>
            <w:gridSpan w:val="2"/>
          </w:tcPr>
          <w:p w:rsidR="00BD58BC" w:rsidRPr="000F256B" w:rsidRDefault="00BD58BC" w:rsidP="0088088E">
            <w:pPr>
              <w:rPr>
                <w:rFonts w:eastAsia="Calibri"/>
                <w:lang w:eastAsia="en-US"/>
              </w:rPr>
            </w:pPr>
            <w:r w:rsidRPr="000F256B">
              <w:rPr>
                <w:rFonts w:eastAsia="Calibri"/>
                <w:lang w:eastAsia="en-US"/>
              </w:rPr>
              <w:t>ВОК</w:t>
            </w:r>
          </w:p>
        </w:tc>
        <w:tc>
          <w:tcPr>
            <w:tcW w:w="2268" w:type="dxa"/>
            <w:vMerge/>
          </w:tcPr>
          <w:p w:rsidR="00BD58BC" w:rsidRPr="000F256B" w:rsidRDefault="00BD58BC" w:rsidP="0088088E">
            <w:pPr>
              <w:widowControl w:val="0"/>
            </w:pPr>
          </w:p>
        </w:tc>
        <w:tc>
          <w:tcPr>
            <w:tcW w:w="2126" w:type="dxa"/>
            <w:gridSpan w:val="3"/>
          </w:tcPr>
          <w:p w:rsidR="00BD58BC" w:rsidRPr="000F256B" w:rsidRDefault="00BD58BC" w:rsidP="0088088E">
            <w:pPr>
              <w:widowControl w:val="0"/>
            </w:pPr>
            <w:proofErr w:type="gramStart"/>
            <w:r w:rsidRPr="000F256B">
              <w:t>доступные</w:t>
            </w:r>
            <w:proofErr w:type="gramEnd"/>
            <w:r w:rsidRPr="000F256B">
              <w:t xml:space="preserve"> для контроля внутренние и наружные</w:t>
            </w:r>
            <w:r>
              <w:t xml:space="preserve"> </w:t>
            </w:r>
          </w:p>
          <w:p w:rsidR="00BD58BC" w:rsidRPr="000F256B" w:rsidRDefault="00BD58BC" w:rsidP="0088088E">
            <w:pPr>
              <w:widowControl w:val="0"/>
            </w:pPr>
            <w:r w:rsidRPr="000F256B">
              <w:t>поверхности</w:t>
            </w:r>
          </w:p>
        </w:tc>
        <w:tc>
          <w:tcPr>
            <w:tcW w:w="2126" w:type="dxa"/>
            <w:gridSpan w:val="2"/>
            <w:vMerge/>
          </w:tcPr>
          <w:p w:rsidR="00BD58BC" w:rsidRPr="000F256B" w:rsidRDefault="00BD58BC" w:rsidP="0088088E">
            <w:pPr>
              <w:widowControl w:val="0"/>
            </w:pPr>
          </w:p>
        </w:tc>
      </w:tr>
      <w:tr w:rsidR="00BD58BC" w:rsidRPr="000F256B" w:rsidTr="00B405C8">
        <w:trPr>
          <w:trHeight w:val="411"/>
        </w:trPr>
        <w:tc>
          <w:tcPr>
            <w:tcW w:w="1560" w:type="dxa"/>
            <w:gridSpan w:val="2"/>
            <w:vMerge/>
          </w:tcPr>
          <w:p w:rsidR="00BD58BC" w:rsidRPr="000F256B" w:rsidRDefault="00BD58BC" w:rsidP="0088088E">
            <w:pPr>
              <w:widowControl w:val="0"/>
            </w:pPr>
          </w:p>
        </w:tc>
        <w:tc>
          <w:tcPr>
            <w:tcW w:w="1134" w:type="dxa"/>
            <w:gridSpan w:val="3"/>
            <w:vMerge/>
          </w:tcPr>
          <w:p w:rsidR="00BD58BC" w:rsidRPr="000F256B" w:rsidRDefault="00BD58BC" w:rsidP="0088088E">
            <w:pPr>
              <w:rPr>
                <w:rFonts w:eastAsia="Calibri"/>
                <w:lang w:eastAsia="en-US"/>
              </w:rPr>
            </w:pPr>
          </w:p>
        </w:tc>
        <w:tc>
          <w:tcPr>
            <w:tcW w:w="709" w:type="dxa"/>
            <w:gridSpan w:val="2"/>
          </w:tcPr>
          <w:p w:rsidR="00BD58BC" w:rsidRPr="000F256B" w:rsidRDefault="00BD58BC" w:rsidP="0088088E">
            <w:pPr>
              <w:rPr>
                <w:rFonts w:eastAsia="Calibri"/>
                <w:lang w:eastAsia="en-US"/>
              </w:rPr>
            </w:pPr>
            <w:r w:rsidRPr="000F256B">
              <w:rPr>
                <w:rFonts w:eastAsia="Calibri"/>
                <w:lang w:eastAsia="en-US"/>
              </w:rPr>
              <w:t>УЗК</w:t>
            </w:r>
          </w:p>
        </w:tc>
        <w:tc>
          <w:tcPr>
            <w:tcW w:w="2268" w:type="dxa"/>
          </w:tcPr>
          <w:p w:rsidR="00BD58BC" w:rsidRPr="000F256B" w:rsidRDefault="00BD58BC" w:rsidP="0088088E">
            <w:pPr>
              <w:widowControl w:val="0"/>
            </w:pPr>
            <w:r w:rsidRPr="000F256B">
              <w:t>внутренние дефекты</w:t>
            </w:r>
          </w:p>
        </w:tc>
        <w:tc>
          <w:tcPr>
            <w:tcW w:w="2126" w:type="dxa"/>
            <w:gridSpan w:val="3"/>
          </w:tcPr>
          <w:p w:rsidR="00BD58BC" w:rsidRPr="000F256B" w:rsidRDefault="00BD58BC" w:rsidP="0088088E">
            <w:pPr>
              <w:widowControl w:val="0"/>
            </w:pPr>
            <w:r w:rsidRPr="000F256B">
              <w:t>обод, ступица</w:t>
            </w:r>
          </w:p>
        </w:tc>
        <w:tc>
          <w:tcPr>
            <w:tcW w:w="2126" w:type="dxa"/>
            <w:gridSpan w:val="2"/>
            <w:vMerge/>
          </w:tcPr>
          <w:p w:rsidR="00BD58BC" w:rsidRPr="000F256B" w:rsidRDefault="00BD58BC" w:rsidP="0088088E">
            <w:pPr>
              <w:widowControl w:val="0"/>
            </w:pPr>
          </w:p>
        </w:tc>
      </w:tr>
      <w:tr w:rsidR="00BD58BC" w:rsidRPr="00340FA8" w:rsidTr="0088088E">
        <w:trPr>
          <w:trHeight w:val="1214"/>
        </w:trPr>
        <w:tc>
          <w:tcPr>
            <w:tcW w:w="1560" w:type="dxa"/>
            <w:gridSpan w:val="2"/>
            <w:vMerge w:val="restart"/>
          </w:tcPr>
          <w:p w:rsidR="00BD58BC" w:rsidRPr="00340FA8" w:rsidRDefault="00BD58BC" w:rsidP="0088088E">
            <w:pPr>
              <w:widowControl w:val="0"/>
              <w:contextualSpacing/>
            </w:pPr>
            <w:r w:rsidRPr="00340FA8">
              <w:t>Цельнокатаное колесо (</w:t>
            </w:r>
            <w:proofErr w:type="spellStart"/>
            <w:r w:rsidRPr="00340FA8">
              <w:t>старогоднее</w:t>
            </w:r>
            <w:proofErr w:type="spellEnd"/>
            <w:r w:rsidRPr="00340FA8">
              <w:t xml:space="preserve">) </w:t>
            </w:r>
          </w:p>
        </w:tc>
        <w:tc>
          <w:tcPr>
            <w:tcW w:w="1134" w:type="dxa"/>
            <w:gridSpan w:val="3"/>
            <w:vMerge w:val="restart"/>
          </w:tcPr>
          <w:p w:rsidR="00BD58BC" w:rsidRPr="00340FA8" w:rsidRDefault="00BD58BC" w:rsidP="0088088E">
            <w:pPr>
              <w:widowControl w:val="0"/>
              <w:contextualSpacing/>
            </w:pPr>
            <w:r w:rsidRPr="00340FA8">
              <w:t>ОО, ПО</w:t>
            </w:r>
          </w:p>
          <w:p w:rsidR="00BD58BC" w:rsidRPr="00340FA8" w:rsidRDefault="00BD58BC" w:rsidP="0088088E">
            <w:pPr>
              <w:widowControl w:val="0"/>
              <w:contextualSpacing/>
            </w:pPr>
          </w:p>
          <w:p w:rsidR="00BD58BC" w:rsidRPr="00340FA8" w:rsidRDefault="00BD58BC" w:rsidP="0088088E">
            <w:pPr>
              <w:widowControl w:val="0"/>
              <w:contextualSpacing/>
            </w:pPr>
          </w:p>
          <w:p w:rsidR="00BD58BC" w:rsidRPr="00340FA8" w:rsidRDefault="00BD58BC" w:rsidP="0088088E">
            <w:pPr>
              <w:widowControl w:val="0"/>
              <w:contextualSpacing/>
            </w:pPr>
          </w:p>
        </w:tc>
        <w:tc>
          <w:tcPr>
            <w:tcW w:w="709" w:type="dxa"/>
            <w:gridSpan w:val="2"/>
          </w:tcPr>
          <w:p w:rsidR="00BD58BC" w:rsidRPr="00340FA8" w:rsidRDefault="00BD58BC" w:rsidP="0088088E">
            <w:pPr>
              <w:widowControl w:val="0"/>
              <w:contextualSpacing/>
            </w:pPr>
            <w:r w:rsidRPr="00340FA8">
              <w:t xml:space="preserve">ВТК или МПК </w:t>
            </w:r>
          </w:p>
        </w:tc>
        <w:tc>
          <w:tcPr>
            <w:tcW w:w="2268" w:type="dxa"/>
            <w:vMerge w:val="restart"/>
          </w:tcPr>
          <w:p w:rsidR="00BD58BC" w:rsidRPr="00340FA8" w:rsidRDefault="00BD58BC" w:rsidP="0088088E">
            <w:pPr>
              <w:widowControl w:val="0"/>
              <w:contextualSpacing/>
            </w:pPr>
            <w:r w:rsidRPr="00340FA8">
              <w:t xml:space="preserve">дефекты </w:t>
            </w:r>
          </w:p>
          <w:p w:rsidR="00BD58BC" w:rsidRPr="00340FA8" w:rsidRDefault="00BD58BC" w:rsidP="0088088E">
            <w:pPr>
              <w:widowControl w:val="0"/>
              <w:contextualSpacing/>
            </w:pPr>
            <w:r w:rsidRPr="00340FA8">
              <w:t xml:space="preserve">разнонаправленные </w:t>
            </w:r>
          </w:p>
        </w:tc>
        <w:tc>
          <w:tcPr>
            <w:tcW w:w="2126" w:type="dxa"/>
            <w:gridSpan w:val="3"/>
          </w:tcPr>
          <w:p w:rsidR="00BD58BC" w:rsidRPr="00340FA8" w:rsidRDefault="00BD58BC" w:rsidP="0088088E">
            <w:pPr>
              <w:widowControl w:val="0"/>
              <w:contextualSpacing/>
            </w:pPr>
            <w:r w:rsidRPr="00340FA8">
              <w:t>диск, обод, переход от обода к диску, переход от диска к ступице (с обеих сторон)</w:t>
            </w:r>
          </w:p>
        </w:tc>
        <w:tc>
          <w:tcPr>
            <w:tcW w:w="2126" w:type="dxa"/>
            <w:gridSpan w:val="2"/>
            <w:vMerge w:val="restart"/>
          </w:tcPr>
          <w:p w:rsidR="00BD58BC" w:rsidRPr="00340FA8" w:rsidRDefault="00BD58BC" w:rsidP="0088088E">
            <w:pPr>
              <w:widowControl w:val="0"/>
              <w:contextualSpacing/>
            </w:pPr>
          </w:p>
        </w:tc>
      </w:tr>
      <w:tr w:rsidR="00BD58BC" w:rsidRPr="00340FA8" w:rsidTr="0088088E">
        <w:trPr>
          <w:trHeight w:val="1094"/>
        </w:trPr>
        <w:tc>
          <w:tcPr>
            <w:tcW w:w="1560" w:type="dxa"/>
            <w:gridSpan w:val="2"/>
            <w:vMerge/>
          </w:tcPr>
          <w:p w:rsidR="00BD58BC" w:rsidRPr="00340FA8" w:rsidRDefault="00BD58BC" w:rsidP="0088088E">
            <w:pPr>
              <w:widowControl w:val="0"/>
              <w:contextualSpacing/>
            </w:pPr>
          </w:p>
        </w:tc>
        <w:tc>
          <w:tcPr>
            <w:tcW w:w="1134" w:type="dxa"/>
            <w:gridSpan w:val="3"/>
            <w:vMerge/>
          </w:tcPr>
          <w:p w:rsidR="00BD58BC" w:rsidRPr="00340FA8" w:rsidRDefault="00BD58BC" w:rsidP="0088088E">
            <w:pPr>
              <w:widowControl w:val="0"/>
              <w:contextualSpacing/>
            </w:pPr>
          </w:p>
        </w:tc>
        <w:tc>
          <w:tcPr>
            <w:tcW w:w="709" w:type="dxa"/>
            <w:gridSpan w:val="2"/>
          </w:tcPr>
          <w:p w:rsidR="00BD58BC" w:rsidRPr="00340FA8" w:rsidRDefault="00BD58BC" w:rsidP="0088088E">
            <w:pPr>
              <w:widowControl w:val="0"/>
              <w:contextualSpacing/>
            </w:pPr>
            <w:r w:rsidRPr="00340FA8">
              <w:t>ВОК</w:t>
            </w:r>
          </w:p>
        </w:tc>
        <w:tc>
          <w:tcPr>
            <w:tcW w:w="2268" w:type="dxa"/>
            <w:vMerge/>
          </w:tcPr>
          <w:p w:rsidR="00BD58BC" w:rsidRPr="00340FA8" w:rsidRDefault="00BD58BC" w:rsidP="0088088E">
            <w:pPr>
              <w:widowControl w:val="0"/>
              <w:contextualSpacing/>
            </w:pPr>
          </w:p>
        </w:tc>
        <w:tc>
          <w:tcPr>
            <w:tcW w:w="2126" w:type="dxa"/>
            <w:gridSpan w:val="3"/>
          </w:tcPr>
          <w:p w:rsidR="00BD58BC" w:rsidRPr="00340FA8" w:rsidRDefault="00BD58BC" w:rsidP="0088088E">
            <w:pPr>
              <w:widowControl w:val="0"/>
              <w:contextualSpacing/>
            </w:pPr>
            <w:proofErr w:type="gramStart"/>
            <w:r w:rsidRPr="00340FA8">
              <w:t>доступные</w:t>
            </w:r>
            <w:proofErr w:type="gramEnd"/>
            <w:r w:rsidRPr="00340FA8">
              <w:t xml:space="preserve"> для контроля внутренние и наружные </w:t>
            </w:r>
          </w:p>
          <w:p w:rsidR="00BD58BC" w:rsidRPr="00340FA8" w:rsidRDefault="00BD58BC" w:rsidP="0088088E">
            <w:pPr>
              <w:widowControl w:val="0"/>
              <w:contextualSpacing/>
            </w:pPr>
            <w:r w:rsidRPr="00340FA8">
              <w:t>поверхности</w:t>
            </w:r>
          </w:p>
        </w:tc>
        <w:tc>
          <w:tcPr>
            <w:tcW w:w="2126" w:type="dxa"/>
            <w:gridSpan w:val="2"/>
            <w:vMerge/>
          </w:tcPr>
          <w:p w:rsidR="00BD58BC" w:rsidRPr="00340FA8" w:rsidRDefault="00BD58BC" w:rsidP="0088088E">
            <w:pPr>
              <w:widowControl w:val="0"/>
              <w:contextualSpacing/>
            </w:pPr>
          </w:p>
        </w:tc>
      </w:tr>
      <w:tr w:rsidR="00BD58BC" w:rsidRPr="00340FA8" w:rsidTr="0088088E">
        <w:trPr>
          <w:trHeight w:val="170"/>
        </w:trPr>
        <w:tc>
          <w:tcPr>
            <w:tcW w:w="1560" w:type="dxa"/>
            <w:gridSpan w:val="2"/>
            <w:vMerge/>
          </w:tcPr>
          <w:p w:rsidR="00BD58BC" w:rsidRPr="00340FA8" w:rsidRDefault="00BD58BC" w:rsidP="0088088E">
            <w:pPr>
              <w:contextualSpacing/>
              <w:rPr>
                <w:rFonts w:eastAsia="Calibri"/>
                <w:lang w:eastAsia="en-US"/>
              </w:rPr>
            </w:pPr>
          </w:p>
        </w:tc>
        <w:tc>
          <w:tcPr>
            <w:tcW w:w="1134" w:type="dxa"/>
            <w:gridSpan w:val="3"/>
            <w:vMerge w:val="restart"/>
          </w:tcPr>
          <w:p w:rsidR="00BD58BC" w:rsidRPr="00340FA8" w:rsidRDefault="00BD58BC" w:rsidP="0088088E">
            <w:pPr>
              <w:widowControl w:val="0"/>
              <w:contextualSpacing/>
            </w:pPr>
            <w:r w:rsidRPr="00340FA8">
              <w:t>ОО, ПО</w:t>
            </w:r>
          </w:p>
        </w:tc>
        <w:tc>
          <w:tcPr>
            <w:tcW w:w="709" w:type="dxa"/>
            <w:gridSpan w:val="2"/>
            <w:vMerge w:val="restart"/>
          </w:tcPr>
          <w:p w:rsidR="00BD58BC" w:rsidRPr="00340FA8" w:rsidRDefault="00BD58BC" w:rsidP="0088088E">
            <w:pPr>
              <w:widowControl w:val="0"/>
              <w:contextualSpacing/>
            </w:pPr>
            <w:r w:rsidRPr="00340FA8">
              <w:t xml:space="preserve">УЗК </w:t>
            </w:r>
          </w:p>
        </w:tc>
        <w:tc>
          <w:tcPr>
            <w:tcW w:w="2268" w:type="dxa"/>
            <w:vMerge w:val="restart"/>
          </w:tcPr>
          <w:p w:rsidR="00BD58BC" w:rsidRPr="00340FA8" w:rsidRDefault="00BD58BC" w:rsidP="0088088E">
            <w:pPr>
              <w:widowControl w:val="0"/>
              <w:contextualSpacing/>
            </w:pPr>
            <w:r w:rsidRPr="00340FA8">
              <w:t xml:space="preserve">дефекты поверхностные </w:t>
            </w:r>
          </w:p>
          <w:p w:rsidR="00BD58BC" w:rsidRPr="00340FA8" w:rsidRDefault="00BD58BC" w:rsidP="0088088E">
            <w:pPr>
              <w:widowControl w:val="0"/>
              <w:contextualSpacing/>
            </w:pPr>
          </w:p>
        </w:tc>
        <w:tc>
          <w:tcPr>
            <w:tcW w:w="2126" w:type="dxa"/>
            <w:gridSpan w:val="3"/>
          </w:tcPr>
          <w:p w:rsidR="00BD58BC" w:rsidRPr="00340FA8" w:rsidRDefault="00BD58BC" w:rsidP="0088088E">
            <w:pPr>
              <w:widowControl w:val="0"/>
              <w:contextualSpacing/>
            </w:pPr>
            <w:r w:rsidRPr="00340FA8">
              <w:t xml:space="preserve">основное сечение и гребень </w:t>
            </w:r>
          </w:p>
        </w:tc>
        <w:tc>
          <w:tcPr>
            <w:tcW w:w="2126" w:type="dxa"/>
            <w:gridSpan w:val="2"/>
            <w:vMerge w:val="restart"/>
          </w:tcPr>
          <w:p w:rsidR="00BD58BC" w:rsidRPr="00340FA8" w:rsidRDefault="00BD58BC" w:rsidP="0088088E">
            <w:pPr>
              <w:widowControl w:val="0"/>
              <w:contextualSpacing/>
            </w:pPr>
            <w:r w:rsidRPr="00340FA8">
              <w:t>после обточки</w:t>
            </w:r>
          </w:p>
          <w:p w:rsidR="00BD58BC" w:rsidRPr="00340FA8" w:rsidRDefault="00BD58BC" w:rsidP="0088088E">
            <w:pPr>
              <w:widowControl w:val="0"/>
              <w:contextualSpacing/>
            </w:pPr>
          </w:p>
          <w:p w:rsidR="00BD58BC" w:rsidRPr="00340FA8" w:rsidRDefault="00BD58BC" w:rsidP="0088088E">
            <w:pPr>
              <w:widowControl w:val="0"/>
              <w:contextualSpacing/>
            </w:pPr>
          </w:p>
        </w:tc>
      </w:tr>
      <w:tr w:rsidR="00BD58BC" w:rsidRPr="00340FA8" w:rsidTr="0088088E">
        <w:trPr>
          <w:trHeight w:val="170"/>
        </w:trPr>
        <w:tc>
          <w:tcPr>
            <w:tcW w:w="1560" w:type="dxa"/>
            <w:gridSpan w:val="2"/>
            <w:vMerge/>
          </w:tcPr>
          <w:p w:rsidR="00BD58BC" w:rsidRPr="00340FA8" w:rsidRDefault="00BD58BC" w:rsidP="0088088E">
            <w:pPr>
              <w:rPr>
                <w:rFonts w:eastAsia="Calibri"/>
                <w:lang w:eastAsia="en-US"/>
              </w:rPr>
            </w:pPr>
          </w:p>
        </w:tc>
        <w:tc>
          <w:tcPr>
            <w:tcW w:w="1134" w:type="dxa"/>
            <w:gridSpan w:val="3"/>
            <w:vMerge/>
            <w:tcBorders>
              <w:bottom w:val="single" w:sz="4" w:space="0" w:color="auto"/>
            </w:tcBorders>
          </w:tcPr>
          <w:p w:rsidR="00BD58BC" w:rsidRPr="00340FA8" w:rsidRDefault="00BD58BC" w:rsidP="0088088E">
            <w:pPr>
              <w:rPr>
                <w:rFonts w:eastAsia="Calibri"/>
                <w:lang w:eastAsia="en-US"/>
              </w:rPr>
            </w:pPr>
          </w:p>
        </w:tc>
        <w:tc>
          <w:tcPr>
            <w:tcW w:w="709" w:type="dxa"/>
            <w:gridSpan w:val="2"/>
            <w:vMerge/>
            <w:tcBorders>
              <w:bottom w:val="single" w:sz="4" w:space="0" w:color="auto"/>
            </w:tcBorders>
          </w:tcPr>
          <w:p w:rsidR="00BD58BC" w:rsidRPr="00340FA8" w:rsidRDefault="00BD58BC" w:rsidP="0088088E">
            <w:pPr>
              <w:rPr>
                <w:rFonts w:eastAsia="Calibri"/>
                <w:lang w:eastAsia="en-US"/>
              </w:rPr>
            </w:pPr>
          </w:p>
        </w:tc>
        <w:tc>
          <w:tcPr>
            <w:tcW w:w="2268" w:type="dxa"/>
            <w:vMerge/>
            <w:tcBorders>
              <w:bottom w:val="single" w:sz="4" w:space="0" w:color="auto"/>
            </w:tcBorders>
          </w:tcPr>
          <w:p w:rsidR="00BD58BC" w:rsidRPr="00340FA8" w:rsidRDefault="00BD58BC" w:rsidP="0088088E">
            <w:pPr>
              <w:widowControl w:val="0"/>
            </w:pPr>
          </w:p>
        </w:tc>
        <w:tc>
          <w:tcPr>
            <w:tcW w:w="2126" w:type="dxa"/>
            <w:gridSpan w:val="3"/>
            <w:tcBorders>
              <w:bottom w:val="single" w:sz="4" w:space="0" w:color="auto"/>
            </w:tcBorders>
          </w:tcPr>
          <w:p w:rsidR="00BD58BC" w:rsidRPr="00340FA8" w:rsidRDefault="00BD58BC" w:rsidP="0088088E">
            <w:pPr>
              <w:widowControl w:val="0"/>
            </w:pPr>
            <w:r w:rsidRPr="00340FA8">
              <w:t xml:space="preserve">поверхность катания и подповерхностная зона </w:t>
            </w:r>
          </w:p>
        </w:tc>
        <w:tc>
          <w:tcPr>
            <w:tcW w:w="2126" w:type="dxa"/>
            <w:gridSpan w:val="2"/>
            <w:vMerge/>
            <w:tcBorders>
              <w:bottom w:val="single" w:sz="4" w:space="0" w:color="auto"/>
            </w:tcBorders>
          </w:tcPr>
          <w:p w:rsidR="00BD58BC" w:rsidRPr="00340FA8" w:rsidRDefault="00BD58BC" w:rsidP="0088088E">
            <w:pPr>
              <w:widowControl w:val="0"/>
            </w:pPr>
          </w:p>
        </w:tc>
      </w:tr>
      <w:tr w:rsidR="00BD58BC" w:rsidRPr="00340FA8" w:rsidTr="0088088E">
        <w:trPr>
          <w:trHeight w:val="170"/>
        </w:trPr>
        <w:tc>
          <w:tcPr>
            <w:tcW w:w="1560" w:type="dxa"/>
            <w:gridSpan w:val="2"/>
            <w:vMerge/>
          </w:tcPr>
          <w:p w:rsidR="00BD58BC" w:rsidRPr="00340FA8" w:rsidRDefault="00BD58BC" w:rsidP="0088088E">
            <w:pPr>
              <w:rPr>
                <w:rFonts w:eastAsia="Calibri"/>
                <w:lang w:eastAsia="en-US"/>
              </w:rPr>
            </w:pPr>
          </w:p>
        </w:tc>
        <w:tc>
          <w:tcPr>
            <w:tcW w:w="1134" w:type="dxa"/>
            <w:gridSpan w:val="3"/>
            <w:vMerge w:val="restart"/>
            <w:tcBorders>
              <w:top w:val="single" w:sz="4" w:space="0" w:color="auto"/>
            </w:tcBorders>
          </w:tcPr>
          <w:p w:rsidR="00BD58BC" w:rsidRPr="00340FA8" w:rsidRDefault="00BD58BC" w:rsidP="0088088E">
            <w:pPr>
              <w:rPr>
                <w:rFonts w:eastAsia="Calibri"/>
                <w:lang w:eastAsia="en-US"/>
              </w:rPr>
            </w:pPr>
            <w:r w:rsidRPr="00340FA8">
              <w:rPr>
                <w:rFonts w:eastAsia="Calibri"/>
                <w:lang w:eastAsia="en-US"/>
              </w:rPr>
              <w:t>ТО-4</w:t>
            </w:r>
          </w:p>
        </w:tc>
        <w:tc>
          <w:tcPr>
            <w:tcW w:w="709" w:type="dxa"/>
            <w:gridSpan w:val="2"/>
            <w:vMerge w:val="restart"/>
            <w:tcBorders>
              <w:top w:val="single" w:sz="4" w:space="0" w:color="auto"/>
            </w:tcBorders>
          </w:tcPr>
          <w:p w:rsidR="00BD58BC" w:rsidRPr="00340FA8" w:rsidRDefault="00BD58BC" w:rsidP="0088088E">
            <w:pPr>
              <w:rPr>
                <w:rFonts w:eastAsia="Calibri"/>
                <w:lang w:eastAsia="en-US"/>
              </w:rPr>
            </w:pPr>
          </w:p>
        </w:tc>
        <w:tc>
          <w:tcPr>
            <w:tcW w:w="2268" w:type="dxa"/>
            <w:tcBorders>
              <w:top w:val="single" w:sz="4" w:space="0" w:color="auto"/>
              <w:bottom w:val="single" w:sz="4" w:space="0" w:color="auto"/>
            </w:tcBorders>
          </w:tcPr>
          <w:p w:rsidR="00BD58BC" w:rsidRPr="00340FA8" w:rsidRDefault="00BD58BC" w:rsidP="0088088E">
            <w:pPr>
              <w:widowControl w:val="0"/>
            </w:pPr>
            <w:r w:rsidRPr="00340FA8">
              <w:t>дефекты поверхностные</w:t>
            </w:r>
          </w:p>
        </w:tc>
        <w:tc>
          <w:tcPr>
            <w:tcW w:w="2126" w:type="dxa"/>
            <w:gridSpan w:val="3"/>
            <w:tcBorders>
              <w:top w:val="single" w:sz="4" w:space="0" w:color="auto"/>
              <w:bottom w:val="single" w:sz="4" w:space="0" w:color="auto"/>
            </w:tcBorders>
          </w:tcPr>
          <w:p w:rsidR="00BD58BC" w:rsidRPr="00340FA8" w:rsidRDefault="00BD58BC" w:rsidP="0088088E">
            <w:pPr>
              <w:widowControl w:val="0"/>
            </w:pPr>
            <w:r w:rsidRPr="00340FA8">
              <w:t>поверхность катания</w:t>
            </w:r>
          </w:p>
        </w:tc>
        <w:tc>
          <w:tcPr>
            <w:tcW w:w="2126" w:type="dxa"/>
            <w:gridSpan w:val="2"/>
            <w:tcBorders>
              <w:top w:val="single" w:sz="4" w:space="0" w:color="auto"/>
              <w:bottom w:val="single" w:sz="4" w:space="0" w:color="auto"/>
            </w:tcBorders>
          </w:tcPr>
          <w:p w:rsidR="00BD58BC" w:rsidRPr="00340FA8" w:rsidRDefault="00BD58BC" w:rsidP="0088088E">
            <w:pPr>
              <w:widowControl w:val="0"/>
            </w:pPr>
            <w:r w:rsidRPr="00340FA8">
              <w:t>после обточки</w:t>
            </w:r>
          </w:p>
        </w:tc>
      </w:tr>
      <w:tr w:rsidR="00BD58BC" w:rsidRPr="00340FA8" w:rsidTr="0088088E">
        <w:trPr>
          <w:trHeight w:val="170"/>
        </w:trPr>
        <w:tc>
          <w:tcPr>
            <w:tcW w:w="1560" w:type="dxa"/>
            <w:gridSpan w:val="2"/>
            <w:vMerge/>
          </w:tcPr>
          <w:p w:rsidR="00BD58BC" w:rsidRPr="00340FA8" w:rsidRDefault="00BD58BC" w:rsidP="0088088E">
            <w:pPr>
              <w:rPr>
                <w:rFonts w:eastAsia="Calibri"/>
                <w:lang w:eastAsia="en-US"/>
              </w:rPr>
            </w:pPr>
          </w:p>
        </w:tc>
        <w:tc>
          <w:tcPr>
            <w:tcW w:w="1134" w:type="dxa"/>
            <w:gridSpan w:val="3"/>
            <w:vMerge/>
          </w:tcPr>
          <w:p w:rsidR="00BD58BC" w:rsidRPr="00340FA8" w:rsidRDefault="00BD58BC" w:rsidP="0088088E">
            <w:pPr>
              <w:rPr>
                <w:rFonts w:eastAsia="Calibri"/>
                <w:lang w:eastAsia="en-US"/>
              </w:rPr>
            </w:pPr>
          </w:p>
        </w:tc>
        <w:tc>
          <w:tcPr>
            <w:tcW w:w="709" w:type="dxa"/>
            <w:gridSpan w:val="2"/>
            <w:vMerge/>
          </w:tcPr>
          <w:p w:rsidR="00BD58BC" w:rsidRPr="00340FA8" w:rsidRDefault="00BD58BC" w:rsidP="0088088E">
            <w:pPr>
              <w:rPr>
                <w:rFonts w:eastAsia="Calibri"/>
                <w:lang w:eastAsia="en-US"/>
              </w:rPr>
            </w:pPr>
          </w:p>
        </w:tc>
        <w:tc>
          <w:tcPr>
            <w:tcW w:w="2268" w:type="dxa"/>
            <w:tcBorders>
              <w:top w:val="single" w:sz="4" w:space="0" w:color="auto"/>
            </w:tcBorders>
          </w:tcPr>
          <w:p w:rsidR="00BD58BC" w:rsidRPr="00340FA8" w:rsidRDefault="00BD58BC" w:rsidP="0088088E">
            <w:pPr>
              <w:widowControl w:val="0"/>
            </w:pPr>
            <w:r w:rsidRPr="00340FA8">
              <w:t>термические трещины</w:t>
            </w:r>
          </w:p>
        </w:tc>
        <w:tc>
          <w:tcPr>
            <w:tcW w:w="2126" w:type="dxa"/>
            <w:gridSpan w:val="3"/>
            <w:tcBorders>
              <w:top w:val="single" w:sz="4" w:space="0" w:color="auto"/>
            </w:tcBorders>
          </w:tcPr>
          <w:p w:rsidR="00BD58BC" w:rsidRPr="00340FA8" w:rsidRDefault="00BD58BC" w:rsidP="0088088E">
            <w:pPr>
              <w:widowControl w:val="0"/>
            </w:pPr>
            <w:r w:rsidRPr="00340FA8">
              <w:t>вершина гребня</w:t>
            </w:r>
          </w:p>
        </w:tc>
        <w:tc>
          <w:tcPr>
            <w:tcW w:w="2126" w:type="dxa"/>
            <w:gridSpan w:val="2"/>
            <w:tcBorders>
              <w:top w:val="single" w:sz="4" w:space="0" w:color="auto"/>
            </w:tcBorders>
          </w:tcPr>
          <w:p w:rsidR="00BD58BC" w:rsidRPr="00340FA8" w:rsidRDefault="00BD58BC" w:rsidP="0088088E">
            <w:pPr>
              <w:widowControl w:val="0"/>
            </w:pPr>
            <w:r w:rsidRPr="00340FA8">
              <w:t xml:space="preserve">до и после </w:t>
            </w:r>
            <w:proofErr w:type="spellStart"/>
            <w:r w:rsidRPr="00340FA8">
              <w:t>термоупрочнения</w:t>
            </w:r>
            <w:proofErr w:type="spellEnd"/>
          </w:p>
        </w:tc>
      </w:tr>
      <w:tr w:rsidR="00BD58BC" w:rsidRPr="000F256B" w:rsidTr="0088088E">
        <w:trPr>
          <w:trHeight w:val="170"/>
        </w:trPr>
        <w:tc>
          <w:tcPr>
            <w:tcW w:w="1560" w:type="dxa"/>
            <w:gridSpan w:val="2"/>
            <w:vMerge w:val="restart"/>
          </w:tcPr>
          <w:p w:rsidR="00BD58BC" w:rsidRPr="000F256B" w:rsidRDefault="00BD58BC" w:rsidP="0088088E">
            <w:pPr>
              <w:widowControl w:val="0"/>
            </w:pPr>
            <w:r w:rsidRPr="000F256B">
              <w:t>Зубчатое колесо</w:t>
            </w:r>
          </w:p>
          <w:p w:rsidR="00BD58BC" w:rsidRPr="000F256B" w:rsidRDefault="00BD58BC" w:rsidP="0088088E">
            <w:pPr>
              <w:widowControl w:val="0"/>
            </w:pPr>
            <w:r w:rsidRPr="000F256B">
              <w:t>(шестерня, венец зубчатого колеса)</w:t>
            </w:r>
            <w:r>
              <w:t xml:space="preserve"> </w:t>
            </w:r>
          </w:p>
        </w:tc>
        <w:tc>
          <w:tcPr>
            <w:tcW w:w="1134" w:type="dxa"/>
            <w:gridSpan w:val="3"/>
            <w:vMerge w:val="restart"/>
          </w:tcPr>
          <w:p w:rsidR="00BD58BC" w:rsidRPr="000F256B" w:rsidRDefault="00BD58BC" w:rsidP="0088088E">
            <w:pPr>
              <w:widowControl w:val="0"/>
            </w:pPr>
            <w:r w:rsidRPr="000F256B">
              <w:t>ОО, ПО</w:t>
            </w:r>
          </w:p>
        </w:tc>
        <w:tc>
          <w:tcPr>
            <w:tcW w:w="709" w:type="dxa"/>
            <w:gridSpan w:val="2"/>
          </w:tcPr>
          <w:p w:rsidR="00BD58BC" w:rsidRPr="000F256B" w:rsidRDefault="00BD58BC" w:rsidP="0088088E">
            <w:pPr>
              <w:widowControl w:val="0"/>
            </w:pPr>
            <w:r w:rsidRPr="000F256B">
              <w:t>МПК</w:t>
            </w:r>
            <w:r>
              <w:t xml:space="preserve"> </w:t>
            </w:r>
          </w:p>
        </w:tc>
        <w:tc>
          <w:tcPr>
            <w:tcW w:w="2268" w:type="dxa"/>
          </w:tcPr>
          <w:p w:rsidR="00BD58BC" w:rsidRPr="000F256B" w:rsidRDefault="00BD58BC" w:rsidP="0088088E">
            <w:pPr>
              <w:widowControl w:val="0"/>
            </w:pPr>
            <w:r w:rsidRPr="000F256B">
              <w:t xml:space="preserve">дефекты поверхностные </w:t>
            </w:r>
          </w:p>
        </w:tc>
        <w:tc>
          <w:tcPr>
            <w:tcW w:w="2126" w:type="dxa"/>
            <w:gridSpan w:val="3"/>
          </w:tcPr>
          <w:p w:rsidR="00BD58BC" w:rsidRPr="000F256B" w:rsidRDefault="00BD58BC" w:rsidP="0088088E">
            <w:pPr>
              <w:widowControl w:val="0"/>
            </w:pPr>
            <w:r w:rsidRPr="000F256B">
              <w:t>впадины, зубья, торцы зубьев</w:t>
            </w:r>
            <w:r>
              <w:t xml:space="preserve"> </w:t>
            </w:r>
          </w:p>
        </w:tc>
        <w:tc>
          <w:tcPr>
            <w:tcW w:w="2126" w:type="dxa"/>
            <w:gridSpan w:val="2"/>
            <w:vMerge w:val="restart"/>
          </w:tcPr>
          <w:p w:rsidR="00BD58BC" w:rsidRPr="000F256B" w:rsidRDefault="00BD58BC" w:rsidP="0088088E">
            <w:pPr>
              <w:widowControl w:val="0"/>
            </w:pPr>
            <w:r w:rsidRPr="000F256B">
              <w:t xml:space="preserve">в том числе после устранения дефектов </w:t>
            </w:r>
          </w:p>
        </w:tc>
      </w:tr>
      <w:tr w:rsidR="00BD58BC" w:rsidRPr="000F256B" w:rsidTr="0088088E">
        <w:trPr>
          <w:trHeight w:val="170"/>
        </w:trPr>
        <w:tc>
          <w:tcPr>
            <w:tcW w:w="1560" w:type="dxa"/>
            <w:gridSpan w:val="2"/>
            <w:vMerge/>
          </w:tcPr>
          <w:p w:rsidR="00BD58BC" w:rsidRPr="000F256B" w:rsidRDefault="00BD58BC" w:rsidP="0088088E">
            <w:pPr>
              <w:widowControl w:val="0"/>
            </w:pPr>
          </w:p>
        </w:tc>
        <w:tc>
          <w:tcPr>
            <w:tcW w:w="1134" w:type="dxa"/>
            <w:gridSpan w:val="3"/>
            <w:vMerge/>
          </w:tcPr>
          <w:p w:rsidR="00BD58BC" w:rsidRPr="000F256B" w:rsidRDefault="00BD58BC" w:rsidP="0088088E">
            <w:pPr>
              <w:widowControl w:val="0"/>
            </w:pPr>
          </w:p>
        </w:tc>
        <w:tc>
          <w:tcPr>
            <w:tcW w:w="709" w:type="dxa"/>
            <w:gridSpan w:val="2"/>
            <w:vMerge w:val="restart"/>
          </w:tcPr>
          <w:p w:rsidR="00BD58BC" w:rsidRPr="000F256B" w:rsidRDefault="00BD58BC" w:rsidP="0088088E">
            <w:pPr>
              <w:widowControl w:val="0"/>
            </w:pPr>
            <w:r w:rsidRPr="000F256B">
              <w:t>ВТК или МПК</w:t>
            </w:r>
          </w:p>
        </w:tc>
        <w:tc>
          <w:tcPr>
            <w:tcW w:w="2268" w:type="dxa"/>
            <w:vMerge w:val="restart"/>
          </w:tcPr>
          <w:p w:rsidR="00BD58BC" w:rsidRPr="000F256B" w:rsidRDefault="00BD58BC" w:rsidP="0088088E">
            <w:pPr>
              <w:widowControl w:val="0"/>
            </w:pPr>
            <w:r w:rsidRPr="000F256B">
              <w:t>дефекты разнонаправленные</w:t>
            </w:r>
          </w:p>
        </w:tc>
        <w:tc>
          <w:tcPr>
            <w:tcW w:w="2126" w:type="dxa"/>
            <w:gridSpan w:val="3"/>
          </w:tcPr>
          <w:p w:rsidR="00BD58BC" w:rsidRPr="000F256B" w:rsidRDefault="00BD58BC" w:rsidP="0088088E">
            <w:pPr>
              <w:widowControl w:val="0"/>
            </w:pPr>
            <w:r w:rsidRPr="000F256B">
              <w:t xml:space="preserve">торец ступицы </w:t>
            </w:r>
          </w:p>
        </w:tc>
        <w:tc>
          <w:tcPr>
            <w:tcW w:w="2126" w:type="dxa"/>
            <w:gridSpan w:val="2"/>
            <w:vMerge/>
          </w:tcPr>
          <w:p w:rsidR="00BD58BC" w:rsidRPr="000F256B" w:rsidRDefault="00BD58BC" w:rsidP="0088088E">
            <w:pPr>
              <w:widowControl w:val="0"/>
            </w:pPr>
          </w:p>
        </w:tc>
      </w:tr>
      <w:tr w:rsidR="00BD58BC" w:rsidRPr="000F256B" w:rsidTr="0088088E">
        <w:trPr>
          <w:trHeight w:val="170"/>
        </w:trPr>
        <w:tc>
          <w:tcPr>
            <w:tcW w:w="1560" w:type="dxa"/>
            <w:gridSpan w:val="2"/>
            <w:vMerge/>
          </w:tcPr>
          <w:p w:rsidR="00BD58BC" w:rsidRPr="000F256B" w:rsidRDefault="00BD58BC" w:rsidP="0088088E">
            <w:pPr>
              <w:widowControl w:val="0"/>
            </w:pPr>
          </w:p>
        </w:tc>
        <w:tc>
          <w:tcPr>
            <w:tcW w:w="1134" w:type="dxa"/>
            <w:gridSpan w:val="3"/>
            <w:vMerge/>
          </w:tcPr>
          <w:p w:rsidR="00BD58BC" w:rsidRPr="000F256B" w:rsidRDefault="00BD58BC" w:rsidP="0088088E">
            <w:pPr>
              <w:widowControl w:val="0"/>
            </w:pPr>
          </w:p>
        </w:tc>
        <w:tc>
          <w:tcPr>
            <w:tcW w:w="709" w:type="dxa"/>
            <w:gridSpan w:val="2"/>
            <w:vMerge/>
          </w:tcPr>
          <w:p w:rsidR="00BD58BC" w:rsidRPr="000F256B" w:rsidRDefault="00BD58BC" w:rsidP="0088088E">
            <w:pPr>
              <w:widowControl w:val="0"/>
            </w:pPr>
          </w:p>
        </w:tc>
        <w:tc>
          <w:tcPr>
            <w:tcW w:w="2268" w:type="dxa"/>
            <w:vMerge/>
          </w:tcPr>
          <w:p w:rsidR="00BD58BC" w:rsidRPr="000F256B" w:rsidRDefault="00BD58BC" w:rsidP="0088088E">
            <w:pPr>
              <w:widowControl w:val="0"/>
            </w:pPr>
          </w:p>
        </w:tc>
        <w:tc>
          <w:tcPr>
            <w:tcW w:w="2126" w:type="dxa"/>
            <w:gridSpan w:val="3"/>
          </w:tcPr>
          <w:p w:rsidR="00BD58BC" w:rsidRPr="000F256B" w:rsidRDefault="00BD58BC" w:rsidP="0088088E">
            <w:pPr>
              <w:widowControl w:val="0"/>
            </w:pPr>
            <w:r w:rsidRPr="000F256B">
              <w:t xml:space="preserve">зона шириной </w:t>
            </w:r>
          </w:p>
          <w:p w:rsidR="00BD58BC" w:rsidRPr="000F256B" w:rsidRDefault="00BD58BC" w:rsidP="0088088E">
            <w:pPr>
              <w:widowControl w:val="0"/>
            </w:pPr>
            <w:r w:rsidRPr="000F256B">
              <w:t>20 мм вокруг отверстий диаметром 70 мм</w:t>
            </w:r>
          </w:p>
        </w:tc>
        <w:tc>
          <w:tcPr>
            <w:tcW w:w="2126" w:type="dxa"/>
            <w:gridSpan w:val="2"/>
            <w:vMerge/>
          </w:tcPr>
          <w:p w:rsidR="00BD58BC" w:rsidRPr="000F256B" w:rsidRDefault="00BD58BC" w:rsidP="0088088E">
            <w:pPr>
              <w:widowControl w:val="0"/>
            </w:pPr>
          </w:p>
        </w:tc>
      </w:tr>
      <w:tr w:rsidR="00BD58BC" w:rsidRPr="000F256B" w:rsidTr="0088088E">
        <w:trPr>
          <w:trHeight w:val="170"/>
        </w:trPr>
        <w:tc>
          <w:tcPr>
            <w:tcW w:w="9923" w:type="dxa"/>
            <w:gridSpan w:val="13"/>
          </w:tcPr>
          <w:p w:rsidR="00BD58BC" w:rsidRPr="000F256B" w:rsidRDefault="00BD58BC" w:rsidP="0088088E">
            <w:pPr>
              <w:rPr>
                <w:rFonts w:eastAsia="Calibri"/>
                <w:iCs/>
                <w:lang w:eastAsia="en-US"/>
              </w:rPr>
            </w:pPr>
            <w:r w:rsidRPr="000F256B">
              <w:rPr>
                <w:rFonts w:eastAsia="Calibri"/>
                <w:iCs/>
                <w:lang w:eastAsia="en-US"/>
              </w:rPr>
              <w:t>Примечание:</w:t>
            </w:r>
          </w:p>
          <w:p w:rsidR="00BD58BC" w:rsidRPr="000F256B" w:rsidRDefault="00BD58BC" w:rsidP="0088088E">
            <w:pPr>
              <w:rPr>
                <w:rFonts w:eastAsia="Calibri"/>
                <w:iCs/>
                <w:lang w:eastAsia="en-US"/>
              </w:rPr>
            </w:pPr>
            <w:r w:rsidRPr="000F256B">
              <w:rPr>
                <w:rFonts w:eastAsia="Calibri"/>
                <w:iCs/>
                <w:lang w:eastAsia="en-US"/>
              </w:rPr>
              <w:t>1. Элементы упругого зубчатого колеса подлежат неразрушающему контролю в соответствии с требованиями конструкторской документации.</w:t>
            </w:r>
          </w:p>
          <w:p w:rsidR="00BD58BC" w:rsidRPr="000F256B" w:rsidRDefault="00BD58BC" w:rsidP="0088088E">
            <w:pPr>
              <w:rPr>
                <w:rFonts w:eastAsia="Calibri"/>
                <w:lang w:eastAsia="en-US"/>
              </w:rPr>
            </w:pPr>
            <w:r w:rsidRPr="000F256B">
              <w:rPr>
                <w:rFonts w:eastAsia="Calibri"/>
                <w:iCs/>
                <w:lang w:eastAsia="en-US"/>
              </w:rPr>
              <w:t>2. Корпус моторно-осевого подшипника качения подлеж</w:t>
            </w:r>
            <w:r>
              <w:rPr>
                <w:rFonts w:eastAsia="Calibri"/>
                <w:iCs/>
                <w:lang w:eastAsia="en-US"/>
              </w:rPr>
              <w:t>и</w:t>
            </w:r>
            <w:r w:rsidRPr="000F256B">
              <w:rPr>
                <w:rFonts w:eastAsia="Calibri"/>
                <w:iCs/>
                <w:lang w:eastAsia="en-US"/>
              </w:rPr>
              <w:t>т неразрушающему контролю в соответствии с требованиями конструкторской документации.</w:t>
            </w:r>
          </w:p>
        </w:tc>
      </w:tr>
    </w:tbl>
    <w:p w:rsidR="00BD58BC" w:rsidRPr="000F256B" w:rsidRDefault="00BD58BC" w:rsidP="00BD58BC">
      <w:pPr>
        <w:rPr>
          <w:rFonts w:eastAsia="MS Mincho"/>
        </w:rPr>
      </w:pPr>
      <w:r w:rsidRPr="000F256B">
        <w:rPr>
          <w:rFonts w:eastAsia="MS Mincho"/>
        </w:rPr>
        <w:br w:type="page"/>
      </w:r>
    </w:p>
    <w:p w:rsidR="00BD58BC" w:rsidRPr="009F2DA9" w:rsidRDefault="00BD58BC" w:rsidP="00BD58BC">
      <w:pPr>
        <w:pStyle w:val="a"/>
        <w:numPr>
          <w:ilvl w:val="0"/>
          <w:numId w:val="0"/>
        </w:numPr>
        <w:spacing w:after="120" w:line="360" w:lineRule="exact"/>
        <w:ind w:firstLine="709"/>
        <w:jc w:val="both"/>
        <w:rPr>
          <w:sz w:val="28"/>
        </w:rPr>
      </w:pPr>
      <w:bookmarkStart w:id="27" w:name="_Ref190025710"/>
      <w:r w:rsidRPr="009F2DA9">
        <w:rPr>
          <w:sz w:val="28"/>
        </w:rPr>
        <w:lastRenderedPageBreak/>
        <w:t xml:space="preserve">Таблица </w:t>
      </w:r>
      <w:r w:rsidRPr="009F2DA9">
        <w:rPr>
          <w:sz w:val="28"/>
        </w:rPr>
        <w:fldChar w:fldCharType="begin"/>
      </w:r>
      <w:r w:rsidRPr="009F2DA9">
        <w:rPr>
          <w:sz w:val="28"/>
        </w:rPr>
        <w:instrText xml:space="preserve"> SEQ Таблица \* ARABIC </w:instrText>
      </w:r>
      <w:r w:rsidRPr="009F2DA9">
        <w:rPr>
          <w:sz w:val="28"/>
        </w:rPr>
        <w:fldChar w:fldCharType="separate"/>
      </w:r>
      <w:r>
        <w:rPr>
          <w:noProof/>
          <w:sz w:val="28"/>
        </w:rPr>
        <w:t>6</w:t>
      </w:r>
      <w:r w:rsidRPr="009F2DA9">
        <w:rPr>
          <w:noProof/>
          <w:sz w:val="28"/>
        </w:rPr>
        <w:fldChar w:fldCharType="end"/>
      </w:r>
      <w:bookmarkEnd w:id="27"/>
      <w:r w:rsidRPr="009F2DA9">
        <w:rPr>
          <w:sz w:val="28"/>
        </w:rPr>
        <w:t xml:space="preserve"> - </w:t>
      </w:r>
      <w:r w:rsidRPr="009F2DA9">
        <w:rPr>
          <w:rFonts w:eastAsia="MS Mincho"/>
          <w:sz w:val="28"/>
        </w:rPr>
        <w:t>Параметры колесной пары и ее составных частей при выпуске после обыкновенного и полного освидетельствования</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814"/>
        <w:gridCol w:w="2155"/>
      </w:tblGrid>
      <w:tr w:rsidR="00BD58BC" w:rsidRPr="009F2DA9" w:rsidTr="0088088E">
        <w:trPr>
          <w:cantSplit/>
          <w:trHeight w:val="20"/>
        </w:trPr>
        <w:tc>
          <w:tcPr>
            <w:tcW w:w="5954" w:type="dxa"/>
            <w:vMerge w:val="restart"/>
            <w:tcBorders>
              <w:bottom w:val="double" w:sz="4" w:space="0" w:color="auto"/>
              <w:right w:val="single" w:sz="4" w:space="0" w:color="auto"/>
            </w:tcBorders>
            <w:vAlign w:val="center"/>
          </w:tcPr>
          <w:p w:rsidR="00BD58BC" w:rsidRPr="009F2DA9" w:rsidRDefault="00BD58BC" w:rsidP="0088088E">
            <w:pPr>
              <w:jc w:val="center"/>
              <w:rPr>
                <w:rFonts w:eastAsia="MS Mincho"/>
                <w:sz w:val="28"/>
              </w:rPr>
            </w:pPr>
            <w:r w:rsidRPr="009F2DA9">
              <w:rPr>
                <w:rFonts w:eastAsia="MS Mincho"/>
                <w:sz w:val="28"/>
              </w:rPr>
              <w:t>Наименование параметра</w:t>
            </w:r>
          </w:p>
        </w:tc>
        <w:tc>
          <w:tcPr>
            <w:tcW w:w="3969" w:type="dxa"/>
            <w:gridSpan w:val="2"/>
            <w:tcBorders>
              <w:left w:val="single" w:sz="4" w:space="0" w:color="auto"/>
              <w:right w:val="single" w:sz="4" w:space="0" w:color="auto"/>
            </w:tcBorders>
            <w:vAlign w:val="center"/>
          </w:tcPr>
          <w:p w:rsidR="00BD58BC" w:rsidRPr="009F2DA9" w:rsidRDefault="00BD58BC" w:rsidP="0088088E">
            <w:pPr>
              <w:jc w:val="center"/>
              <w:rPr>
                <w:rFonts w:eastAsia="MS Mincho"/>
                <w:sz w:val="28"/>
              </w:rPr>
            </w:pPr>
            <w:r w:rsidRPr="009F2DA9">
              <w:rPr>
                <w:rFonts w:eastAsia="MS Mincho"/>
                <w:sz w:val="28"/>
              </w:rPr>
              <w:t xml:space="preserve">Допускаемое значение при освидетельствовании, </w:t>
            </w:r>
            <w:proofErr w:type="gramStart"/>
            <w:r w:rsidRPr="009F2DA9">
              <w:rPr>
                <w:rFonts w:eastAsia="MS Mincho"/>
                <w:sz w:val="28"/>
              </w:rPr>
              <w:t>мм</w:t>
            </w:r>
            <w:proofErr w:type="gramEnd"/>
          </w:p>
        </w:tc>
      </w:tr>
      <w:tr w:rsidR="00BD58BC" w:rsidRPr="000F256B" w:rsidTr="0088088E">
        <w:trPr>
          <w:cantSplit/>
          <w:trHeight w:val="463"/>
        </w:trPr>
        <w:tc>
          <w:tcPr>
            <w:tcW w:w="5954" w:type="dxa"/>
            <w:vMerge/>
            <w:tcBorders>
              <w:top w:val="double" w:sz="4" w:space="0" w:color="auto"/>
              <w:bottom w:val="double" w:sz="4" w:space="0" w:color="auto"/>
              <w:right w:val="single" w:sz="4" w:space="0" w:color="auto"/>
            </w:tcBorders>
            <w:vAlign w:val="center"/>
          </w:tcPr>
          <w:p w:rsidR="00BD58BC" w:rsidRPr="000F256B" w:rsidRDefault="00BD58BC" w:rsidP="0088088E">
            <w:pPr>
              <w:pBdr>
                <w:right w:val="single" w:sz="12" w:space="4" w:color="000000"/>
              </w:pBdr>
              <w:jc w:val="both"/>
              <w:rPr>
                <w:rFonts w:eastAsia="MS Mincho"/>
              </w:rPr>
            </w:pPr>
          </w:p>
        </w:tc>
        <w:tc>
          <w:tcPr>
            <w:tcW w:w="1814" w:type="dxa"/>
            <w:tcBorders>
              <w:left w:val="single" w:sz="4" w:space="0" w:color="auto"/>
              <w:bottom w:val="double" w:sz="4" w:space="0" w:color="auto"/>
            </w:tcBorders>
            <w:vAlign w:val="center"/>
          </w:tcPr>
          <w:p w:rsidR="00BD58BC" w:rsidRPr="009F2DA9" w:rsidRDefault="00BD58BC" w:rsidP="0088088E">
            <w:pPr>
              <w:jc w:val="center"/>
              <w:rPr>
                <w:rFonts w:eastAsia="MS Mincho"/>
                <w:sz w:val="28"/>
              </w:rPr>
            </w:pPr>
            <w:r w:rsidRPr="009F2DA9">
              <w:rPr>
                <w:rFonts w:eastAsia="MS Mincho"/>
                <w:sz w:val="28"/>
              </w:rPr>
              <w:t>полном</w:t>
            </w:r>
          </w:p>
        </w:tc>
        <w:tc>
          <w:tcPr>
            <w:tcW w:w="2155" w:type="dxa"/>
            <w:tcBorders>
              <w:bottom w:val="double" w:sz="4" w:space="0" w:color="auto"/>
            </w:tcBorders>
            <w:vAlign w:val="center"/>
          </w:tcPr>
          <w:p w:rsidR="00BD58BC" w:rsidRPr="009F2DA9" w:rsidRDefault="00BD58BC" w:rsidP="0088088E">
            <w:pPr>
              <w:jc w:val="center"/>
              <w:rPr>
                <w:rFonts w:eastAsia="MS Mincho"/>
                <w:sz w:val="28"/>
              </w:rPr>
            </w:pPr>
            <w:r w:rsidRPr="009F2DA9">
              <w:rPr>
                <w:rFonts w:eastAsia="MS Mincho"/>
                <w:sz w:val="28"/>
              </w:rPr>
              <w:t>обыкновенном</w:t>
            </w:r>
          </w:p>
        </w:tc>
      </w:tr>
      <w:tr w:rsidR="00BD58BC" w:rsidRPr="000F256B" w:rsidTr="0088088E">
        <w:trPr>
          <w:trHeight w:val="20"/>
        </w:trPr>
        <w:tc>
          <w:tcPr>
            <w:tcW w:w="5954" w:type="dxa"/>
            <w:tcBorders>
              <w:top w:val="double" w:sz="4" w:space="0" w:color="auto"/>
            </w:tcBorders>
            <w:vAlign w:val="center"/>
          </w:tcPr>
          <w:p w:rsidR="00BD58BC" w:rsidRDefault="00BD58BC" w:rsidP="0088088E">
            <w:pPr>
              <w:ind w:left="198" w:hanging="198"/>
              <w:jc w:val="both"/>
              <w:rPr>
                <w:b/>
                <w:bCs/>
              </w:rPr>
            </w:pPr>
            <w:r w:rsidRPr="000F256B">
              <w:rPr>
                <w:b/>
                <w:bCs/>
              </w:rPr>
              <w:t>1 Бандажи, ободья цельнокатаных колес</w:t>
            </w:r>
          </w:p>
          <w:p w:rsidR="00BD58BC" w:rsidRPr="000F256B" w:rsidRDefault="00BD58BC" w:rsidP="0088088E">
            <w:pPr>
              <w:ind w:left="198" w:hanging="198"/>
              <w:jc w:val="both"/>
              <w:rPr>
                <w:b/>
                <w:bCs/>
              </w:rPr>
            </w:pPr>
          </w:p>
        </w:tc>
        <w:tc>
          <w:tcPr>
            <w:tcW w:w="1814" w:type="dxa"/>
            <w:tcBorders>
              <w:top w:val="double" w:sz="4" w:space="0" w:color="auto"/>
            </w:tcBorders>
            <w:vAlign w:val="center"/>
          </w:tcPr>
          <w:p w:rsidR="00BD58BC" w:rsidRPr="000F256B" w:rsidRDefault="00BD58BC" w:rsidP="0088088E">
            <w:pPr>
              <w:jc w:val="both"/>
              <w:rPr>
                <w:rFonts w:eastAsia="MS Mincho"/>
              </w:rPr>
            </w:pPr>
          </w:p>
        </w:tc>
        <w:tc>
          <w:tcPr>
            <w:tcW w:w="2155" w:type="dxa"/>
            <w:tcBorders>
              <w:top w:val="double" w:sz="4" w:space="0" w:color="auto"/>
            </w:tcBorders>
            <w:vAlign w:val="center"/>
          </w:tcPr>
          <w:p w:rsidR="00BD58BC" w:rsidRPr="000F256B" w:rsidRDefault="00BD58BC" w:rsidP="0088088E">
            <w:pPr>
              <w:jc w:val="both"/>
              <w:rPr>
                <w:rFonts w:eastAsia="MS Mincho"/>
              </w:rPr>
            </w:pPr>
          </w:p>
        </w:tc>
      </w:tr>
      <w:tr w:rsidR="00BD58BC" w:rsidRPr="000F256B" w:rsidTr="0088088E">
        <w:trPr>
          <w:trHeight w:val="20"/>
        </w:trPr>
        <w:tc>
          <w:tcPr>
            <w:tcW w:w="5954" w:type="dxa"/>
            <w:vAlign w:val="center"/>
          </w:tcPr>
          <w:p w:rsidR="00BD58BC" w:rsidRPr="000F256B" w:rsidRDefault="00BD58BC" w:rsidP="0088088E">
            <w:pPr>
              <w:ind w:left="198" w:hanging="198"/>
              <w:jc w:val="both"/>
              <w:rPr>
                <w:b/>
                <w:bCs/>
              </w:rPr>
            </w:pPr>
            <w:r w:rsidRPr="000F256B">
              <w:t>1.1 Расстояние между внутренними гранями бандажей или ободьев цельнокатаных колес</w:t>
            </w:r>
            <w:r>
              <w:t xml:space="preserve"> у ненагруженной колесной пары</w:t>
            </w:r>
            <w:r w:rsidRPr="000F256B">
              <w:t>:</w:t>
            </w:r>
          </w:p>
        </w:tc>
        <w:tc>
          <w:tcPr>
            <w:tcW w:w="1814" w:type="dxa"/>
            <w:vAlign w:val="center"/>
          </w:tcPr>
          <w:p w:rsidR="00BD58BC" w:rsidRPr="000F256B" w:rsidRDefault="00BD58BC" w:rsidP="0088088E">
            <w:pPr>
              <w:jc w:val="both"/>
              <w:rPr>
                <w:rFonts w:eastAsia="MS Mincho"/>
              </w:rPr>
            </w:pPr>
          </w:p>
        </w:tc>
        <w:tc>
          <w:tcPr>
            <w:tcW w:w="2155" w:type="dxa"/>
            <w:vAlign w:val="center"/>
          </w:tcPr>
          <w:p w:rsidR="00BD58BC" w:rsidRPr="000F256B" w:rsidRDefault="00BD58BC" w:rsidP="0088088E">
            <w:pPr>
              <w:jc w:val="both"/>
              <w:rPr>
                <w:rFonts w:eastAsia="MS Mincho"/>
              </w:rPr>
            </w:pPr>
          </w:p>
        </w:tc>
      </w:tr>
      <w:tr w:rsidR="00BD58BC" w:rsidRPr="000F256B" w:rsidTr="0088088E">
        <w:trPr>
          <w:trHeight w:val="20"/>
        </w:trPr>
        <w:tc>
          <w:tcPr>
            <w:tcW w:w="5954" w:type="dxa"/>
          </w:tcPr>
          <w:p w:rsidR="00BD58BC" w:rsidRPr="000F256B" w:rsidRDefault="00BD58BC" w:rsidP="0088088E">
            <w:pPr>
              <w:pStyle w:val="afff"/>
              <w:numPr>
                <w:ilvl w:val="2"/>
                <w:numId w:val="3"/>
              </w:numPr>
              <w:ind w:left="0" w:firstLine="0"/>
            </w:pPr>
            <w:r w:rsidRPr="000F256B">
              <w:t xml:space="preserve">МВПС со скоростями движения до 120 км/ч: </w:t>
            </w:r>
          </w:p>
        </w:tc>
        <w:tc>
          <w:tcPr>
            <w:tcW w:w="1814" w:type="dxa"/>
          </w:tcPr>
          <w:p w:rsidR="00BD58BC" w:rsidRDefault="00BD58BC" w:rsidP="0088088E">
            <w:pPr>
              <w:jc w:val="both"/>
            </w:pPr>
            <w:r w:rsidRPr="000F256B">
              <w:t xml:space="preserve">От 1439 </w:t>
            </w:r>
          </w:p>
          <w:p w:rsidR="00BD58BC" w:rsidRPr="000F256B" w:rsidRDefault="00BD58BC" w:rsidP="0088088E">
            <w:pPr>
              <w:jc w:val="both"/>
            </w:pPr>
            <w:r w:rsidRPr="000F256B">
              <w:t>до 1443</w:t>
            </w:r>
          </w:p>
        </w:tc>
        <w:tc>
          <w:tcPr>
            <w:tcW w:w="2155" w:type="dxa"/>
          </w:tcPr>
          <w:p w:rsidR="00BD58BC" w:rsidRDefault="00BD58BC" w:rsidP="0088088E">
            <w:pPr>
              <w:jc w:val="both"/>
            </w:pPr>
            <w:r w:rsidRPr="000F256B">
              <w:t xml:space="preserve">От 1439 </w:t>
            </w:r>
          </w:p>
          <w:p w:rsidR="00BD58BC" w:rsidRPr="000F256B" w:rsidRDefault="00BD58BC" w:rsidP="0088088E">
            <w:pPr>
              <w:jc w:val="both"/>
            </w:pPr>
            <w:r w:rsidRPr="000F256B">
              <w:t xml:space="preserve">до 1443 </w:t>
            </w:r>
          </w:p>
        </w:tc>
      </w:tr>
      <w:tr w:rsidR="00BD58BC" w:rsidRPr="00F07C2C" w:rsidTr="0088088E">
        <w:trPr>
          <w:trHeight w:val="413"/>
        </w:trPr>
        <w:tc>
          <w:tcPr>
            <w:tcW w:w="5954" w:type="dxa"/>
            <w:vAlign w:val="center"/>
          </w:tcPr>
          <w:p w:rsidR="00BD58BC" w:rsidRPr="00F07C2C" w:rsidRDefault="00BD58BC" w:rsidP="0088088E">
            <w:pPr>
              <w:jc w:val="both"/>
            </w:pPr>
            <w:r w:rsidRPr="00F07C2C">
              <w:t xml:space="preserve">1.1.2 Локомотивов со скоростями движения до 120 км/ч: </w:t>
            </w:r>
          </w:p>
        </w:tc>
        <w:tc>
          <w:tcPr>
            <w:tcW w:w="1814" w:type="dxa"/>
          </w:tcPr>
          <w:p w:rsidR="00BD58BC" w:rsidRPr="00F07C2C" w:rsidRDefault="00BD58BC" w:rsidP="0088088E">
            <w:pPr>
              <w:jc w:val="both"/>
            </w:pPr>
            <w:r w:rsidRPr="00F07C2C">
              <w:t>-</w:t>
            </w:r>
          </w:p>
        </w:tc>
        <w:tc>
          <w:tcPr>
            <w:tcW w:w="2155" w:type="dxa"/>
          </w:tcPr>
          <w:p w:rsidR="00BD58BC" w:rsidRPr="00F07C2C" w:rsidRDefault="00BD58BC" w:rsidP="0088088E">
            <w:pPr>
              <w:jc w:val="both"/>
            </w:pPr>
          </w:p>
        </w:tc>
      </w:tr>
      <w:tr w:rsidR="00BD58BC" w:rsidRPr="00F07C2C" w:rsidTr="0088088E">
        <w:trPr>
          <w:trHeight w:val="573"/>
        </w:trPr>
        <w:tc>
          <w:tcPr>
            <w:tcW w:w="5954" w:type="dxa"/>
            <w:vAlign w:val="center"/>
          </w:tcPr>
          <w:p w:rsidR="00BD58BC" w:rsidRPr="00F07C2C" w:rsidRDefault="00BD58BC" w:rsidP="0088088E">
            <w:pPr>
              <w:jc w:val="both"/>
            </w:pPr>
            <w:r w:rsidRPr="00F07C2C">
              <w:t>- при смене бандажей или колес и при новом формировании</w:t>
            </w:r>
          </w:p>
        </w:tc>
        <w:tc>
          <w:tcPr>
            <w:tcW w:w="1814" w:type="dxa"/>
          </w:tcPr>
          <w:p w:rsidR="00BD58BC" w:rsidRPr="00F07C2C" w:rsidRDefault="00BD58BC" w:rsidP="0088088E">
            <w:pPr>
              <w:jc w:val="both"/>
            </w:pPr>
            <w:r w:rsidRPr="00F07C2C">
              <w:t xml:space="preserve">От 1437 </w:t>
            </w:r>
          </w:p>
          <w:p w:rsidR="00BD58BC" w:rsidRPr="00F07C2C" w:rsidRDefault="00BD58BC" w:rsidP="0088088E">
            <w:pPr>
              <w:jc w:val="both"/>
            </w:pPr>
            <w:r w:rsidRPr="00F07C2C">
              <w:t>до 1441</w:t>
            </w:r>
          </w:p>
        </w:tc>
        <w:tc>
          <w:tcPr>
            <w:tcW w:w="2155" w:type="dxa"/>
          </w:tcPr>
          <w:p w:rsidR="00BD58BC" w:rsidRPr="00F07C2C" w:rsidRDefault="00BD58BC" w:rsidP="0088088E">
            <w:pPr>
              <w:jc w:val="both"/>
            </w:pPr>
            <w:r w:rsidRPr="00F07C2C">
              <w:t>-</w:t>
            </w:r>
          </w:p>
        </w:tc>
      </w:tr>
      <w:tr w:rsidR="00BD58BC" w:rsidRPr="00F07C2C" w:rsidTr="0088088E">
        <w:trPr>
          <w:trHeight w:val="573"/>
        </w:trPr>
        <w:tc>
          <w:tcPr>
            <w:tcW w:w="5954" w:type="dxa"/>
            <w:vAlign w:val="center"/>
          </w:tcPr>
          <w:p w:rsidR="00BD58BC" w:rsidRPr="00F07C2C" w:rsidRDefault="00BD58BC" w:rsidP="0088088E">
            <w:pPr>
              <w:jc w:val="both"/>
            </w:pPr>
            <w:r w:rsidRPr="00F07C2C">
              <w:t>- при обточке старых бандажей</w:t>
            </w:r>
          </w:p>
        </w:tc>
        <w:tc>
          <w:tcPr>
            <w:tcW w:w="1814" w:type="dxa"/>
          </w:tcPr>
          <w:p w:rsidR="00BD58BC" w:rsidRPr="00F07C2C" w:rsidRDefault="00BD58BC" w:rsidP="0088088E">
            <w:pPr>
              <w:jc w:val="both"/>
            </w:pPr>
            <w:r w:rsidRPr="00F07C2C">
              <w:t xml:space="preserve">От 1437 </w:t>
            </w:r>
          </w:p>
          <w:p w:rsidR="00BD58BC" w:rsidRPr="00F07C2C" w:rsidRDefault="00BD58BC" w:rsidP="0088088E">
            <w:pPr>
              <w:jc w:val="both"/>
            </w:pPr>
            <w:r w:rsidRPr="00F07C2C">
              <w:t>до 1443</w:t>
            </w:r>
          </w:p>
        </w:tc>
        <w:tc>
          <w:tcPr>
            <w:tcW w:w="2155" w:type="dxa"/>
          </w:tcPr>
          <w:p w:rsidR="00BD58BC" w:rsidRPr="00F07C2C" w:rsidRDefault="00BD58BC" w:rsidP="0088088E">
            <w:pPr>
              <w:jc w:val="both"/>
            </w:pPr>
            <w:r w:rsidRPr="00F07C2C">
              <w:t xml:space="preserve">От 1437 </w:t>
            </w:r>
          </w:p>
          <w:p w:rsidR="00BD58BC" w:rsidRPr="00F07C2C" w:rsidRDefault="00BD58BC" w:rsidP="0088088E">
            <w:pPr>
              <w:jc w:val="both"/>
            </w:pPr>
            <w:r w:rsidRPr="00F07C2C">
              <w:t xml:space="preserve">до 1443 </w:t>
            </w:r>
          </w:p>
        </w:tc>
      </w:tr>
      <w:tr w:rsidR="00BD58BC" w:rsidRPr="00F07C2C" w:rsidTr="0088088E">
        <w:trPr>
          <w:trHeight w:val="573"/>
        </w:trPr>
        <w:tc>
          <w:tcPr>
            <w:tcW w:w="5954" w:type="dxa"/>
            <w:vAlign w:val="center"/>
          </w:tcPr>
          <w:p w:rsidR="00BD58BC" w:rsidRPr="00F07C2C" w:rsidRDefault="00BD58BC" w:rsidP="0088088E">
            <w:pPr>
              <w:jc w:val="both"/>
            </w:pPr>
            <w:r w:rsidRPr="00F07C2C">
              <w:t xml:space="preserve">1.1.3 ТПС </w:t>
            </w:r>
            <w:r w:rsidRPr="00F07C2C">
              <w:rPr>
                <w:rFonts w:eastAsia="MS Mincho"/>
              </w:rPr>
              <w:t>со скоростями движения</w:t>
            </w:r>
            <w:r w:rsidRPr="00F07C2C">
              <w:t xml:space="preserve"> от 120 до 140 км/ч</w:t>
            </w:r>
          </w:p>
        </w:tc>
        <w:tc>
          <w:tcPr>
            <w:tcW w:w="1814" w:type="dxa"/>
            <w:vAlign w:val="center"/>
          </w:tcPr>
          <w:p w:rsidR="00BD58BC" w:rsidRPr="00F07C2C" w:rsidRDefault="00BD58BC" w:rsidP="0088088E">
            <w:pPr>
              <w:jc w:val="both"/>
            </w:pPr>
            <w:r w:rsidRPr="00F07C2C">
              <w:t xml:space="preserve">От 1439 </w:t>
            </w:r>
          </w:p>
          <w:p w:rsidR="00BD58BC" w:rsidRPr="00F07C2C" w:rsidRDefault="00BD58BC" w:rsidP="0088088E">
            <w:pPr>
              <w:jc w:val="both"/>
            </w:pPr>
            <w:r w:rsidRPr="00F07C2C">
              <w:t>до 1443</w:t>
            </w:r>
          </w:p>
        </w:tc>
        <w:tc>
          <w:tcPr>
            <w:tcW w:w="2155" w:type="dxa"/>
            <w:vAlign w:val="center"/>
          </w:tcPr>
          <w:p w:rsidR="00BD58BC" w:rsidRPr="00F07C2C" w:rsidRDefault="00BD58BC" w:rsidP="0088088E">
            <w:pPr>
              <w:jc w:val="both"/>
            </w:pPr>
            <w:r w:rsidRPr="00F07C2C">
              <w:t xml:space="preserve">От 1439 </w:t>
            </w:r>
          </w:p>
          <w:p w:rsidR="00BD58BC" w:rsidRPr="00F07C2C" w:rsidRDefault="00BD58BC" w:rsidP="0088088E">
            <w:pPr>
              <w:jc w:val="both"/>
            </w:pPr>
            <w:r w:rsidRPr="00F07C2C">
              <w:t>до 1443</w:t>
            </w:r>
          </w:p>
        </w:tc>
      </w:tr>
      <w:tr w:rsidR="00BD58BC" w:rsidRPr="000F256B" w:rsidTr="0088088E">
        <w:trPr>
          <w:trHeight w:val="573"/>
        </w:trPr>
        <w:tc>
          <w:tcPr>
            <w:tcW w:w="5954" w:type="dxa"/>
            <w:vAlign w:val="center"/>
          </w:tcPr>
          <w:p w:rsidR="00BD58BC" w:rsidRPr="00F07C2C" w:rsidRDefault="00BD58BC" w:rsidP="0088088E">
            <w:pPr>
              <w:jc w:val="both"/>
            </w:pPr>
            <w:r w:rsidRPr="00F07C2C">
              <w:t>1.1.4 Локомотивов со скоростями движения от 140 до 200 км/ч:</w:t>
            </w:r>
          </w:p>
        </w:tc>
        <w:tc>
          <w:tcPr>
            <w:tcW w:w="1814" w:type="dxa"/>
            <w:vAlign w:val="center"/>
          </w:tcPr>
          <w:p w:rsidR="00BD58BC" w:rsidRPr="00F07C2C" w:rsidRDefault="00BD58BC" w:rsidP="0088088E">
            <w:pPr>
              <w:jc w:val="both"/>
            </w:pPr>
            <w:r w:rsidRPr="00F07C2C">
              <w:t xml:space="preserve">От 1439 </w:t>
            </w:r>
          </w:p>
          <w:p w:rsidR="00BD58BC" w:rsidRPr="00F07C2C" w:rsidRDefault="00BD58BC" w:rsidP="0088088E">
            <w:pPr>
              <w:jc w:val="both"/>
            </w:pPr>
            <w:r w:rsidRPr="00F07C2C">
              <w:t>до 1441</w:t>
            </w:r>
          </w:p>
        </w:tc>
        <w:tc>
          <w:tcPr>
            <w:tcW w:w="2155" w:type="dxa"/>
            <w:vAlign w:val="center"/>
          </w:tcPr>
          <w:p w:rsidR="00BD58BC" w:rsidRPr="00F07C2C" w:rsidRDefault="00BD58BC" w:rsidP="0088088E">
            <w:pPr>
              <w:jc w:val="both"/>
            </w:pPr>
            <w:r w:rsidRPr="00F07C2C">
              <w:t xml:space="preserve">От 1439 </w:t>
            </w:r>
          </w:p>
          <w:p w:rsidR="00BD58BC" w:rsidRPr="000F256B" w:rsidRDefault="00BD58BC" w:rsidP="0088088E">
            <w:pPr>
              <w:jc w:val="both"/>
            </w:pPr>
            <w:r w:rsidRPr="00F07C2C">
              <w:t>до 1441</w:t>
            </w:r>
          </w:p>
        </w:tc>
      </w:tr>
      <w:tr w:rsidR="00BD58BC" w:rsidRPr="000F256B" w:rsidTr="0088088E">
        <w:trPr>
          <w:trHeight w:val="573"/>
        </w:trPr>
        <w:tc>
          <w:tcPr>
            <w:tcW w:w="5954" w:type="dxa"/>
          </w:tcPr>
          <w:p w:rsidR="00BD58BC" w:rsidRPr="000F256B" w:rsidRDefault="00BD58BC" w:rsidP="0088088E">
            <w:pPr>
              <w:jc w:val="both"/>
            </w:pPr>
            <w:r w:rsidRPr="000F256B">
              <w:t>1.1.</w:t>
            </w:r>
            <w:r>
              <w:t>5</w:t>
            </w:r>
            <w:r w:rsidRPr="000F256B">
              <w:t xml:space="preserve"> для </w:t>
            </w:r>
            <w:r>
              <w:t>локомотивов</w:t>
            </w:r>
            <w:r w:rsidRPr="000F256B">
              <w:t xml:space="preserve"> колеи 1435 мм</w:t>
            </w:r>
          </w:p>
        </w:tc>
        <w:tc>
          <w:tcPr>
            <w:tcW w:w="1814" w:type="dxa"/>
          </w:tcPr>
          <w:p w:rsidR="00BD58BC" w:rsidRPr="000F256B" w:rsidRDefault="00BD58BC" w:rsidP="0088088E">
            <w:pPr>
              <w:jc w:val="both"/>
            </w:pPr>
            <w:r w:rsidRPr="000F256B">
              <w:t>-</w:t>
            </w:r>
          </w:p>
        </w:tc>
        <w:tc>
          <w:tcPr>
            <w:tcW w:w="2155" w:type="dxa"/>
          </w:tcPr>
          <w:p w:rsidR="00BD58BC" w:rsidRDefault="00BD58BC" w:rsidP="0088088E">
            <w:pPr>
              <w:jc w:val="both"/>
            </w:pPr>
            <w:r w:rsidRPr="000F256B">
              <w:t xml:space="preserve">От 1352 </w:t>
            </w:r>
          </w:p>
          <w:p w:rsidR="00BD58BC" w:rsidRPr="000F256B" w:rsidRDefault="00BD58BC" w:rsidP="0088088E">
            <w:pPr>
              <w:jc w:val="both"/>
            </w:pPr>
            <w:r w:rsidRPr="000F256B">
              <w:t>до 1358</w:t>
            </w:r>
          </w:p>
        </w:tc>
      </w:tr>
      <w:tr w:rsidR="00BD58BC" w:rsidRPr="000F256B" w:rsidTr="0088088E">
        <w:trPr>
          <w:trHeight w:val="573"/>
        </w:trPr>
        <w:tc>
          <w:tcPr>
            <w:tcW w:w="5954" w:type="dxa"/>
            <w:vAlign w:val="center"/>
          </w:tcPr>
          <w:p w:rsidR="00BD58BC" w:rsidRPr="000F256B" w:rsidRDefault="00BD58BC" w:rsidP="0088088E">
            <w:r>
              <w:t xml:space="preserve">- </w:t>
            </w:r>
            <w:r w:rsidRPr="000F256B">
              <w:t>при смене бандажей или колес</w:t>
            </w:r>
          </w:p>
        </w:tc>
        <w:tc>
          <w:tcPr>
            <w:tcW w:w="1814" w:type="dxa"/>
          </w:tcPr>
          <w:p w:rsidR="00BD58BC" w:rsidRDefault="00BD58BC" w:rsidP="0088088E">
            <w:pPr>
              <w:jc w:val="both"/>
            </w:pPr>
            <w:r w:rsidRPr="000F256B">
              <w:t xml:space="preserve">От 1352 </w:t>
            </w:r>
          </w:p>
          <w:p w:rsidR="00BD58BC" w:rsidRPr="000F256B" w:rsidRDefault="00BD58BC" w:rsidP="0088088E">
            <w:pPr>
              <w:jc w:val="both"/>
            </w:pPr>
            <w:r w:rsidRPr="000F256B">
              <w:t xml:space="preserve">до 1355 </w:t>
            </w:r>
          </w:p>
        </w:tc>
        <w:tc>
          <w:tcPr>
            <w:tcW w:w="2155" w:type="dxa"/>
          </w:tcPr>
          <w:p w:rsidR="00BD58BC" w:rsidRPr="000F256B" w:rsidRDefault="00BD58BC" w:rsidP="0088088E">
            <w:pPr>
              <w:jc w:val="both"/>
            </w:pPr>
            <w:r w:rsidRPr="000F256B">
              <w:t>-</w:t>
            </w:r>
          </w:p>
        </w:tc>
      </w:tr>
      <w:tr w:rsidR="00BD58BC" w:rsidRPr="000F256B" w:rsidTr="0088088E">
        <w:trPr>
          <w:trHeight w:val="573"/>
        </w:trPr>
        <w:tc>
          <w:tcPr>
            <w:tcW w:w="5954" w:type="dxa"/>
            <w:vAlign w:val="center"/>
          </w:tcPr>
          <w:p w:rsidR="00BD58BC" w:rsidRPr="000F256B" w:rsidRDefault="00BD58BC" w:rsidP="0088088E">
            <w:r>
              <w:t>- при обточке старых бандажей</w:t>
            </w:r>
          </w:p>
        </w:tc>
        <w:tc>
          <w:tcPr>
            <w:tcW w:w="1814" w:type="dxa"/>
          </w:tcPr>
          <w:p w:rsidR="00BD58BC" w:rsidRDefault="00BD58BC" w:rsidP="0088088E">
            <w:pPr>
              <w:jc w:val="both"/>
            </w:pPr>
            <w:r w:rsidRPr="000F256B">
              <w:t xml:space="preserve">От 1352 </w:t>
            </w:r>
          </w:p>
          <w:p w:rsidR="00BD58BC" w:rsidRPr="000F256B" w:rsidRDefault="00BD58BC" w:rsidP="0088088E">
            <w:pPr>
              <w:jc w:val="both"/>
            </w:pPr>
            <w:r w:rsidRPr="000F256B">
              <w:t>до 1358</w:t>
            </w:r>
          </w:p>
        </w:tc>
        <w:tc>
          <w:tcPr>
            <w:tcW w:w="2155" w:type="dxa"/>
          </w:tcPr>
          <w:p w:rsidR="00BD58BC" w:rsidRPr="000F256B" w:rsidRDefault="00BD58BC" w:rsidP="0088088E">
            <w:pPr>
              <w:jc w:val="both"/>
            </w:pPr>
            <w:r w:rsidRPr="000F256B">
              <w:t>-</w:t>
            </w:r>
          </w:p>
        </w:tc>
      </w:tr>
      <w:tr w:rsidR="00BD58BC" w:rsidRPr="000F256B" w:rsidTr="0088088E">
        <w:trPr>
          <w:trHeight w:val="573"/>
        </w:trPr>
        <w:tc>
          <w:tcPr>
            <w:tcW w:w="5954" w:type="dxa"/>
            <w:vAlign w:val="center"/>
          </w:tcPr>
          <w:p w:rsidR="00BD58BC" w:rsidRPr="000F256B" w:rsidRDefault="00BD58BC" w:rsidP="0088088E">
            <w:pPr>
              <w:jc w:val="both"/>
            </w:pPr>
            <w:r w:rsidRPr="000F256B">
              <w:t>1.1.</w:t>
            </w:r>
            <w:r>
              <w:t>6</w:t>
            </w:r>
            <w:proofErr w:type="gramStart"/>
            <w:r w:rsidRPr="000F256B">
              <w:t xml:space="preserve"> Д</w:t>
            </w:r>
            <w:proofErr w:type="gramEnd"/>
            <w:r w:rsidRPr="000F256B">
              <w:t xml:space="preserve">ля дизель-поездов с изогнутой осью </w:t>
            </w:r>
          </w:p>
        </w:tc>
        <w:tc>
          <w:tcPr>
            <w:tcW w:w="1814" w:type="dxa"/>
            <w:vAlign w:val="center"/>
          </w:tcPr>
          <w:p w:rsidR="00BD58BC" w:rsidRDefault="00BD58BC" w:rsidP="0088088E">
            <w:pPr>
              <w:jc w:val="both"/>
            </w:pPr>
            <w:r w:rsidRPr="000F256B">
              <w:t xml:space="preserve">От 1439 </w:t>
            </w:r>
          </w:p>
          <w:p w:rsidR="00BD58BC" w:rsidRPr="000F256B" w:rsidRDefault="00BD58BC" w:rsidP="0088088E">
            <w:pPr>
              <w:jc w:val="both"/>
            </w:pPr>
            <w:r w:rsidRPr="000F256B">
              <w:t>до 1442</w:t>
            </w:r>
          </w:p>
        </w:tc>
        <w:tc>
          <w:tcPr>
            <w:tcW w:w="2155" w:type="dxa"/>
            <w:vAlign w:val="center"/>
          </w:tcPr>
          <w:p w:rsidR="00BD58BC" w:rsidRDefault="00BD58BC" w:rsidP="0088088E">
            <w:pPr>
              <w:jc w:val="both"/>
            </w:pPr>
            <w:r w:rsidRPr="000F256B">
              <w:t xml:space="preserve">От 1439 </w:t>
            </w:r>
          </w:p>
          <w:p w:rsidR="00BD58BC" w:rsidRPr="000F256B" w:rsidRDefault="00BD58BC" w:rsidP="0088088E">
            <w:pPr>
              <w:jc w:val="both"/>
            </w:pPr>
            <w:r w:rsidRPr="000F256B">
              <w:t>до 1442</w:t>
            </w:r>
          </w:p>
        </w:tc>
      </w:tr>
      <w:tr w:rsidR="00BD58BC" w:rsidRPr="000F256B" w:rsidTr="0088088E">
        <w:trPr>
          <w:trHeight w:val="20"/>
        </w:trPr>
        <w:tc>
          <w:tcPr>
            <w:tcW w:w="5954" w:type="dxa"/>
            <w:vAlign w:val="center"/>
          </w:tcPr>
          <w:p w:rsidR="00BD58BC" w:rsidRPr="000F256B" w:rsidRDefault="00BD58BC" w:rsidP="0088088E">
            <w:pPr>
              <w:jc w:val="both"/>
              <w:rPr>
                <w:rFonts w:eastAsia="MS Mincho"/>
              </w:rPr>
            </w:pPr>
            <w:r w:rsidRPr="000F256B">
              <w:t xml:space="preserve">1.2 Разность расстояний между внутренними гранями бандажей или ободьев цельнокатаных колес у </w:t>
            </w:r>
            <w:r>
              <w:t>ненагруженной</w:t>
            </w:r>
            <w:r w:rsidRPr="000F256B">
              <w:t xml:space="preserve"> колесной пары, измеренная в двух взаимно перпендикулярных плоскостях, не более:</w:t>
            </w:r>
          </w:p>
        </w:tc>
        <w:tc>
          <w:tcPr>
            <w:tcW w:w="1814" w:type="dxa"/>
            <w:vAlign w:val="center"/>
          </w:tcPr>
          <w:p w:rsidR="00BD58BC" w:rsidRPr="000F256B" w:rsidRDefault="00BD58BC" w:rsidP="0088088E">
            <w:pPr>
              <w:jc w:val="both"/>
              <w:rPr>
                <w:rFonts w:eastAsia="MS Mincho"/>
              </w:rPr>
            </w:pPr>
            <w:r w:rsidRPr="000F256B">
              <w:rPr>
                <w:rFonts w:eastAsia="MS Mincho"/>
              </w:rPr>
              <w:t>-</w:t>
            </w:r>
          </w:p>
        </w:tc>
        <w:tc>
          <w:tcPr>
            <w:tcW w:w="2155" w:type="dxa"/>
            <w:vAlign w:val="center"/>
          </w:tcPr>
          <w:p w:rsidR="00BD58BC" w:rsidRPr="000F256B" w:rsidRDefault="00BD58BC" w:rsidP="0088088E">
            <w:pPr>
              <w:jc w:val="both"/>
              <w:rPr>
                <w:rFonts w:eastAsia="MS Mincho"/>
              </w:rPr>
            </w:pPr>
            <w:r w:rsidRPr="000F256B">
              <w:rPr>
                <w:rFonts w:eastAsia="MS Mincho"/>
              </w:rPr>
              <w:t>-</w:t>
            </w:r>
          </w:p>
        </w:tc>
      </w:tr>
      <w:tr w:rsidR="00BD58BC" w:rsidRPr="00340FA8" w:rsidTr="0088088E">
        <w:trPr>
          <w:trHeight w:val="20"/>
        </w:trPr>
        <w:tc>
          <w:tcPr>
            <w:tcW w:w="5954" w:type="dxa"/>
            <w:vAlign w:val="center"/>
          </w:tcPr>
          <w:p w:rsidR="00BD58BC" w:rsidRPr="00340FA8" w:rsidRDefault="00BD58BC" w:rsidP="0088088E">
            <w:pPr>
              <w:jc w:val="both"/>
            </w:pPr>
            <w:r w:rsidRPr="00340FA8">
              <w:t xml:space="preserve">- для ТПС (кроме </w:t>
            </w:r>
            <w:proofErr w:type="spellStart"/>
            <w:r w:rsidRPr="00340FA8">
              <w:t>немоторных</w:t>
            </w:r>
            <w:proofErr w:type="spellEnd"/>
            <w:r w:rsidRPr="00340FA8">
              <w:t xml:space="preserve"> вагонов МВПС), кроме РА-1, РА-2</w:t>
            </w:r>
          </w:p>
        </w:tc>
        <w:tc>
          <w:tcPr>
            <w:tcW w:w="1814" w:type="dxa"/>
            <w:vAlign w:val="center"/>
          </w:tcPr>
          <w:p w:rsidR="00BD58BC" w:rsidRPr="00340FA8" w:rsidRDefault="00BD58BC" w:rsidP="0088088E">
            <w:pPr>
              <w:jc w:val="both"/>
              <w:rPr>
                <w:rFonts w:eastAsia="MS Mincho"/>
              </w:rPr>
            </w:pPr>
            <w:r w:rsidRPr="00340FA8">
              <w:rPr>
                <w:rFonts w:eastAsia="MS Mincho"/>
              </w:rPr>
              <w:t>1,0</w:t>
            </w:r>
          </w:p>
        </w:tc>
        <w:tc>
          <w:tcPr>
            <w:tcW w:w="2155" w:type="dxa"/>
            <w:vAlign w:val="center"/>
          </w:tcPr>
          <w:p w:rsidR="00BD58BC" w:rsidRPr="00340FA8" w:rsidRDefault="00BD58BC" w:rsidP="0088088E">
            <w:pPr>
              <w:jc w:val="both"/>
              <w:rPr>
                <w:rFonts w:eastAsia="MS Mincho"/>
              </w:rPr>
            </w:pPr>
            <w:r w:rsidRPr="00340FA8">
              <w:rPr>
                <w:rFonts w:eastAsia="MS Mincho"/>
              </w:rPr>
              <w:t>1,0</w:t>
            </w:r>
          </w:p>
        </w:tc>
      </w:tr>
      <w:tr w:rsidR="00BD58BC" w:rsidRPr="00340FA8" w:rsidTr="0088088E">
        <w:trPr>
          <w:trHeight w:val="503"/>
        </w:trPr>
        <w:tc>
          <w:tcPr>
            <w:tcW w:w="5954" w:type="dxa"/>
            <w:vAlign w:val="center"/>
          </w:tcPr>
          <w:p w:rsidR="00BD58BC" w:rsidRPr="00340FA8" w:rsidRDefault="00BD58BC" w:rsidP="0088088E">
            <w:pPr>
              <w:jc w:val="both"/>
            </w:pPr>
            <w:r w:rsidRPr="00340FA8">
              <w:t xml:space="preserve">- для </w:t>
            </w:r>
            <w:proofErr w:type="spellStart"/>
            <w:r w:rsidRPr="00340FA8">
              <w:t>немоторных</w:t>
            </w:r>
            <w:proofErr w:type="spellEnd"/>
            <w:r w:rsidRPr="00340FA8">
              <w:t xml:space="preserve"> вагонов МВПС, кроме РА-1, РА-2</w:t>
            </w:r>
          </w:p>
        </w:tc>
        <w:tc>
          <w:tcPr>
            <w:tcW w:w="1814" w:type="dxa"/>
            <w:vAlign w:val="center"/>
          </w:tcPr>
          <w:p w:rsidR="00BD58BC" w:rsidRPr="00340FA8" w:rsidRDefault="00BD58BC" w:rsidP="0088088E">
            <w:pPr>
              <w:jc w:val="both"/>
              <w:rPr>
                <w:rFonts w:eastAsia="MS Mincho"/>
              </w:rPr>
            </w:pPr>
            <w:r w:rsidRPr="00340FA8">
              <w:rPr>
                <w:rFonts w:eastAsia="MS Mincho"/>
              </w:rPr>
              <w:t>1,5</w:t>
            </w:r>
          </w:p>
        </w:tc>
        <w:tc>
          <w:tcPr>
            <w:tcW w:w="2155" w:type="dxa"/>
            <w:vAlign w:val="center"/>
          </w:tcPr>
          <w:p w:rsidR="00BD58BC" w:rsidRPr="00340FA8" w:rsidRDefault="00BD58BC" w:rsidP="0088088E">
            <w:pPr>
              <w:jc w:val="both"/>
              <w:rPr>
                <w:rFonts w:eastAsia="MS Mincho"/>
              </w:rPr>
            </w:pPr>
            <w:r w:rsidRPr="00340FA8">
              <w:rPr>
                <w:rFonts w:eastAsia="MS Mincho"/>
              </w:rPr>
              <w:t>1,5</w:t>
            </w:r>
          </w:p>
        </w:tc>
      </w:tr>
      <w:tr w:rsidR="00BD58BC" w:rsidRPr="00340FA8" w:rsidTr="0088088E">
        <w:trPr>
          <w:trHeight w:val="539"/>
        </w:trPr>
        <w:tc>
          <w:tcPr>
            <w:tcW w:w="5954" w:type="dxa"/>
            <w:vAlign w:val="center"/>
          </w:tcPr>
          <w:p w:rsidR="00BD58BC" w:rsidRPr="00340FA8" w:rsidRDefault="00BD58BC" w:rsidP="0088088E">
            <w:pPr>
              <w:jc w:val="both"/>
            </w:pPr>
            <w:r w:rsidRPr="00340FA8">
              <w:t>- для РА-1, РА-2</w:t>
            </w:r>
          </w:p>
        </w:tc>
        <w:tc>
          <w:tcPr>
            <w:tcW w:w="1814" w:type="dxa"/>
            <w:vAlign w:val="center"/>
          </w:tcPr>
          <w:p w:rsidR="00BD58BC" w:rsidRPr="00340FA8" w:rsidRDefault="00BD58BC" w:rsidP="0088088E">
            <w:pPr>
              <w:jc w:val="both"/>
              <w:rPr>
                <w:rFonts w:eastAsia="MS Mincho"/>
              </w:rPr>
            </w:pPr>
            <w:r w:rsidRPr="00340FA8">
              <w:rPr>
                <w:rFonts w:eastAsia="MS Mincho"/>
              </w:rPr>
              <w:t>1,0</w:t>
            </w:r>
          </w:p>
        </w:tc>
        <w:tc>
          <w:tcPr>
            <w:tcW w:w="2155" w:type="dxa"/>
            <w:vAlign w:val="center"/>
          </w:tcPr>
          <w:p w:rsidR="00BD58BC" w:rsidRPr="00340FA8" w:rsidRDefault="00BD58BC" w:rsidP="0088088E">
            <w:pPr>
              <w:jc w:val="both"/>
              <w:rPr>
                <w:rFonts w:eastAsia="MS Mincho"/>
              </w:rPr>
            </w:pPr>
            <w:r w:rsidRPr="00340FA8">
              <w:rPr>
                <w:rFonts w:eastAsia="MS Mincho"/>
              </w:rPr>
              <w:t>0,5</w:t>
            </w:r>
          </w:p>
        </w:tc>
      </w:tr>
      <w:tr w:rsidR="00BD58BC" w:rsidRPr="00340FA8" w:rsidTr="0088088E">
        <w:trPr>
          <w:trHeight w:val="20"/>
        </w:trPr>
        <w:tc>
          <w:tcPr>
            <w:tcW w:w="5954" w:type="dxa"/>
            <w:vAlign w:val="center"/>
          </w:tcPr>
          <w:p w:rsidR="00BD58BC" w:rsidRPr="00340FA8" w:rsidRDefault="00BD58BC" w:rsidP="0088088E">
            <w:pPr>
              <w:jc w:val="both"/>
            </w:pPr>
            <w:bookmarkStart w:id="28" w:name="Т6_п1_3"/>
            <w:r w:rsidRPr="00340FA8">
              <w:t>1.3</w:t>
            </w:r>
            <w:bookmarkEnd w:id="28"/>
            <w:r w:rsidRPr="00340FA8">
              <w:t xml:space="preserve"> Толщина гребня у всех серий локомотивов и МВПС:</w:t>
            </w:r>
          </w:p>
          <w:p w:rsidR="00BD58BC" w:rsidRPr="00340FA8" w:rsidRDefault="00BD58BC" w:rsidP="0088088E">
            <w:pPr>
              <w:jc w:val="both"/>
            </w:pPr>
            <w:r w:rsidRPr="00340FA8">
              <w:t xml:space="preserve">- </w:t>
            </w:r>
            <w:proofErr w:type="gramStart"/>
            <w:r w:rsidRPr="00340FA8">
              <w:t>измеренная</w:t>
            </w:r>
            <w:proofErr w:type="gramEnd"/>
            <w:r w:rsidRPr="00340FA8">
              <w:t xml:space="preserve"> на расстоянии 20 мм от вершины гребня при профиле ГОСТ 11018 (рисунок 14) и профиле Зинюка-Никитского рисунок 18 для локомотивов;</w:t>
            </w:r>
          </w:p>
          <w:p w:rsidR="00BD58BC" w:rsidRPr="00340FA8" w:rsidRDefault="00BD58BC" w:rsidP="0088088E">
            <w:pPr>
              <w:jc w:val="both"/>
            </w:pPr>
            <w:r w:rsidRPr="00340FA8">
              <w:t xml:space="preserve">- </w:t>
            </w:r>
            <w:proofErr w:type="gramStart"/>
            <w:r w:rsidRPr="00340FA8">
              <w:t>измеренная</w:t>
            </w:r>
            <w:proofErr w:type="gramEnd"/>
            <w:r w:rsidRPr="00340FA8">
              <w:t xml:space="preserve"> на расстоянии 18 мм от вершины гребня при профиле ГОСТ 11018 рисунок 16 для МВПС, кроме АЧ-2, профиле </w:t>
            </w:r>
            <w:proofErr w:type="spellStart"/>
            <w:r w:rsidRPr="00340FA8">
              <w:t>ДмеТИ</w:t>
            </w:r>
            <w:proofErr w:type="spellEnd"/>
            <w:r w:rsidRPr="00340FA8">
              <w:t xml:space="preserve"> ЛБ рисунок 20 для локомотивов, профиле </w:t>
            </w:r>
            <w:proofErr w:type="spellStart"/>
            <w:r w:rsidRPr="00340FA8">
              <w:t>ДмеТИ</w:t>
            </w:r>
            <w:proofErr w:type="spellEnd"/>
            <w:r w:rsidRPr="00340FA8">
              <w:t xml:space="preserve"> ВБ рисунок 22 для МВПС, кроме АЧ-2</w:t>
            </w:r>
          </w:p>
        </w:tc>
        <w:tc>
          <w:tcPr>
            <w:tcW w:w="1814" w:type="dxa"/>
            <w:vAlign w:val="center"/>
          </w:tcPr>
          <w:p w:rsidR="00BD58BC" w:rsidRPr="00340FA8" w:rsidRDefault="00BD58BC" w:rsidP="0088088E"/>
          <w:p w:rsidR="00BD58BC" w:rsidRPr="00340FA8" w:rsidRDefault="00BD58BC" w:rsidP="0088088E">
            <w:pPr>
              <w:rPr>
                <w:vertAlign w:val="subscript"/>
              </w:rPr>
            </w:pPr>
            <w:r w:rsidRPr="00340FA8">
              <w:t>33</w:t>
            </w:r>
            <w:r w:rsidRPr="00340FA8">
              <w:rPr>
                <w:vertAlign w:val="subscript"/>
              </w:rPr>
              <w:t>-0,5</w:t>
            </w:r>
          </w:p>
          <w:p w:rsidR="00BD58BC" w:rsidRPr="00340FA8" w:rsidRDefault="00BD58BC" w:rsidP="0088088E"/>
          <w:p w:rsidR="00BD58BC" w:rsidRPr="00340FA8" w:rsidRDefault="00BD58BC" w:rsidP="0088088E"/>
        </w:tc>
        <w:tc>
          <w:tcPr>
            <w:tcW w:w="2155" w:type="dxa"/>
            <w:vAlign w:val="center"/>
          </w:tcPr>
          <w:p w:rsidR="00BD58BC" w:rsidRPr="00340FA8" w:rsidRDefault="00BD58BC" w:rsidP="0088088E"/>
          <w:p w:rsidR="00BD58BC" w:rsidRPr="00340FA8" w:rsidRDefault="00BD58BC" w:rsidP="0088088E">
            <w:r w:rsidRPr="00340FA8">
              <w:t>От 28</w:t>
            </w:r>
          </w:p>
          <w:p w:rsidR="00BD58BC" w:rsidRPr="00340FA8" w:rsidRDefault="00BD58BC" w:rsidP="0088088E">
            <w:pPr>
              <w:rPr>
                <w:rFonts w:eastAsia="MS Mincho"/>
                <w:vertAlign w:val="subscript"/>
              </w:rPr>
            </w:pPr>
            <w:r w:rsidRPr="00340FA8">
              <w:t>до 33</w:t>
            </w:r>
          </w:p>
        </w:tc>
      </w:tr>
      <w:tr w:rsidR="00BD58BC" w:rsidRPr="009F2DA9" w:rsidTr="0088088E">
        <w:trPr>
          <w:trHeight w:val="20"/>
        </w:trPr>
        <w:tc>
          <w:tcPr>
            <w:tcW w:w="5954" w:type="dxa"/>
            <w:tcBorders>
              <w:top w:val="nil"/>
              <w:left w:val="nil"/>
              <w:bottom w:val="single" w:sz="4" w:space="0" w:color="auto"/>
              <w:right w:val="nil"/>
            </w:tcBorders>
            <w:vAlign w:val="center"/>
          </w:tcPr>
          <w:p w:rsidR="00BD58BC" w:rsidRPr="009F2DA9" w:rsidRDefault="00BD58BC" w:rsidP="0088088E">
            <w:pPr>
              <w:jc w:val="both"/>
              <w:rPr>
                <w:rFonts w:eastAsia="MS Mincho"/>
                <w:sz w:val="28"/>
              </w:rPr>
            </w:pPr>
            <w:r w:rsidRPr="009F2DA9">
              <w:rPr>
                <w:rFonts w:eastAsia="MS Mincho"/>
                <w:i/>
                <w:iCs/>
                <w:sz w:val="28"/>
              </w:rPr>
              <w:lastRenderedPageBreak/>
              <w:t>Продолжение таблицы 6</w:t>
            </w:r>
          </w:p>
        </w:tc>
        <w:tc>
          <w:tcPr>
            <w:tcW w:w="3969" w:type="dxa"/>
            <w:gridSpan w:val="2"/>
            <w:tcBorders>
              <w:top w:val="nil"/>
              <w:left w:val="nil"/>
              <w:bottom w:val="single" w:sz="4" w:space="0" w:color="auto"/>
              <w:right w:val="nil"/>
            </w:tcBorders>
            <w:vAlign w:val="center"/>
          </w:tcPr>
          <w:p w:rsidR="00BD58BC" w:rsidRPr="009F2DA9" w:rsidRDefault="00BD58BC" w:rsidP="0088088E">
            <w:pPr>
              <w:jc w:val="both"/>
              <w:rPr>
                <w:rFonts w:eastAsia="MS Mincho"/>
                <w:sz w:val="28"/>
              </w:rPr>
            </w:pPr>
          </w:p>
        </w:tc>
      </w:tr>
      <w:tr w:rsidR="00BD58BC" w:rsidRPr="009F2DA9" w:rsidTr="0088088E">
        <w:trPr>
          <w:trHeight w:val="20"/>
        </w:trPr>
        <w:tc>
          <w:tcPr>
            <w:tcW w:w="5954" w:type="dxa"/>
            <w:vMerge w:val="restart"/>
            <w:tcBorders>
              <w:top w:val="single" w:sz="4" w:space="0" w:color="auto"/>
              <w:bottom w:val="double" w:sz="4" w:space="0" w:color="auto"/>
              <w:right w:val="single" w:sz="4" w:space="0" w:color="auto"/>
            </w:tcBorders>
            <w:vAlign w:val="center"/>
          </w:tcPr>
          <w:p w:rsidR="00BD58BC" w:rsidRPr="009F2DA9" w:rsidRDefault="00BD58BC" w:rsidP="0088088E">
            <w:pPr>
              <w:jc w:val="center"/>
              <w:rPr>
                <w:rFonts w:eastAsia="MS Mincho"/>
                <w:sz w:val="28"/>
              </w:rPr>
            </w:pPr>
            <w:r w:rsidRPr="009F2DA9">
              <w:rPr>
                <w:rFonts w:eastAsia="MS Mincho"/>
                <w:sz w:val="28"/>
              </w:rPr>
              <w:t>Наименование параметра</w:t>
            </w:r>
          </w:p>
        </w:tc>
        <w:tc>
          <w:tcPr>
            <w:tcW w:w="3969" w:type="dxa"/>
            <w:gridSpan w:val="2"/>
            <w:tcBorders>
              <w:top w:val="single" w:sz="4" w:space="0" w:color="auto"/>
              <w:left w:val="single" w:sz="4" w:space="0" w:color="auto"/>
            </w:tcBorders>
            <w:vAlign w:val="center"/>
          </w:tcPr>
          <w:p w:rsidR="00BD58BC" w:rsidRPr="009F2DA9" w:rsidRDefault="00BD58BC" w:rsidP="0088088E">
            <w:pPr>
              <w:jc w:val="center"/>
              <w:rPr>
                <w:rFonts w:eastAsia="MS Mincho"/>
                <w:sz w:val="28"/>
              </w:rPr>
            </w:pPr>
            <w:r w:rsidRPr="009F2DA9">
              <w:rPr>
                <w:rFonts w:eastAsia="MS Mincho"/>
                <w:sz w:val="28"/>
              </w:rPr>
              <w:t xml:space="preserve">Допускаемое значение при освидетельствовании, </w:t>
            </w:r>
            <w:proofErr w:type="gramStart"/>
            <w:r w:rsidRPr="009F2DA9">
              <w:rPr>
                <w:rFonts w:eastAsia="MS Mincho"/>
                <w:sz w:val="28"/>
              </w:rPr>
              <w:t>мм</w:t>
            </w:r>
            <w:proofErr w:type="gramEnd"/>
          </w:p>
        </w:tc>
      </w:tr>
      <w:tr w:rsidR="00BD58BC" w:rsidRPr="000F256B" w:rsidTr="0088088E">
        <w:trPr>
          <w:trHeight w:val="284"/>
        </w:trPr>
        <w:tc>
          <w:tcPr>
            <w:tcW w:w="5954" w:type="dxa"/>
            <w:vMerge/>
            <w:tcBorders>
              <w:top w:val="double" w:sz="4" w:space="0" w:color="auto"/>
              <w:bottom w:val="double" w:sz="4" w:space="0" w:color="auto"/>
              <w:right w:val="single" w:sz="4" w:space="0" w:color="auto"/>
            </w:tcBorders>
            <w:vAlign w:val="center"/>
          </w:tcPr>
          <w:p w:rsidR="00BD58BC" w:rsidRPr="000F256B" w:rsidRDefault="00BD58BC" w:rsidP="0088088E">
            <w:pPr>
              <w:pBdr>
                <w:right w:val="single" w:sz="12" w:space="4" w:color="000000"/>
              </w:pBdr>
              <w:jc w:val="center"/>
              <w:rPr>
                <w:rFonts w:eastAsia="MS Mincho"/>
              </w:rPr>
            </w:pPr>
          </w:p>
        </w:tc>
        <w:tc>
          <w:tcPr>
            <w:tcW w:w="1814" w:type="dxa"/>
            <w:tcBorders>
              <w:left w:val="single" w:sz="4" w:space="0" w:color="auto"/>
              <w:bottom w:val="double" w:sz="4" w:space="0" w:color="auto"/>
            </w:tcBorders>
            <w:vAlign w:val="center"/>
          </w:tcPr>
          <w:p w:rsidR="00BD58BC" w:rsidRPr="009F2DA9" w:rsidRDefault="00BD58BC" w:rsidP="0088088E">
            <w:pPr>
              <w:jc w:val="center"/>
              <w:rPr>
                <w:sz w:val="28"/>
              </w:rPr>
            </w:pPr>
            <w:r w:rsidRPr="009F2DA9">
              <w:rPr>
                <w:sz w:val="28"/>
              </w:rPr>
              <w:t>полном</w:t>
            </w:r>
          </w:p>
        </w:tc>
        <w:tc>
          <w:tcPr>
            <w:tcW w:w="2155" w:type="dxa"/>
            <w:tcBorders>
              <w:bottom w:val="double" w:sz="4" w:space="0" w:color="auto"/>
            </w:tcBorders>
            <w:vAlign w:val="center"/>
          </w:tcPr>
          <w:p w:rsidR="00BD58BC" w:rsidRPr="009F2DA9" w:rsidRDefault="00BD58BC" w:rsidP="0088088E">
            <w:pPr>
              <w:ind w:hanging="102"/>
              <w:jc w:val="center"/>
              <w:rPr>
                <w:sz w:val="28"/>
              </w:rPr>
            </w:pPr>
            <w:r w:rsidRPr="009F2DA9">
              <w:rPr>
                <w:sz w:val="28"/>
              </w:rPr>
              <w:t>обыкновенном</w:t>
            </w:r>
          </w:p>
        </w:tc>
      </w:tr>
      <w:tr w:rsidR="00BD58BC" w:rsidRPr="000F256B" w:rsidTr="0088088E">
        <w:trPr>
          <w:trHeight w:val="628"/>
        </w:trPr>
        <w:tc>
          <w:tcPr>
            <w:tcW w:w="5954" w:type="dxa"/>
            <w:vAlign w:val="center"/>
          </w:tcPr>
          <w:p w:rsidR="00BD58BC" w:rsidRPr="00340FA8" w:rsidRDefault="00BD58BC" w:rsidP="0088088E">
            <w:pPr>
              <w:jc w:val="both"/>
            </w:pPr>
            <w:r w:rsidRPr="00340FA8">
              <w:t>- для автомотрис АЧ</w:t>
            </w:r>
            <w:proofErr w:type="gramStart"/>
            <w:r w:rsidRPr="00340FA8">
              <w:t>2</w:t>
            </w:r>
            <w:proofErr w:type="gramEnd"/>
            <w:r w:rsidRPr="00340FA8">
              <w:t xml:space="preserve"> при измерении шаблоном И433.02.00</w:t>
            </w:r>
          </w:p>
        </w:tc>
        <w:tc>
          <w:tcPr>
            <w:tcW w:w="1814" w:type="dxa"/>
            <w:vAlign w:val="center"/>
          </w:tcPr>
          <w:p w:rsidR="00BD58BC" w:rsidRPr="00340FA8" w:rsidRDefault="00BD58BC" w:rsidP="0088088E"/>
          <w:p w:rsidR="00BD58BC" w:rsidRPr="00340FA8" w:rsidRDefault="00BD58BC" w:rsidP="0088088E">
            <w:r w:rsidRPr="00340FA8">
              <w:t>33</w:t>
            </w:r>
            <w:r w:rsidRPr="00340FA8">
              <w:rPr>
                <w:vertAlign w:val="subscript"/>
              </w:rPr>
              <w:t>-0,5</w:t>
            </w:r>
          </w:p>
        </w:tc>
        <w:tc>
          <w:tcPr>
            <w:tcW w:w="2155" w:type="dxa"/>
            <w:vAlign w:val="center"/>
          </w:tcPr>
          <w:p w:rsidR="00BD58BC" w:rsidRPr="00340FA8" w:rsidRDefault="00BD58BC" w:rsidP="0088088E"/>
          <w:p w:rsidR="00BD58BC" w:rsidRPr="00340FA8" w:rsidRDefault="00BD58BC" w:rsidP="0088088E">
            <w:r w:rsidRPr="00340FA8">
              <w:t>От 27,5 до 33</w:t>
            </w:r>
          </w:p>
        </w:tc>
      </w:tr>
      <w:tr w:rsidR="00BD58BC" w:rsidRPr="000F256B" w:rsidTr="0088088E">
        <w:trPr>
          <w:trHeight w:val="20"/>
        </w:trPr>
        <w:tc>
          <w:tcPr>
            <w:tcW w:w="5954" w:type="dxa"/>
            <w:tcBorders>
              <w:bottom w:val="single" w:sz="4" w:space="0" w:color="auto"/>
            </w:tcBorders>
            <w:vAlign w:val="center"/>
          </w:tcPr>
          <w:p w:rsidR="00BD58BC" w:rsidRPr="000F256B" w:rsidRDefault="00BD58BC" w:rsidP="0088088E">
            <w:pPr>
              <w:jc w:val="both"/>
            </w:pPr>
            <w:r w:rsidRPr="000F256B">
              <w:t xml:space="preserve">- </w:t>
            </w:r>
            <w:proofErr w:type="gramStart"/>
            <w:r w:rsidRPr="000F256B">
              <w:t>измеренная</w:t>
            </w:r>
            <w:proofErr w:type="gramEnd"/>
            <w:r w:rsidRPr="000F256B">
              <w:t xml:space="preserve"> на расстоянии 18 мм от вершины гребня при профиле </w:t>
            </w:r>
            <w:proofErr w:type="spellStart"/>
            <w:r w:rsidRPr="000F256B">
              <w:t>ДмеТИ</w:t>
            </w:r>
            <w:proofErr w:type="spellEnd"/>
            <w:r w:rsidRPr="000F256B">
              <w:t xml:space="preserve"> ЛР рисунок 21 для локомотивов, профиле</w:t>
            </w:r>
            <w:r>
              <w:t xml:space="preserve"> </w:t>
            </w:r>
            <w:proofErr w:type="spellStart"/>
            <w:r w:rsidRPr="000F256B">
              <w:t>ДмеТИ</w:t>
            </w:r>
            <w:proofErr w:type="spellEnd"/>
            <w:r w:rsidRPr="000F256B">
              <w:t xml:space="preserve"> ВР рисунок 23 для МВПС </w:t>
            </w:r>
          </w:p>
        </w:tc>
        <w:tc>
          <w:tcPr>
            <w:tcW w:w="1814" w:type="dxa"/>
            <w:tcBorders>
              <w:bottom w:val="single" w:sz="4" w:space="0" w:color="auto"/>
            </w:tcBorders>
            <w:vAlign w:val="center"/>
          </w:tcPr>
          <w:p w:rsidR="00BD58BC" w:rsidRDefault="00BD58BC" w:rsidP="0088088E">
            <w:pPr>
              <w:rPr>
                <w:vertAlign w:val="subscript"/>
              </w:rPr>
            </w:pPr>
            <w:r w:rsidRPr="000F256B">
              <w:t>30</w:t>
            </w:r>
            <w:r w:rsidRPr="000F256B">
              <w:rPr>
                <w:vertAlign w:val="subscript"/>
              </w:rPr>
              <w:t>-0,5</w:t>
            </w:r>
          </w:p>
          <w:p w:rsidR="00BD58BC" w:rsidRPr="000F256B" w:rsidRDefault="00BD58BC" w:rsidP="0088088E"/>
        </w:tc>
        <w:tc>
          <w:tcPr>
            <w:tcW w:w="2155" w:type="dxa"/>
            <w:tcBorders>
              <w:bottom w:val="single" w:sz="4" w:space="0" w:color="auto"/>
            </w:tcBorders>
            <w:vAlign w:val="center"/>
          </w:tcPr>
          <w:p w:rsidR="00BD58BC" w:rsidRDefault="00BD58BC" w:rsidP="0088088E">
            <w:r w:rsidRPr="000F256B">
              <w:t>30</w:t>
            </w:r>
            <w:r w:rsidRPr="004D1385">
              <w:rPr>
                <w:vertAlign w:val="subscript"/>
              </w:rPr>
              <w:t>-0,5</w:t>
            </w:r>
          </w:p>
          <w:p w:rsidR="00BD58BC" w:rsidRPr="000F256B" w:rsidRDefault="00BD58BC" w:rsidP="0088088E"/>
        </w:tc>
      </w:tr>
      <w:tr w:rsidR="00BD58BC" w:rsidRPr="000F256B" w:rsidTr="0088088E">
        <w:trPr>
          <w:trHeight w:val="1407"/>
        </w:trPr>
        <w:tc>
          <w:tcPr>
            <w:tcW w:w="5954" w:type="dxa"/>
            <w:tcBorders>
              <w:top w:val="single" w:sz="4" w:space="0" w:color="auto"/>
            </w:tcBorders>
          </w:tcPr>
          <w:p w:rsidR="00BD58BC" w:rsidRPr="000F256B" w:rsidRDefault="00BD58BC" w:rsidP="0088088E">
            <w:pPr>
              <w:jc w:val="both"/>
            </w:pPr>
            <w:r w:rsidRPr="000F256B">
              <w:t xml:space="preserve">- </w:t>
            </w:r>
            <w:proofErr w:type="gramStart"/>
            <w:r w:rsidRPr="000F256B">
              <w:t>измеренная</w:t>
            </w:r>
            <w:proofErr w:type="gramEnd"/>
            <w:r w:rsidRPr="000F256B">
              <w:t xml:space="preserve"> на расстоянии 20 мм от вершины гребня при профиле рисунок 15 и профиле Зинюка-Никитского рисунок 19 для локомотивов;</w:t>
            </w:r>
          </w:p>
          <w:p w:rsidR="00BD58BC" w:rsidRPr="000F256B" w:rsidRDefault="00BD58BC" w:rsidP="0088088E">
            <w:pPr>
              <w:jc w:val="both"/>
            </w:pPr>
            <w:r w:rsidRPr="000F256B">
              <w:t xml:space="preserve">- </w:t>
            </w:r>
            <w:proofErr w:type="gramStart"/>
            <w:r w:rsidRPr="000F256B">
              <w:t>измеренная</w:t>
            </w:r>
            <w:proofErr w:type="gramEnd"/>
            <w:r w:rsidRPr="000F256B">
              <w:t xml:space="preserve"> на расстоянии 18 мм от вершины гребня при профиле рисунок17 для МВПС</w:t>
            </w:r>
          </w:p>
        </w:tc>
        <w:tc>
          <w:tcPr>
            <w:tcW w:w="1814" w:type="dxa"/>
            <w:tcBorders>
              <w:top w:val="single" w:sz="4" w:space="0" w:color="auto"/>
            </w:tcBorders>
            <w:vAlign w:val="center"/>
          </w:tcPr>
          <w:p w:rsidR="00BD58BC" w:rsidRPr="000F256B" w:rsidRDefault="00BD58BC" w:rsidP="0088088E">
            <w:r w:rsidRPr="000F256B">
              <w:t>29</w:t>
            </w:r>
            <w:r w:rsidRPr="000F256B">
              <w:rPr>
                <w:vertAlign w:val="subscript"/>
              </w:rPr>
              <w:t>-0,5</w:t>
            </w:r>
          </w:p>
        </w:tc>
        <w:tc>
          <w:tcPr>
            <w:tcW w:w="2155" w:type="dxa"/>
            <w:tcBorders>
              <w:top w:val="single" w:sz="4" w:space="0" w:color="auto"/>
            </w:tcBorders>
            <w:vAlign w:val="center"/>
          </w:tcPr>
          <w:p w:rsidR="00BD58BC" w:rsidRPr="000F256B" w:rsidRDefault="00BD58BC" w:rsidP="0088088E">
            <w:pPr>
              <w:spacing w:before="120" w:after="120"/>
              <w:rPr>
                <w:vertAlign w:val="subscript"/>
              </w:rPr>
            </w:pPr>
            <w:r w:rsidRPr="000F256B">
              <w:t>29</w:t>
            </w:r>
            <w:r w:rsidRPr="000F256B">
              <w:rPr>
                <w:vertAlign w:val="subscript"/>
              </w:rPr>
              <w:t>-0,5</w:t>
            </w:r>
          </w:p>
        </w:tc>
      </w:tr>
      <w:tr w:rsidR="00BD58BC" w:rsidRPr="000F256B" w:rsidTr="0088088E">
        <w:trPr>
          <w:trHeight w:val="1129"/>
        </w:trPr>
        <w:tc>
          <w:tcPr>
            <w:tcW w:w="5954" w:type="dxa"/>
            <w:tcBorders>
              <w:top w:val="single" w:sz="4" w:space="0" w:color="auto"/>
            </w:tcBorders>
          </w:tcPr>
          <w:p w:rsidR="00BD58BC" w:rsidRPr="000F256B" w:rsidRDefault="00BD58BC" w:rsidP="0088088E">
            <w:pPr>
              <w:spacing w:before="120" w:after="120"/>
              <w:jc w:val="both"/>
            </w:pPr>
            <w:r w:rsidRPr="000F256B">
              <w:t>1.4 Толщина гребней бандажей 2-й и 5-й колесных пар электровозов ЧС</w:t>
            </w:r>
            <w:proofErr w:type="gramStart"/>
            <w:r w:rsidRPr="000F256B">
              <w:t>2</w:t>
            </w:r>
            <w:proofErr w:type="gramEnd"/>
            <w:r w:rsidRPr="000F256B">
              <w:t>, ЧС2т, ЧС4, ЧС4т (до №263) при измерении на расстоянии 16,25 мм от вершины гребня при профиле рисунок 24</w:t>
            </w:r>
          </w:p>
        </w:tc>
        <w:tc>
          <w:tcPr>
            <w:tcW w:w="1814" w:type="dxa"/>
            <w:tcBorders>
              <w:top w:val="single" w:sz="4" w:space="0" w:color="auto"/>
            </w:tcBorders>
          </w:tcPr>
          <w:p w:rsidR="00BD58BC" w:rsidRPr="000F256B" w:rsidRDefault="00BD58BC" w:rsidP="0088088E">
            <w:pPr>
              <w:spacing w:before="120" w:after="120"/>
              <w:jc w:val="both"/>
            </w:pPr>
            <w:r w:rsidRPr="000F256B">
              <w:t>23</w:t>
            </w:r>
            <w:r w:rsidRPr="000F256B">
              <w:rPr>
                <w:vertAlign w:val="subscript"/>
              </w:rPr>
              <w:t>-0,5</w:t>
            </w:r>
          </w:p>
        </w:tc>
        <w:tc>
          <w:tcPr>
            <w:tcW w:w="2155" w:type="dxa"/>
            <w:tcBorders>
              <w:top w:val="single" w:sz="4" w:space="0" w:color="auto"/>
            </w:tcBorders>
          </w:tcPr>
          <w:p w:rsidR="00BD58BC" w:rsidRPr="000F256B" w:rsidRDefault="00BD58BC" w:rsidP="0088088E">
            <w:pPr>
              <w:spacing w:before="120" w:after="120"/>
              <w:jc w:val="both"/>
            </w:pPr>
            <w:r w:rsidRPr="000F256B">
              <w:t>23</w:t>
            </w:r>
            <w:r w:rsidRPr="000F256B">
              <w:rPr>
                <w:vertAlign w:val="subscript"/>
              </w:rPr>
              <w:t>-0,5</w:t>
            </w:r>
          </w:p>
        </w:tc>
      </w:tr>
      <w:tr w:rsidR="00BD58BC" w:rsidRPr="000F256B" w:rsidTr="0088088E">
        <w:trPr>
          <w:trHeight w:val="482"/>
        </w:trPr>
        <w:tc>
          <w:tcPr>
            <w:tcW w:w="5954" w:type="dxa"/>
          </w:tcPr>
          <w:p w:rsidR="00BD58BC" w:rsidRPr="000F256B" w:rsidRDefault="00BD58BC" w:rsidP="0088088E">
            <w:pPr>
              <w:ind w:left="34" w:hanging="34"/>
              <w:jc w:val="both"/>
            </w:pPr>
            <w:bookmarkStart w:id="29" w:name="Т6_п1_5"/>
            <w:r w:rsidRPr="000F256B">
              <w:t>1.5</w:t>
            </w:r>
            <w:bookmarkEnd w:id="29"/>
            <w:r w:rsidRPr="000F256B">
              <w:t xml:space="preserve"> Минимальная толщина бандажей после обточки при проведении ремонта:</w:t>
            </w:r>
          </w:p>
        </w:tc>
        <w:tc>
          <w:tcPr>
            <w:tcW w:w="1814" w:type="dxa"/>
            <w:vAlign w:val="center"/>
          </w:tcPr>
          <w:p w:rsidR="00BD58BC" w:rsidRPr="000F256B" w:rsidRDefault="00BD58BC" w:rsidP="0088088E">
            <w:pPr>
              <w:jc w:val="both"/>
            </w:pPr>
            <w:r w:rsidRPr="000F256B">
              <w:t>-</w:t>
            </w:r>
          </w:p>
        </w:tc>
        <w:tc>
          <w:tcPr>
            <w:tcW w:w="2155" w:type="dxa"/>
            <w:vAlign w:val="center"/>
          </w:tcPr>
          <w:p w:rsidR="00BD58BC" w:rsidRPr="000F256B" w:rsidRDefault="00BD58BC" w:rsidP="0088088E">
            <w:pPr>
              <w:jc w:val="both"/>
            </w:pPr>
            <w:r w:rsidRPr="000F256B">
              <w:t>-</w:t>
            </w:r>
          </w:p>
        </w:tc>
      </w:tr>
      <w:tr w:rsidR="00BD58BC" w:rsidRPr="00754042" w:rsidTr="0088088E">
        <w:trPr>
          <w:trHeight w:hRule="exact" w:val="511"/>
        </w:trPr>
        <w:tc>
          <w:tcPr>
            <w:tcW w:w="5954" w:type="dxa"/>
          </w:tcPr>
          <w:p w:rsidR="00BD58BC" w:rsidRPr="00754042" w:rsidRDefault="00BD58BC" w:rsidP="0088088E">
            <w:pPr>
              <w:jc w:val="both"/>
            </w:pPr>
            <w:r w:rsidRPr="00754042">
              <w:t>1.5.1</w:t>
            </w:r>
            <w:proofErr w:type="gramStart"/>
            <w:r w:rsidRPr="00754042">
              <w:t xml:space="preserve"> Д</w:t>
            </w:r>
            <w:proofErr w:type="gramEnd"/>
            <w:r w:rsidRPr="00754042">
              <w:t xml:space="preserve">ля локомотивов </w:t>
            </w:r>
            <w:r w:rsidRPr="00754042">
              <w:rPr>
                <w:rFonts w:eastAsia="MS Mincho"/>
              </w:rPr>
              <w:t>со скоростями движения</w:t>
            </w:r>
            <w:r w:rsidRPr="00754042">
              <w:t xml:space="preserve"> до 120 км/ч:</w:t>
            </w:r>
          </w:p>
        </w:tc>
        <w:tc>
          <w:tcPr>
            <w:tcW w:w="1814" w:type="dxa"/>
          </w:tcPr>
          <w:p w:rsidR="00BD58BC" w:rsidRPr="00754042" w:rsidRDefault="00BD58BC" w:rsidP="0088088E">
            <w:pPr>
              <w:keepNext/>
              <w:jc w:val="both"/>
            </w:pPr>
            <w:r w:rsidRPr="00754042">
              <w:t>-</w:t>
            </w:r>
          </w:p>
        </w:tc>
        <w:tc>
          <w:tcPr>
            <w:tcW w:w="2155" w:type="dxa"/>
          </w:tcPr>
          <w:p w:rsidR="00BD58BC" w:rsidRPr="00754042" w:rsidRDefault="00BD58BC" w:rsidP="0088088E">
            <w:pPr>
              <w:keepNext/>
              <w:jc w:val="both"/>
            </w:pPr>
            <w:r w:rsidRPr="00754042">
              <w:t>-</w:t>
            </w:r>
          </w:p>
        </w:tc>
      </w:tr>
      <w:tr w:rsidR="00BD58BC" w:rsidRPr="00754042" w:rsidTr="0088088E">
        <w:trPr>
          <w:trHeight w:val="397"/>
        </w:trPr>
        <w:tc>
          <w:tcPr>
            <w:tcW w:w="5954" w:type="dxa"/>
          </w:tcPr>
          <w:p w:rsidR="00BD58BC" w:rsidRPr="00754042" w:rsidRDefault="00BD58BC" w:rsidP="0088088E">
            <w:pPr>
              <w:jc w:val="both"/>
            </w:pPr>
            <w:r w:rsidRPr="00754042">
              <w:t xml:space="preserve">- электровозов в объеме </w:t>
            </w:r>
            <w:proofErr w:type="gramStart"/>
            <w:r w:rsidRPr="00754042">
              <w:t>КР</w:t>
            </w:r>
            <w:proofErr w:type="gramEnd"/>
            <w:r w:rsidRPr="00754042">
              <w:t xml:space="preserve"> или СР</w:t>
            </w:r>
          </w:p>
        </w:tc>
        <w:tc>
          <w:tcPr>
            <w:tcW w:w="1814" w:type="dxa"/>
          </w:tcPr>
          <w:p w:rsidR="00BD58BC" w:rsidRPr="00754042" w:rsidRDefault="00BD58BC" w:rsidP="0088088E">
            <w:pPr>
              <w:keepNext/>
              <w:jc w:val="both"/>
            </w:pPr>
            <w:r w:rsidRPr="00754042">
              <w:t>85</w:t>
            </w:r>
          </w:p>
        </w:tc>
        <w:tc>
          <w:tcPr>
            <w:tcW w:w="2155" w:type="dxa"/>
          </w:tcPr>
          <w:p w:rsidR="00BD58BC" w:rsidRPr="00754042" w:rsidRDefault="00BD58BC" w:rsidP="0088088E">
            <w:pPr>
              <w:keepNext/>
              <w:jc w:val="both"/>
            </w:pPr>
            <w:r w:rsidRPr="00754042">
              <w:t>-</w:t>
            </w:r>
          </w:p>
        </w:tc>
      </w:tr>
      <w:tr w:rsidR="00BD58BC" w:rsidRPr="00754042" w:rsidTr="0088088E">
        <w:trPr>
          <w:trHeight w:val="397"/>
        </w:trPr>
        <w:tc>
          <w:tcPr>
            <w:tcW w:w="5954" w:type="dxa"/>
          </w:tcPr>
          <w:p w:rsidR="00BD58BC" w:rsidRPr="00754042" w:rsidRDefault="00BD58BC" w:rsidP="0088088E">
            <w:pPr>
              <w:ind w:left="34"/>
              <w:jc w:val="both"/>
            </w:pPr>
            <w:r w:rsidRPr="00754042">
              <w:t>- электровозов</w:t>
            </w:r>
          </w:p>
        </w:tc>
        <w:tc>
          <w:tcPr>
            <w:tcW w:w="1814" w:type="dxa"/>
            <w:vAlign w:val="center"/>
          </w:tcPr>
          <w:p w:rsidR="00BD58BC" w:rsidRPr="00754042" w:rsidRDefault="00BD58BC" w:rsidP="0088088E">
            <w:pPr>
              <w:keepNext/>
              <w:jc w:val="both"/>
            </w:pPr>
            <w:r w:rsidRPr="00754042">
              <w:t>60</w:t>
            </w:r>
          </w:p>
        </w:tc>
        <w:tc>
          <w:tcPr>
            <w:tcW w:w="2155" w:type="dxa"/>
            <w:vAlign w:val="center"/>
          </w:tcPr>
          <w:p w:rsidR="00BD58BC" w:rsidRPr="00754042" w:rsidRDefault="00BD58BC" w:rsidP="0088088E">
            <w:pPr>
              <w:keepNext/>
              <w:jc w:val="both"/>
            </w:pPr>
            <w:r w:rsidRPr="00754042">
              <w:t xml:space="preserve">55 </w:t>
            </w:r>
            <w:r w:rsidRPr="00754042">
              <w:rPr>
                <w:vertAlign w:val="superscript"/>
              </w:rPr>
              <w:t>1)</w:t>
            </w:r>
          </w:p>
        </w:tc>
      </w:tr>
      <w:tr w:rsidR="00BD58BC" w:rsidRPr="00754042" w:rsidTr="0088088E">
        <w:trPr>
          <w:trHeight w:val="397"/>
        </w:trPr>
        <w:tc>
          <w:tcPr>
            <w:tcW w:w="5954" w:type="dxa"/>
          </w:tcPr>
          <w:p w:rsidR="00BD58BC" w:rsidRPr="00754042" w:rsidRDefault="00BD58BC" w:rsidP="0088088E">
            <w:pPr>
              <w:ind w:left="34"/>
              <w:jc w:val="both"/>
            </w:pPr>
            <w:r w:rsidRPr="00754042">
              <w:t xml:space="preserve">- тепловозов в объеме </w:t>
            </w:r>
            <w:proofErr w:type="gramStart"/>
            <w:r w:rsidRPr="00754042">
              <w:t>КР</w:t>
            </w:r>
            <w:proofErr w:type="gramEnd"/>
            <w:r w:rsidRPr="00754042">
              <w:t xml:space="preserve"> или СР</w:t>
            </w:r>
          </w:p>
        </w:tc>
        <w:tc>
          <w:tcPr>
            <w:tcW w:w="1814" w:type="dxa"/>
            <w:vAlign w:val="center"/>
          </w:tcPr>
          <w:p w:rsidR="00BD58BC" w:rsidRPr="00754042" w:rsidRDefault="00BD58BC" w:rsidP="0088088E">
            <w:pPr>
              <w:keepNext/>
              <w:jc w:val="both"/>
            </w:pPr>
            <w:r w:rsidRPr="00754042">
              <w:t>70</w:t>
            </w:r>
          </w:p>
        </w:tc>
        <w:tc>
          <w:tcPr>
            <w:tcW w:w="2155" w:type="dxa"/>
            <w:vAlign w:val="center"/>
          </w:tcPr>
          <w:p w:rsidR="00BD58BC" w:rsidRPr="00754042" w:rsidRDefault="00BD58BC" w:rsidP="0088088E">
            <w:pPr>
              <w:keepNext/>
              <w:jc w:val="both"/>
            </w:pPr>
          </w:p>
        </w:tc>
      </w:tr>
      <w:tr w:rsidR="00BD58BC" w:rsidRPr="00754042" w:rsidTr="0088088E">
        <w:trPr>
          <w:trHeight w:val="397"/>
        </w:trPr>
        <w:tc>
          <w:tcPr>
            <w:tcW w:w="5954" w:type="dxa"/>
          </w:tcPr>
          <w:p w:rsidR="00BD58BC" w:rsidRPr="00754042" w:rsidRDefault="00BD58BC" w:rsidP="0088088E">
            <w:pPr>
              <w:ind w:left="34"/>
              <w:jc w:val="both"/>
            </w:pPr>
            <w:r w:rsidRPr="00754042">
              <w:t>- тепловозов с нагрузкой на ось 23 т и выше</w:t>
            </w:r>
          </w:p>
        </w:tc>
        <w:tc>
          <w:tcPr>
            <w:tcW w:w="1814" w:type="dxa"/>
            <w:vAlign w:val="center"/>
          </w:tcPr>
          <w:p w:rsidR="00BD58BC" w:rsidRPr="00754042" w:rsidRDefault="00BD58BC" w:rsidP="0088088E">
            <w:pPr>
              <w:keepNext/>
              <w:spacing w:before="60"/>
              <w:jc w:val="both"/>
            </w:pPr>
            <w:r w:rsidRPr="00754042">
              <w:t>60</w:t>
            </w:r>
          </w:p>
        </w:tc>
        <w:tc>
          <w:tcPr>
            <w:tcW w:w="2155" w:type="dxa"/>
            <w:vAlign w:val="center"/>
          </w:tcPr>
          <w:p w:rsidR="00BD58BC" w:rsidRPr="00754042" w:rsidRDefault="00BD58BC" w:rsidP="0088088E">
            <w:pPr>
              <w:keepNext/>
              <w:spacing w:before="60"/>
              <w:jc w:val="both"/>
            </w:pPr>
            <w:r w:rsidRPr="00754042">
              <w:t>50</w:t>
            </w:r>
            <w:r w:rsidRPr="00754042">
              <w:rPr>
                <w:lang w:val="en-US"/>
              </w:rPr>
              <w:t xml:space="preserve"> (45)</w:t>
            </w:r>
            <w:r w:rsidRPr="00754042">
              <w:rPr>
                <w:vertAlign w:val="superscript"/>
              </w:rPr>
              <w:t xml:space="preserve"> 1)</w:t>
            </w:r>
          </w:p>
        </w:tc>
      </w:tr>
      <w:tr w:rsidR="00BD58BC" w:rsidRPr="00754042" w:rsidTr="0088088E">
        <w:trPr>
          <w:trHeight w:val="20"/>
        </w:trPr>
        <w:tc>
          <w:tcPr>
            <w:tcW w:w="5954" w:type="dxa"/>
          </w:tcPr>
          <w:p w:rsidR="00BD58BC" w:rsidRPr="00754042" w:rsidRDefault="00BD58BC" w:rsidP="0088088E">
            <w:pPr>
              <w:ind w:left="34"/>
              <w:jc w:val="both"/>
            </w:pPr>
            <w:r w:rsidRPr="00754042">
              <w:t>- тепловозов с нагрузкой на ось менее 23 т и маневровых тепловозов</w:t>
            </w:r>
          </w:p>
        </w:tc>
        <w:tc>
          <w:tcPr>
            <w:tcW w:w="1814" w:type="dxa"/>
          </w:tcPr>
          <w:p w:rsidR="00BD58BC" w:rsidRPr="00754042" w:rsidRDefault="00BD58BC" w:rsidP="0088088E">
            <w:pPr>
              <w:spacing w:before="60"/>
              <w:jc w:val="both"/>
            </w:pPr>
            <w:r w:rsidRPr="00754042">
              <w:t>50</w:t>
            </w:r>
          </w:p>
        </w:tc>
        <w:tc>
          <w:tcPr>
            <w:tcW w:w="2155" w:type="dxa"/>
          </w:tcPr>
          <w:p w:rsidR="00BD58BC" w:rsidRPr="00754042" w:rsidRDefault="00BD58BC" w:rsidP="0088088E">
            <w:pPr>
              <w:spacing w:before="60"/>
              <w:jc w:val="both"/>
            </w:pPr>
            <w:r w:rsidRPr="00754042">
              <w:t>43</w:t>
            </w:r>
            <w:r w:rsidRPr="00754042">
              <w:rPr>
                <w:vertAlign w:val="superscript"/>
              </w:rPr>
              <w:t xml:space="preserve"> 1)</w:t>
            </w:r>
          </w:p>
        </w:tc>
      </w:tr>
      <w:tr w:rsidR="00BD58BC" w:rsidRPr="00754042" w:rsidTr="0088088E">
        <w:trPr>
          <w:trHeight w:val="20"/>
        </w:trPr>
        <w:tc>
          <w:tcPr>
            <w:tcW w:w="5954" w:type="dxa"/>
          </w:tcPr>
          <w:p w:rsidR="00BD58BC" w:rsidRPr="00754042" w:rsidRDefault="00BD58BC" w:rsidP="0088088E">
            <w:pPr>
              <w:jc w:val="both"/>
            </w:pPr>
            <w:r w:rsidRPr="00754042">
              <w:t>1.5.2</w:t>
            </w:r>
            <w:proofErr w:type="gramStart"/>
            <w:r w:rsidRPr="00754042">
              <w:t xml:space="preserve"> Д</w:t>
            </w:r>
            <w:proofErr w:type="gramEnd"/>
            <w:r w:rsidRPr="00754042">
              <w:t xml:space="preserve">ля моторных вагонов МВПС </w:t>
            </w:r>
            <w:r w:rsidRPr="00754042">
              <w:rPr>
                <w:rFonts w:eastAsia="MS Mincho"/>
              </w:rPr>
              <w:t>со скоростями движения</w:t>
            </w:r>
            <w:r w:rsidRPr="00754042">
              <w:t xml:space="preserve"> до 140 км/ч:</w:t>
            </w:r>
          </w:p>
        </w:tc>
        <w:tc>
          <w:tcPr>
            <w:tcW w:w="1814" w:type="dxa"/>
            <w:vAlign w:val="center"/>
          </w:tcPr>
          <w:p w:rsidR="00BD58BC" w:rsidRPr="00754042" w:rsidRDefault="00BD58BC" w:rsidP="0088088E">
            <w:pPr>
              <w:jc w:val="both"/>
            </w:pPr>
          </w:p>
        </w:tc>
        <w:tc>
          <w:tcPr>
            <w:tcW w:w="2155" w:type="dxa"/>
            <w:vAlign w:val="center"/>
          </w:tcPr>
          <w:p w:rsidR="00BD58BC" w:rsidRPr="00754042" w:rsidRDefault="00BD58BC" w:rsidP="0088088E">
            <w:pPr>
              <w:jc w:val="both"/>
            </w:pPr>
          </w:p>
        </w:tc>
      </w:tr>
      <w:tr w:rsidR="00BD58BC" w:rsidRPr="00754042" w:rsidTr="0088088E">
        <w:trPr>
          <w:trHeight w:val="316"/>
        </w:trPr>
        <w:tc>
          <w:tcPr>
            <w:tcW w:w="5954" w:type="dxa"/>
          </w:tcPr>
          <w:p w:rsidR="00BD58BC" w:rsidRPr="00754042" w:rsidRDefault="00BD58BC" w:rsidP="0088088E">
            <w:pPr>
              <w:spacing w:line="216" w:lineRule="auto"/>
              <w:jc w:val="both"/>
            </w:pPr>
            <w:r w:rsidRPr="00754042">
              <w:t>- электропоездов с последующей подкаткой под вагон с капитального ремонта в объеме КР-2 и КР-1</w:t>
            </w:r>
          </w:p>
        </w:tc>
        <w:tc>
          <w:tcPr>
            <w:tcW w:w="1814" w:type="dxa"/>
            <w:vAlign w:val="center"/>
          </w:tcPr>
          <w:p w:rsidR="00BD58BC" w:rsidRPr="00754042" w:rsidRDefault="00BD58BC" w:rsidP="0088088E">
            <w:pPr>
              <w:spacing w:line="216" w:lineRule="auto"/>
              <w:jc w:val="both"/>
            </w:pPr>
            <w:r w:rsidRPr="00754042">
              <w:t>70</w:t>
            </w:r>
          </w:p>
        </w:tc>
        <w:tc>
          <w:tcPr>
            <w:tcW w:w="2155" w:type="dxa"/>
            <w:vAlign w:val="center"/>
          </w:tcPr>
          <w:p w:rsidR="00BD58BC" w:rsidRPr="00754042" w:rsidRDefault="00BD58BC" w:rsidP="0088088E">
            <w:pPr>
              <w:spacing w:line="216" w:lineRule="auto"/>
              <w:jc w:val="both"/>
            </w:pPr>
            <w:r w:rsidRPr="00754042">
              <w:t>46</w:t>
            </w:r>
            <w:r w:rsidRPr="00754042">
              <w:rPr>
                <w:vertAlign w:val="superscript"/>
              </w:rPr>
              <w:t xml:space="preserve"> 1)</w:t>
            </w:r>
          </w:p>
        </w:tc>
      </w:tr>
      <w:tr w:rsidR="00BD58BC" w:rsidRPr="00754042" w:rsidTr="0088088E">
        <w:trPr>
          <w:trHeight w:val="340"/>
        </w:trPr>
        <w:tc>
          <w:tcPr>
            <w:tcW w:w="5954" w:type="dxa"/>
          </w:tcPr>
          <w:p w:rsidR="00BD58BC" w:rsidRPr="00754042" w:rsidRDefault="00BD58BC" w:rsidP="0088088E">
            <w:pPr>
              <w:spacing w:line="216" w:lineRule="auto"/>
              <w:jc w:val="both"/>
            </w:pPr>
            <w:r w:rsidRPr="00754042">
              <w:t>- электропоездов в остальных случаях</w:t>
            </w:r>
          </w:p>
        </w:tc>
        <w:tc>
          <w:tcPr>
            <w:tcW w:w="1814" w:type="dxa"/>
            <w:vAlign w:val="center"/>
          </w:tcPr>
          <w:p w:rsidR="00BD58BC" w:rsidRPr="00754042" w:rsidRDefault="00BD58BC" w:rsidP="0088088E">
            <w:pPr>
              <w:spacing w:line="216" w:lineRule="auto"/>
              <w:jc w:val="both"/>
            </w:pPr>
            <w:r w:rsidRPr="00754042">
              <w:t>60</w:t>
            </w:r>
          </w:p>
        </w:tc>
        <w:tc>
          <w:tcPr>
            <w:tcW w:w="2155" w:type="dxa"/>
            <w:vAlign w:val="center"/>
          </w:tcPr>
          <w:p w:rsidR="00BD58BC" w:rsidRPr="00754042" w:rsidRDefault="00BD58BC" w:rsidP="0088088E">
            <w:pPr>
              <w:spacing w:line="216" w:lineRule="auto"/>
              <w:jc w:val="both"/>
            </w:pPr>
            <w:r w:rsidRPr="00754042">
              <w:t>46</w:t>
            </w:r>
            <w:r w:rsidRPr="00754042">
              <w:rPr>
                <w:vertAlign w:val="superscript"/>
              </w:rPr>
              <w:t xml:space="preserve"> 1)</w:t>
            </w:r>
          </w:p>
        </w:tc>
      </w:tr>
      <w:tr w:rsidR="00BD58BC" w:rsidRPr="00754042" w:rsidTr="0088088E">
        <w:trPr>
          <w:trHeight w:val="340"/>
        </w:trPr>
        <w:tc>
          <w:tcPr>
            <w:tcW w:w="5954" w:type="dxa"/>
          </w:tcPr>
          <w:p w:rsidR="00BD58BC" w:rsidRPr="00754042" w:rsidRDefault="00BD58BC" w:rsidP="0088088E">
            <w:pPr>
              <w:spacing w:line="216" w:lineRule="auto"/>
              <w:jc w:val="both"/>
            </w:pPr>
            <w:r w:rsidRPr="00754042">
              <w:t>- дизель-поездов, АЧ</w:t>
            </w:r>
            <w:proofErr w:type="gramStart"/>
            <w:r w:rsidRPr="00754042">
              <w:t>2</w:t>
            </w:r>
            <w:proofErr w:type="gramEnd"/>
          </w:p>
        </w:tc>
        <w:tc>
          <w:tcPr>
            <w:tcW w:w="1814" w:type="dxa"/>
            <w:vAlign w:val="center"/>
          </w:tcPr>
          <w:p w:rsidR="00BD58BC" w:rsidRPr="00754042" w:rsidRDefault="00BD58BC" w:rsidP="0088088E">
            <w:pPr>
              <w:spacing w:line="216" w:lineRule="auto"/>
              <w:jc w:val="both"/>
            </w:pPr>
            <w:r w:rsidRPr="00754042">
              <w:t>50</w:t>
            </w:r>
          </w:p>
        </w:tc>
        <w:tc>
          <w:tcPr>
            <w:tcW w:w="2155" w:type="dxa"/>
            <w:vAlign w:val="center"/>
          </w:tcPr>
          <w:p w:rsidR="00BD58BC" w:rsidRPr="00754042" w:rsidRDefault="00BD58BC" w:rsidP="0088088E">
            <w:pPr>
              <w:spacing w:line="216" w:lineRule="auto"/>
              <w:jc w:val="both"/>
            </w:pPr>
            <w:r w:rsidRPr="00754042">
              <w:t>43</w:t>
            </w:r>
          </w:p>
        </w:tc>
      </w:tr>
      <w:tr w:rsidR="00BD58BC" w:rsidRPr="000F256B" w:rsidTr="0088088E">
        <w:trPr>
          <w:trHeight w:val="401"/>
        </w:trPr>
        <w:tc>
          <w:tcPr>
            <w:tcW w:w="5954" w:type="dxa"/>
          </w:tcPr>
          <w:p w:rsidR="00BD58BC" w:rsidRPr="000F256B" w:rsidRDefault="00BD58BC" w:rsidP="0088088E">
            <w:pPr>
              <w:jc w:val="both"/>
            </w:pPr>
            <w:r w:rsidRPr="00754042">
              <w:t>1.5.3</w:t>
            </w:r>
            <w:proofErr w:type="gramStart"/>
            <w:r w:rsidRPr="00754042">
              <w:t xml:space="preserve"> Д</w:t>
            </w:r>
            <w:proofErr w:type="gramEnd"/>
            <w:r w:rsidRPr="00754042">
              <w:t xml:space="preserve">ля локомотивов </w:t>
            </w:r>
            <w:r w:rsidRPr="00754042">
              <w:rPr>
                <w:rFonts w:eastAsia="MS Mincho"/>
              </w:rPr>
              <w:t>со скоростями движения</w:t>
            </w:r>
            <w:r w:rsidRPr="00754042">
              <w:t xml:space="preserve"> от 120 до 160 км/ч:</w:t>
            </w:r>
          </w:p>
        </w:tc>
        <w:tc>
          <w:tcPr>
            <w:tcW w:w="1814" w:type="dxa"/>
          </w:tcPr>
          <w:p w:rsidR="00BD58BC" w:rsidRPr="000F256B" w:rsidRDefault="00BD58BC" w:rsidP="0088088E">
            <w:pPr>
              <w:spacing w:before="120"/>
              <w:jc w:val="both"/>
            </w:pPr>
          </w:p>
        </w:tc>
        <w:tc>
          <w:tcPr>
            <w:tcW w:w="2155" w:type="dxa"/>
          </w:tcPr>
          <w:p w:rsidR="00BD58BC" w:rsidRPr="000F256B" w:rsidRDefault="00BD58BC" w:rsidP="0088088E">
            <w:pPr>
              <w:spacing w:before="120"/>
              <w:jc w:val="both"/>
            </w:pPr>
          </w:p>
        </w:tc>
      </w:tr>
      <w:tr w:rsidR="00BD58BC" w:rsidRPr="000F256B" w:rsidTr="0088088E">
        <w:trPr>
          <w:trHeight w:val="397"/>
        </w:trPr>
        <w:tc>
          <w:tcPr>
            <w:tcW w:w="5954" w:type="dxa"/>
          </w:tcPr>
          <w:p w:rsidR="00BD58BC" w:rsidRPr="000F256B" w:rsidRDefault="00BD58BC" w:rsidP="0088088E">
            <w:pPr>
              <w:ind w:left="34"/>
              <w:jc w:val="both"/>
            </w:pPr>
            <w:r>
              <w:t xml:space="preserve">- электровозов ЧС </w:t>
            </w:r>
            <w:proofErr w:type="gramStart"/>
            <w:r>
              <w:t>в</w:t>
            </w:r>
            <w:proofErr w:type="gramEnd"/>
            <w:r>
              <w:t>/и</w:t>
            </w:r>
          </w:p>
        </w:tc>
        <w:tc>
          <w:tcPr>
            <w:tcW w:w="1814" w:type="dxa"/>
          </w:tcPr>
          <w:p w:rsidR="00BD58BC" w:rsidRPr="000F256B" w:rsidRDefault="00BD58BC" w:rsidP="0088088E">
            <w:pPr>
              <w:spacing w:before="60"/>
              <w:ind w:left="34"/>
              <w:jc w:val="both"/>
            </w:pPr>
            <w:r w:rsidRPr="000F256B">
              <w:t>90</w:t>
            </w:r>
          </w:p>
        </w:tc>
        <w:tc>
          <w:tcPr>
            <w:tcW w:w="2155" w:type="dxa"/>
          </w:tcPr>
          <w:p w:rsidR="00BD58BC" w:rsidRPr="000F256B" w:rsidRDefault="00BD58BC" w:rsidP="0088088E">
            <w:pPr>
              <w:spacing w:before="60"/>
              <w:ind w:left="34"/>
              <w:jc w:val="both"/>
            </w:pPr>
            <w:r w:rsidRPr="000F256B">
              <w:t>60</w:t>
            </w:r>
            <w:r w:rsidRPr="000F256B">
              <w:rPr>
                <w:vertAlign w:val="superscript"/>
              </w:rPr>
              <w:t xml:space="preserve"> </w:t>
            </w:r>
            <w:r>
              <w:rPr>
                <w:vertAlign w:val="superscript"/>
              </w:rPr>
              <w:t>1)</w:t>
            </w:r>
          </w:p>
        </w:tc>
      </w:tr>
      <w:tr w:rsidR="00BD58BC" w:rsidRPr="000F256B" w:rsidTr="0088088E">
        <w:trPr>
          <w:trHeight w:val="397"/>
        </w:trPr>
        <w:tc>
          <w:tcPr>
            <w:tcW w:w="5954" w:type="dxa"/>
          </w:tcPr>
          <w:p w:rsidR="00BD58BC" w:rsidRPr="000F256B" w:rsidRDefault="00BD58BC" w:rsidP="0088088E">
            <w:pPr>
              <w:spacing w:before="60"/>
              <w:ind w:left="34"/>
              <w:jc w:val="both"/>
            </w:pPr>
            <w:r>
              <w:t xml:space="preserve">- </w:t>
            </w:r>
            <w:r w:rsidRPr="000F256B">
              <w:t xml:space="preserve">тепловозов </w:t>
            </w:r>
          </w:p>
        </w:tc>
        <w:tc>
          <w:tcPr>
            <w:tcW w:w="1814" w:type="dxa"/>
          </w:tcPr>
          <w:p w:rsidR="00BD58BC" w:rsidRPr="000F256B" w:rsidRDefault="00BD58BC" w:rsidP="0088088E">
            <w:pPr>
              <w:spacing w:before="60"/>
              <w:jc w:val="both"/>
            </w:pPr>
            <w:r w:rsidRPr="000F256B">
              <w:t>65</w:t>
            </w:r>
          </w:p>
        </w:tc>
        <w:tc>
          <w:tcPr>
            <w:tcW w:w="2155" w:type="dxa"/>
          </w:tcPr>
          <w:p w:rsidR="00BD58BC" w:rsidRPr="000F256B" w:rsidRDefault="00BD58BC" w:rsidP="0088088E">
            <w:pPr>
              <w:spacing w:before="60"/>
              <w:jc w:val="both"/>
            </w:pPr>
            <w:r w:rsidRPr="000F256B">
              <w:t>55</w:t>
            </w:r>
            <w:r w:rsidRPr="000F256B">
              <w:rPr>
                <w:vertAlign w:val="superscript"/>
              </w:rPr>
              <w:t xml:space="preserve"> </w:t>
            </w:r>
            <w:r>
              <w:rPr>
                <w:vertAlign w:val="superscript"/>
              </w:rPr>
              <w:t>1)</w:t>
            </w:r>
          </w:p>
        </w:tc>
      </w:tr>
      <w:tr w:rsidR="00BD58BC" w:rsidRPr="000F256B" w:rsidTr="0088088E">
        <w:trPr>
          <w:trHeight w:val="20"/>
        </w:trPr>
        <w:tc>
          <w:tcPr>
            <w:tcW w:w="5954" w:type="dxa"/>
          </w:tcPr>
          <w:p w:rsidR="00BD58BC" w:rsidRPr="000F256B" w:rsidRDefault="00BD58BC" w:rsidP="0088088E">
            <w:pPr>
              <w:spacing w:before="60"/>
              <w:jc w:val="both"/>
            </w:pPr>
            <w:bookmarkStart w:id="30" w:name="Т6_п1_6"/>
            <w:r w:rsidRPr="000F256B">
              <w:t>1.6</w:t>
            </w:r>
            <w:bookmarkEnd w:id="30"/>
            <w:r w:rsidRPr="000F256B">
              <w:t xml:space="preserve"> Минимальная толщина ободьев цельнокатаных колес после обточки при проведении ремонта: </w:t>
            </w:r>
          </w:p>
        </w:tc>
        <w:tc>
          <w:tcPr>
            <w:tcW w:w="1814" w:type="dxa"/>
          </w:tcPr>
          <w:p w:rsidR="00BD58BC" w:rsidRPr="000F256B" w:rsidRDefault="00BD58BC" w:rsidP="0088088E">
            <w:pPr>
              <w:spacing w:before="60"/>
              <w:jc w:val="both"/>
            </w:pPr>
          </w:p>
        </w:tc>
        <w:tc>
          <w:tcPr>
            <w:tcW w:w="2155" w:type="dxa"/>
          </w:tcPr>
          <w:p w:rsidR="00BD58BC" w:rsidRPr="000F256B" w:rsidRDefault="00BD58BC" w:rsidP="0088088E">
            <w:pPr>
              <w:spacing w:before="60"/>
              <w:jc w:val="both"/>
            </w:pPr>
          </w:p>
        </w:tc>
      </w:tr>
      <w:tr w:rsidR="00BD58BC" w:rsidRPr="000F256B" w:rsidTr="0088088E">
        <w:trPr>
          <w:trHeight w:val="20"/>
        </w:trPr>
        <w:tc>
          <w:tcPr>
            <w:tcW w:w="5954" w:type="dxa"/>
          </w:tcPr>
          <w:p w:rsidR="00BD58BC" w:rsidRPr="000F256B" w:rsidRDefault="00BD58BC" w:rsidP="0088088E">
            <w:pPr>
              <w:spacing w:before="60"/>
              <w:ind w:left="34"/>
              <w:jc w:val="both"/>
            </w:pPr>
            <w:r w:rsidRPr="000F256B">
              <w:t>1.6.1 Тепловозов ТГМ (ТГМ3, ТГМ</w:t>
            </w:r>
            <w:proofErr w:type="gramStart"/>
            <w:r w:rsidRPr="000F256B">
              <w:t>4</w:t>
            </w:r>
            <w:proofErr w:type="gramEnd"/>
            <w:r w:rsidRPr="000F256B">
              <w:t>, ТГМ6)</w:t>
            </w:r>
          </w:p>
        </w:tc>
        <w:tc>
          <w:tcPr>
            <w:tcW w:w="1814" w:type="dxa"/>
          </w:tcPr>
          <w:p w:rsidR="00BD58BC" w:rsidRPr="000F256B" w:rsidRDefault="00BD58BC" w:rsidP="0088088E">
            <w:pPr>
              <w:spacing w:before="60"/>
              <w:jc w:val="both"/>
            </w:pPr>
            <w:r w:rsidRPr="000F256B">
              <w:t>37</w:t>
            </w:r>
          </w:p>
        </w:tc>
        <w:tc>
          <w:tcPr>
            <w:tcW w:w="2155" w:type="dxa"/>
          </w:tcPr>
          <w:p w:rsidR="00BD58BC" w:rsidRPr="000F256B" w:rsidRDefault="00BD58BC" w:rsidP="0088088E">
            <w:pPr>
              <w:spacing w:before="60"/>
              <w:jc w:val="both"/>
            </w:pPr>
            <w:r w:rsidRPr="000F256B">
              <w:t>35</w:t>
            </w:r>
          </w:p>
        </w:tc>
      </w:tr>
      <w:tr w:rsidR="00BD58BC" w:rsidRPr="000F256B" w:rsidTr="0088088E">
        <w:trPr>
          <w:trHeight w:val="20"/>
        </w:trPr>
        <w:tc>
          <w:tcPr>
            <w:tcW w:w="5954" w:type="dxa"/>
          </w:tcPr>
          <w:p w:rsidR="00BD58BC" w:rsidRPr="000F256B" w:rsidRDefault="00BD58BC" w:rsidP="0088088E">
            <w:pPr>
              <w:jc w:val="both"/>
            </w:pPr>
            <w:r w:rsidRPr="000F256B">
              <w:t>1.6.2</w:t>
            </w:r>
            <w:proofErr w:type="gramStart"/>
            <w:r w:rsidRPr="000F256B">
              <w:t xml:space="preserve"> Д</w:t>
            </w:r>
            <w:proofErr w:type="gramEnd"/>
            <w:r w:rsidRPr="000F256B">
              <w:t xml:space="preserve">ля локомотивов </w:t>
            </w:r>
            <w:r w:rsidRPr="000F256B">
              <w:rPr>
                <w:rFonts w:eastAsia="MS Mincho"/>
              </w:rPr>
              <w:t>со скоростями движения</w:t>
            </w:r>
          </w:p>
          <w:p w:rsidR="00BD58BC" w:rsidRPr="000F256B" w:rsidRDefault="00BD58BC" w:rsidP="0088088E">
            <w:pPr>
              <w:jc w:val="both"/>
            </w:pPr>
            <w:r w:rsidRPr="000F256B">
              <w:t>до 140 км/ч</w:t>
            </w:r>
          </w:p>
        </w:tc>
        <w:tc>
          <w:tcPr>
            <w:tcW w:w="1814" w:type="dxa"/>
          </w:tcPr>
          <w:p w:rsidR="00BD58BC" w:rsidRPr="000F256B" w:rsidRDefault="00BD58BC" w:rsidP="0088088E">
            <w:pPr>
              <w:spacing w:before="120"/>
              <w:jc w:val="both"/>
            </w:pPr>
            <w:r w:rsidRPr="000F256B">
              <w:t>64</w:t>
            </w:r>
          </w:p>
        </w:tc>
        <w:tc>
          <w:tcPr>
            <w:tcW w:w="2155" w:type="dxa"/>
          </w:tcPr>
          <w:p w:rsidR="00BD58BC" w:rsidRPr="000F256B" w:rsidRDefault="00BD58BC" w:rsidP="0088088E">
            <w:pPr>
              <w:jc w:val="both"/>
            </w:pPr>
            <w:r w:rsidRPr="00F06FEC">
              <w:t>в соответствии с КД</w:t>
            </w:r>
          </w:p>
        </w:tc>
      </w:tr>
      <w:tr w:rsidR="00BD58BC" w:rsidRPr="000F256B" w:rsidTr="0088088E">
        <w:trPr>
          <w:trHeight w:val="20"/>
        </w:trPr>
        <w:tc>
          <w:tcPr>
            <w:tcW w:w="5954" w:type="dxa"/>
          </w:tcPr>
          <w:p w:rsidR="00BD58BC" w:rsidRPr="000F256B" w:rsidRDefault="00BD58BC" w:rsidP="0088088E">
            <w:pPr>
              <w:spacing w:before="60"/>
              <w:jc w:val="both"/>
            </w:pPr>
            <w:r w:rsidRPr="000F256B">
              <w:t>1.6.3</w:t>
            </w:r>
            <w:proofErr w:type="gramStart"/>
            <w:r w:rsidRPr="000F256B">
              <w:t xml:space="preserve"> Д</w:t>
            </w:r>
            <w:proofErr w:type="gramEnd"/>
            <w:r w:rsidRPr="000F256B">
              <w:t xml:space="preserve">ля МВПС </w:t>
            </w:r>
            <w:r w:rsidRPr="000F256B">
              <w:rPr>
                <w:rFonts w:eastAsia="MS Mincho"/>
              </w:rPr>
              <w:t>со скоростями движения</w:t>
            </w:r>
            <w:r w:rsidRPr="000F256B">
              <w:t xml:space="preserve"> до 140 км/ч:</w:t>
            </w:r>
          </w:p>
        </w:tc>
        <w:tc>
          <w:tcPr>
            <w:tcW w:w="1814" w:type="dxa"/>
          </w:tcPr>
          <w:p w:rsidR="00BD58BC" w:rsidRPr="000F256B" w:rsidRDefault="00BD58BC" w:rsidP="0088088E">
            <w:pPr>
              <w:spacing w:before="60"/>
              <w:jc w:val="both"/>
            </w:pPr>
          </w:p>
        </w:tc>
        <w:tc>
          <w:tcPr>
            <w:tcW w:w="2155" w:type="dxa"/>
          </w:tcPr>
          <w:p w:rsidR="00BD58BC" w:rsidRPr="000F256B" w:rsidRDefault="00BD58BC" w:rsidP="0088088E">
            <w:pPr>
              <w:spacing w:before="60"/>
              <w:jc w:val="both"/>
            </w:pPr>
          </w:p>
        </w:tc>
      </w:tr>
      <w:tr w:rsidR="00BD58BC" w:rsidRPr="00340FA8" w:rsidTr="0088088E">
        <w:trPr>
          <w:trHeight w:val="397"/>
        </w:trPr>
        <w:tc>
          <w:tcPr>
            <w:tcW w:w="5954" w:type="dxa"/>
            <w:vAlign w:val="center"/>
          </w:tcPr>
          <w:p w:rsidR="00BD58BC" w:rsidRPr="00340FA8" w:rsidRDefault="00BD58BC" w:rsidP="0088088E">
            <w:pPr>
              <w:spacing w:before="60"/>
            </w:pPr>
            <w:r w:rsidRPr="00340FA8">
              <w:t>- ведущих колесных пар РА-3</w:t>
            </w:r>
          </w:p>
        </w:tc>
        <w:tc>
          <w:tcPr>
            <w:tcW w:w="1814" w:type="dxa"/>
            <w:vAlign w:val="center"/>
          </w:tcPr>
          <w:p w:rsidR="00BD58BC" w:rsidRPr="00340FA8" w:rsidRDefault="00BD58BC" w:rsidP="0088088E">
            <w:pPr>
              <w:spacing w:before="60"/>
            </w:pPr>
            <w:r w:rsidRPr="00340FA8">
              <w:t>50</w:t>
            </w:r>
          </w:p>
        </w:tc>
        <w:tc>
          <w:tcPr>
            <w:tcW w:w="2155" w:type="dxa"/>
            <w:vAlign w:val="center"/>
          </w:tcPr>
          <w:p w:rsidR="00BD58BC" w:rsidRPr="00340FA8" w:rsidRDefault="00BD58BC" w:rsidP="0088088E">
            <w:pPr>
              <w:spacing w:before="60"/>
            </w:pPr>
            <w:r w:rsidRPr="00340FA8">
              <w:t>43</w:t>
            </w:r>
          </w:p>
        </w:tc>
      </w:tr>
      <w:tr w:rsidR="00BD58BC" w:rsidRPr="00340FA8" w:rsidTr="0088088E">
        <w:trPr>
          <w:trHeight w:val="397"/>
        </w:trPr>
        <w:tc>
          <w:tcPr>
            <w:tcW w:w="5954" w:type="dxa"/>
            <w:vAlign w:val="center"/>
          </w:tcPr>
          <w:p w:rsidR="00BD58BC" w:rsidRPr="00340FA8" w:rsidRDefault="00BD58BC" w:rsidP="0088088E">
            <w:pPr>
              <w:spacing w:before="60"/>
            </w:pPr>
            <w:r w:rsidRPr="00340FA8">
              <w:t>- ведущих колесных пар РА-1, РА-2</w:t>
            </w:r>
          </w:p>
        </w:tc>
        <w:tc>
          <w:tcPr>
            <w:tcW w:w="1814" w:type="dxa"/>
            <w:vAlign w:val="center"/>
          </w:tcPr>
          <w:p w:rsidR="00BD58BC" w:rsidRPr="00340FA8" w:rsidRDefault="00BD58BC" w:rsidP="0088088E">
            <w:pPr>
              <w:spacing w:before="60"/>
            </w:pPr>
            <w:r w:rsidRPr="00340FA8">
              <w:t>45</w:t>
            </w:r>
          </w:p>
        </w:tc>
        <w:tc>
          <w:tcPr>
            <w:tcW w:w="2155" w:type="dxa"/>
            <w:vAlign w:val="center"/>
          </w:tcPr>
          <w:p w:rsidR="00BD58BC" w:rsidRPr="00340FA8" w:rsidRDefault="00BD58BC" w:rsidP="0088088E">
            <w:pPr>
              <w:spacing w:before="60"/>
            </w:pPr>
            <w:r w:rsidRPr="00340FA8">
              <w:t>40</w:t>
            </w:r>
          </w:p>
        </w:tc>
      </w:tr>
      <w:tr w:rsidR="00BD58BC" w:rsidRPr="009F2DA9" w:rsidTr="0088088E">
        <w:trPr>
          <w:trHeight w:val="20"/>
        </w:trPr>
        <w:tc>
          <w:tcPr>
            <w:tcW w:w="9923" w:type="dxa"/>
            <w:gridSpan w:val="3"/>
            <w:tcBorders>
              <w:top w:val="nil"/>
              <w:left w:val="nil"/>
              <w:bottom w:val="single" w:sz="4" w:space="0" w:color="auto"/>
              <w:right w:val="nil"/>
            </w:tcBorders>
            <w:vAlign w:val="center"/>
          </w:tcPr>
          <w:p w:rsidR="00BD58BC" w:rsidRPr="009F2DA9" w:rsidRDefault="00BD58BC" w:rsidP="0088088E">
            <w:pPr>
              <w:jc w:val="both"/>
              <w:rPr>
                <w:rFonts w:eastAsia="MS Mincho"/>
                <w:sz w:val="28"/>
              </w:rPr>
            </w:pPr>
            <w:r w:rsidRPr="009F2DA9">
              <w:rPr>
                <w:rFonts w:eastAsia="MS Mincho"/>
                <w:i/>
                <w:iCs/>
                <w:sz w:val="28"/>
              </w:rPr>
              <w:lastRenderedPageBreak/>
              <w:t>Продолжение таблицы 6</w:t>
            </w:r>
          </w:p>
        </w:tc>
      </w:tr>
      <w:tr w:rsidR="00BD58BC" w:rsidRPr="009F2DA9" w:rsidTr="0088088E">
        <w:trPr>
          <w:trHeight w:val="20"/>
        </w:trPr>
        <w:tc>
          <w:tcPr>
            <w:tcW w:w="5954" w:type="dxa"/>
            <w:vMerge w:val="restart"/>
            <w:tcBorders>
              <w:top w:val="single" w:sz="4" w:space="0" w:color="auto"/>
            </w:tcBorders>
            <w:vAlign w:val="center"/>
          </w:tcPr>
          <w:p w:rsidR="00BD58BC" w:rsidRPr="009F2DA9" w:rsidRDefault="00BD58BC" w:rsidP="0088088E">
            <w:pPr>
              <w:jc w:val="center"/>
              <w:rPr>
                <w:rFonts w:eastAsia="MS Mincho"/>
                <w:sz w:val="28"/>
              </w:rPr>
            </w:pPr>
            <w:r w:rsidRPr="009F2DA9">
              <w:rPr>
                <w:rFonts w:eastAsia="MS Mincho"/>
                <w:sz w:val="28"/>
              </w:rPr>
              <w:t>Наименование параметра</w:t>
            </w:r>
          </w:p>
        </w:tc>
        <w:tc>
          <w:tcPr>
            <w:tcW w:w="3969" w:type="dxa"/>
            <w:gridSpan w:val="2"/>
            <w:tcBorders>
              <w:top w:val="single" w:sz="4" w:space="0" w:color="auto"/>
            </w:tcBorders>
            <w:vAlign w:val="center"/>
          </w:tcPr>
          <w:p w:rsidR="00BD58BC" w:rsidRPr="009F2DA9" w:rsidRDefault="00BD58BC" w:rsidP="0088088E">
            <w:pPr>
              <w:jc w:val="center"/>
              <w:rPr>
                <w:rFonts w:eastAsia="MS Mincho"/>
                <w:sz w:val="28"/>
              </w:rPr>
            </w:pPr>
            <w:r w:rsidRPr="009F2DA9">
              <w:rPr>
                <w:rFonts w:eastAsia="MS Mincho"/>
                <w:sz w:val="28"/>
              </w:rPr>
              <w:t xml:space="preserve">Допускаемое значение при освидетельствовании, </w:t>
            </w:r>
            <w:proofErr w:type="gramStart"/>
            <w:r w:rsidRPr="009F2DA9">
              <w:rPr>
                <w:rFonts w:eastAsia="MS Mincho"/>
                <w:sz w:val="28"/>
              </w:rPr>
              <w:t>мм</w:t>
            </w:r>
            <w:proofErr w:type="gramEnd"/>
          </w:p>
        </w:tc>
      </w:tr>
      <w:tr w:rsidR="00BD58BC" w:rsidRPr="009F2DA9" w:rsidTr="0088088E">
        <w:trPr>
          <w:trHeight w:val="20"/>
        </w:trPr>
        <w:tc>
          <w:tcPr>
            <w:tcW w:w="5954" w:type="dxa"/>
            <w:vMerge/>
            <w:tcBorders>
              <w:bottom w:val="double" w:sz="4" w:space="0" w:color="auto"/>
            </w:tcBorders>
            <w:vAlign w:val="center"/>
          </w:tcPr>
          <w:p w:rsidR="00BD58BC" w:rsidRPr="009F2DA9" w:rsidRDefault="00BD58BC" w:rsidP="0088088E">
            <w:pPr>
              <w:pBdr>
                <w:right w:val="single" w:sz="12" w:space="4" w:color="000000"/>
              </w:pBdr>
              <w:jc w:val="center"/>
              <w:rPr>
                <w:rFonts w:eastAsia="MS Mincho"/>
                <w:sz w:val="28"/>
              </w:rPr>
            </w:pPr>
          </w:p>
        </w:tc>
        <w:tc>
          <w:tcPr>
            <w:tcW w:w="1814" w:type="dxa"/>
            <w:tcBorders>
              <w:bottom w:val="double" w:sz="4" w:space="0" w:color="auto"/>
            </w:tcBorders>
          </w:tcPr>
          <w:p w:rsidR="00BD58BC" w:rsidRPr="009F2DA9" w:rsidRDefault="00BD58BC" w:rsidP="0088088E">
            <w:pPr>
              <w:jc w:val="center"/>
              <w:rPr>
                <w:sz w:val="28"/>
              </w:rPr>
            </w:pPr>
            <w:r w:rsidRPr="009F2DA9">
              <w:rPr>
                <w:sz w:val="28"/>
              </w:rPr>
              <w:t>полном</w:t>
            </w:r>
          </w:p>
        </w:tc>
        <w:tc>
          <w:tcPr>
            <w:tcW w:w="2155" w:type="dxa"/>
            <w:tcBorders>
              <w:bottom w:val="double" w:sz="4" w:space="0" w:color="auto"/>
            </w:tcBorders>
          </w:tcPr>
          <w:p w:rsidR="00BD58BC" w:rsidRPr="009F2DA9" w:rsidRDefault="00BD58BC" w:rsidP="0088088E">
            <w:pPr>
              <w:ind w:hanging="102"/>
              <w:jc w:val="center"/>
              <w:rPr>
                <w:sz w:val="28"/>
              </w:rPr>
            </w:pPr>
            <w:r w:rsidRPr="009F2DA9">
              <w:rPr>
                <w:sz w:val="28"/>
              </w:rPr>
              <w:t>обыкновенном</w:t>
            </w:r>
          </w:p>
        </w:tc>
      </w:tr>
      <w:tr w:rsidR="00BD58BC" w:rsidRPr="00F07C2C" w:rsidTr="0088088E">
        <w:trPr>
          <w:trHeight w:val="113"/>
        </w:trPr>
        <w:tc>
          <w:tcPr>
            <w:tcW w:w="5954" w:type="dxa"/>
            <w:vAlign w:val="center"/>
          </w:tcPr>
          <w:p w:rsidR="00BD58BC" w:rsidRPr="00754042" w:rsidRDefault="00BD58BC" w:rsidP="0088088E">
            <w:r w:rsidRPr="00754042">
              <w:t>-</w:t>
            </w:r>
            <w:r w:rsidRPr="00754042">
              <w:rPr>
                <w:spacing w:val="-2"/>
              </w:rPr>
              <w:t xml:space="preserve"> </w:t>
            </w:r>
            <w:proofErr w:type="spellStart"/>
            <w:r w:rsidRPr="00754042">
              <w:rPr>
                <w:spacing w:val="-2"/>
              </w:rPr>
              <w:t>немоторных</w:t>
            </w:r>
            <w:proofErr w:type="spellEnd"/>
            <w:r w:rsidRPr="00754042">
              <w:rPr>
                <w:spacing w:val="-2"/>
              </w:rPr>
              <w:t xml:space="preserve"> колесных пар электропоездов</w:t>
            </w:r>
            <w:r w:rsidRPr="00754042">
              <w:rPr>
                <w:sz w:val="28"/>
                <w:szCs w:val="28"/>
              </w:rPr>
              <w:t xml:space="preserve"> </w:t>
            </w:r>
            <w:r w:rsidRPr="00754042">
              <w:t>с последующей подкаткой под вагон с капитального ремонта в объеме КР-2 и КР-1</w:t>
            </w:r>
          </w:p>
        </w:tc>
        <w:tc>
          <w:tcPr>
            <w:tcW w:w="1814" w:type="dxa"/>
            <w:vAlign w:val="center"/>
          </w:tcPr>
          <w:p w:rsidR="00BD58BC" w:rsidRPr="00754042" w:rsidRDefault="00BD58BC" w:rsidP="0088088E">
            <w:pPr>
              <w:spacing w:before="60"/>
            </w:pPr>
            <w:r w:rsidRPr="00754042">
              <w:t>70</w:t>
            </w:r>
          </w:p>
        </w:tc>
        <w:tc>
          <w:tcPr>
            <w:tcW w:w="2155" w:type="dxa"/>
            <w:vAlign w:val="center"/>
          </w:tcPr>
          <w:p w:rsidR="00BD58BC" w:rsidRPr="00F07C2C" w:rsidRDefault="00BD58BC" w:rsidP="0088088E">
            <w:pPr>
              <w:spacing w:before="60"/>
            </w:pPr>
            <w:r w:rsidRPr="00754042">
              <w:t>34</w:t>
            </w:r>
            <w:r w:rsidRPr="00754042">
              <w:rPr>
                <w:vertAlign w:val="superscript"/>
              </w:rPr>
              <w:t xml:space="preserve"> 1)</w:t>
            </w:r>
          </w:p>
        </w:tc>
      </w:tr>
      <w:tr w:rsidR="00BD58BC" w:rsidRPr="00F07C2C" w:rsidTr="0088088E">
        <w:trPr>
          <w:trHeight w:val="113"/>
        </w:trPr>
        <w:tc>
          <w:tcPr>
            <w:tcW w:w="5954" w:type="dxa"/>
            <w:vAlign w:val="center"/>
          </w:tcPr>
          <w:p w:rsidR="00BD58BC" w:rsidRPr="00754042" w:rsidRDefault="00BD58BC" w:rsidP="0088088E">
            <w:r w:rsidRPr="00754042">
              <w:t>-</w:t>
            </w:r>
            <w:r w:rsidRPr="00754042">
              <w:rPr>
                <w:spacing w:val="-2"/>
              </w:rPr>
              <w:t xml:space="preserve"> </w:t>
            </w:r>
            <w:r w:rsidRPr="00754042">
              <w:t>в остальных случаях</w:t>
            </w:r>
            <w:r w:rsidRPr="00754042">
              <w:rPr>
                <w:spacing w:val="-2"/>
              </w:rPr>
              <w:t xml:space="preserve"> </w:t>
            </w:r>
            <w:proofErr w:type="spellStart"/>
            <w:r w:rsidRPr="00754042">
              <w:rPr>
                <w:spacing w:val="-2"/>
              </w:rPr>
              <w:t>немоторных</w:t>
            </w:r>
            <w:proofErr w:type="spellEnd"/>
            <w:r w:rsidRPr="00754042">
              <w:rPr>
                <w:spacing w:val="-2"/>
              </w:rPr>
              <w:t xml:space="preserve"> колесных пар электропоездов, РА-1, РА-2</w:t>
            </w:r>
          </w:p>
        </w:tc>
        <w:tc>
          <w:tcPr>
            <w:tcW w:w="1814" w:type="dxa"/>
            <w:vAlign w:val="center"/>
          </w:tcPr>
          <w:p w:rsidR="00BD58BC" w:rsidRPr="00754042" w:rsidRDefault="00BD58BC" w:rsidP="0088088E">
            <w:pPr>
              <w:spacing w:before="60"/>
            </w:pPr>
            <w:r w:rsidRPr="00754042">
              <w:t>45</w:t>
            </w:r>
          </w:p>
        </w:tc>
        <w:tc>
          <w:tcPr>
            <w:tcW w:w="2155" w:type="dxa"/>
            <w:vAlign w:val="center"/>
          </w:tcPr>
          <w:p w:rsidR="00BD58BC" w:rsidRPr="00F07C2C" w:rsidRDefault="00BD58BC" w:rsidP="0088088E">
            <w:pPr>
              <w:spacing w:before="60"/>
            </w:pPr>
            <w:r w:rsidRPr="00754042">
              <w:t>34</w:t>
            </w:r>
            <w:r w:rsidRPr="00754042">
              <w:rPr>
                <w:vertAlign w:val="superscript"/>
              </w:rPr>
              <w:t xml:space="preserve"> 1)</w:t>
            </w:r>
          </w:p>
        </w:tc>
      </w:tr>
      <w:tr w:rsidR="00BD58BC" w:rsidRPr="00F07C2C" w:rsidTr="0088088E">
        <w:trPr>
          <w:trHeight w:val="113"/>
        </w:trPr>
        <w:tc>
          <w:tcPr>
            <w:tcW w:w="5954" w:type="dxa"/>
            <w:vAlign w:val="center"/>
          </w:tcPr>
          <w:p w:rsidR="00BD58BC" w:rsidRPr="00F07C2C" w:rsidRDefault="00BD58BC" w:rsidP="0088088E">
            <w:pPr>
              <w:spacing w:before="60"/>
            </w:pPr>
            <w:r w:rsidRPr="00F07C2C">
              <w:t xml:space="preserve">- поддерживающих тележек </w:t>
            </w:r>
            <w:proofErr w:type="gramStart"/>
            <w:r w:rsidRPr="00F07C2C">
              <w:t>дизель-поездов</w:t>
            </w:r>
            <w:proofErr w:type="gramEnd"/>
            <w:r w:rsidRPr="00F07C2C">
              <w:t>, РА-3</w:t>
            </w:r>
          </w:p>
        </w:tc>
        <w:tc>
          <w:tcPr>
            <w:tcW w:w="1814" w:type="dxa"/>
            <w:vAlign w:val="center"/>
          </w:tcPr>
          <w:p w:rsidR="00BD58BC" w:rsidRPr="00F07C2C" w:rsidRDefault="00BD58BC" w:rsidP="0088088E">
            <w:pPr>
              <w:spacing w:before="60"/>
            </w:pPr>
            <w:r w:rsidRPr="00F07C2C">
              <w:t>50</w:t>
            </w:r>
          </w:p>
        </w:tc>
        <w:tc>
          <w:tcPr>
            <w:tcW w:w="2155" w:type="dxa"/>
            <w:vAlign w:val="center"/>
          </w:tcPr>
          <w:p w:rsidR="00BD58BC" w:rsidRPr="00F07C2C" w:rsidRDefault="00BD58BC" w:rsidP="0088088E">
            <w:pPr>
              <w:spacing w:before="60"/>
            </w:pPr>
            <w:r w:rsidRPr="00F07C2C">
              <w:t>36</w:t>
            </w:r>
          </w:p>
        </w:tc>
      </w:tr>
      <w:tr w:rsidR="00BD58BC" w:rsidRPr="00340FA8" w:rsidTr="0088088E">
        <w:trPr>
          <w:trHeight w:val="20"/>
        </w:trPr>
        <w:tc>
          <w:tcPr>
            <w:tcW w:w="5954" w:type="dxa"/>
            <w:tcBorders>
              <w:bottom w:val="nil"/>
            </w:tcBorders>
          </w:tcPr>
          <w:p w:rsidR="00BD58BC" w:rsidRPr="00F07C2C" w:rsidRDefault="00BD58BC" w:rsidP="0088088E">
            <w:pPr>
              <w:jc w:val="both"/>
            </w:pPr>
            <w:r w:rsidRPr="00F07C2C">
              <w:t>1.6.4</w:t>
            </w:r>
            <w:proofErr w:type="gramStart"/>
            <w:r w:rsidRPr="00F07C2C">
              <w:t xml:space="preserve"> Д</w:t>
            </w:r>
            <w:proofErr w:type="gramEnd"/>
            <w:r w:rsidRPr="00F07C2C">
              <w:t>ля локомотивов со</w:t>
            </w:r>
            <w:r w:rsidRPr="00F07C2C">
              <w:rPr>
                <w:rFonts w:eastAsia="MS Mincho"/>
              </w:rPr>
              <w:t xml:space="preserve"> скоростями движения</w:t>
            </w:r>
            <w:r w:rsidRPr="00F07C2C">
              <w:t xml:space="preserve"> от 140 до 200 км/ч</w:t>
            </w:r>
          </w:p>
        </w:tc>
        <w:tc>
          <w:tcPr>
            <w:tcW w:w="1814" w:type="dxa"/>
            <w:tcBorders>
              <w:bottom w:val="nil"/>
            </w:tcBorders>
          </w:tcPr>
          <w:p w:rsidR="00BD58BC" w:rsidRPr="00F07C2C" w:rsidRDefault="00BD58BC" w:rsidP="0088088E">
            <w:pPr>
              <w:spacing w:before="120"/>
              <w:jc w:val="both"/>
            </w:pPr>
            <w:r w:rsidRPr="00F07C2C">
              <w:t>68,5</w:t>
            </w:r>
          </w:p>
        </w:tc>
        <w:tc>
          <w:tcPr>
            <w:tcW w:w="2155" w:type="dxa"/>
            <w:tcBorders>
              <w:bottom w:val="nil"/>
            </w:tcBorders>
          </w:tcPr>
          <w:p w:rsidR="00BD58BC" w:rsidRPr="00340FA8" w:rsidRDefault="00BD58BC" w:rsidP="0088088E">
            <w:pPr>
              <w:spacing w:before="120"/>
              <w:jc w:val="both"/>
            </w:pPr>
            <w:r w:rsidRPr="00F07C2C">
              <w:t>55</w:t>
            </w:r>
            <w:r w:rsidRPr="00F07C2C">
              <w:rPr>
                <w:vertAlign w:val="superscript"/>
              </w:rPr>
              <w:t xml:space="preserve"> 1)</w:t>
            </w:r>
          </w:p>
        </w:tc>
      </w:tr>
      <w:tr w:rsidR="00BD58BC" w:rsidRPr="00340FA8" w:rsidTr="0088088E">
        <w:trPr>
          <w:trHeight w:val="20"/>
        </w:trPr>
        <w:tc>
          <w:tcPr>
            <w:tcW w:w="5954" w:type="dxa"/>
          </w:tcPr>
          <w:p w:rsidR="00BD58BC" w:rsidRPr="00340FA8" w:rsidRDefault="00BD58BC" w:rsidP="0088088E">
            <w:pPr>
              <w:jc w:val="both"/>
            </w:pPr>
            <w:r w:rsidRPr="00340FA8">
              <w:t>1.7 Разность диаметров правого и левого бандажей, измеряемых по кругу катания, у одной колесной пары, не более</w:t>
            </w:r>
          </w:p>
        </w:tc>
        <w:tc>
          <w:tcPr>
            <w:tcW w:w="1814" w:type="dxa"/>
          </w:tcPr>
          <w:p w:rsidR="00BD58BC" w:rsidRPr="00340FA8" w:rsidRDefault="00BD58BC" w:rsidP="0088088E">
            <w:pPr>
              <w:spacing w:before="120"/>
              <w:jc w:val="both"/>
            </w:pPr>
            <w:r w:rsidRPr="00340FA8">
              <w:t>0,5</w:t>
            </w:r>
          </w:p>
        </w:tc>
        <w:tc>
          <w:tcPr>
            <w:tcW w:w="2155" w:type="dxa"/>
          </w:tcPr>
          <w:p w:rsidR="00BD58BC" w:rsidRPr="00340FA8" w:rsidRDefault="00BD58BC" w:rsidP="0088088E">
            <w:pPr>
              <w:spacing w:before="120"/>
              <w:jc w:val="both"/>
            </w:pPr>
            <w:r w:rsidRPr="00340FA8">
              <w:t>0,5</w:t>
            </w:r>
          </w:p>
        </w:tc>
      </w:tr>
      <w:tr w:rsidR="00BD58BC" w:rsidRPr="000F256B" w:rsidTr="0088088E">
        <w:trPr>
          <w:trHeight w:val="20"/>
        </w:trPr>
        <w:tc>
          <w:tcPr>
            <w:tcW w:w="5954" w:type="dxa"/>
          </w:tcPr>
          <w:p w:rsidR="00BD58BC" w:rsidRPr="00340FA8" w:rsidRDefault="00BD58BC" w:rsidP="0088088E">
            <w:pPr>
              <w:jc w:val="both"/>
              <w:rPr>
                <w:vertAlign w:val="superscript"/>
              </w:rPr>
            </w:pPr>
            <w:r w:rsidRPr="00340FA8">
              <w:t>1.8 Непостоянство диаметра в поперечном сечении бандажа (</w:t>
            </w:r>
            <w:proofErr w:type="spellStart"/>
            <w:r w:rsidRPr="00340FA8">
              <w:t>цельнокатанного</w:t>
            </w:r>
            <w:proofErr w:type="spellEnd"/>
            <w:r w:rsidRPr="00340FA8">
              <w:t xml:space="preserve"> колеса) по кругу катания ТПС, кроме АЧ</w:t>
            </w:r>
            <w:proofErr w:type="gramStart"/>
            <w:r w:rsidRPr="00340FA8">
              <w:t>2</w:t>
            </w:r>
            <w:proofErr w:type="gramEnd"/>
            <w:r w:rsidRPr="00340FA8">
              <w:t xml:space="preserve"> (после обточки), не более </w:t>
            </w:r>
            <w:r w:rsidRPr="00340FA8">
              <w:rPr>
                <w:vertAlign w:val="superscript"/>
              </w:rPr>
              <w:t>2)</w:t>
            </w:r>
          </w:p>
          <w:p w:rsidR="00BD58BC" w:rsidRPr="00340FA8" w:rsidRDefault="00BD58BC" w:rsidP="0088088E">
            <w:pPr>
              <w:jc w:val="both"/>
            </w:pPr>
            <w:r w:rsidRPr="00340FA8">
              <w:t>- то же для АЧ</w:t>
            </w:r>
            <w:proofErr w:type="gramStart"/>
            <w:r w:rsidRPr="00340FA8">
              <w:t>2</w:t>
            </w:r>
            <w:proofErr w:type="gramEnd"/>
          </w:p>
        </w:tc>
        <w:tc>
          <w:tcPr>
            <w:tcW w:w="1814" w:type="dxa"/>
          </w:tcPr>
          <w:p w:rsidR="00BD58BC" w:rsidRPr="00340FA8" w:rsidRDefault="00BD58BC" w:rsidP="0088088E">
            <w:pPr>
              <w:jc w:val="both"/>
            </w:pPr>
          </w:p>
          <w:p w:rsidR="00BD58BC" w:rsidRPr="00340FA8" w:rsidRDefault="00BD58BC" w:rsidP="0088088E">
            <w:pPr>
              <w:jc w:val="both"/>
            </w:pPr>
            <w:r w:rsidRPr="00340FA8">
              <w:t>0,5</w:t>
            </w:r>
          </w:p>
          <w:p w:rsidR="00BD58BC" w:rsidRPr="00340FA8" w:rsidRDefault="00BD58BC" w:rsidP="0088088E">
            <w:pPr>
              <w:jc w:val="both"/>
            </w:pPr>
          </w:p>
          <w:p w:rsidR="00BD58BC" w:rsidRPr="00340FA8" w:rsidRDefault="00BD58BC" w:rsidP="0088088E">
            <w:pPr>
              <w:jc w:val="both"/>
            </w:pPr>
            <w:r w:rsidRPr="00340FA8">
              <w:t>0,25</w:t>
            </w:r>
          </w:p>
        </w:tc>
        <w:tc>
          <w:tcPr>
            <w:tcW w:w="2155" w:type="dxa"/>
          </w:tcPr>
          <w:p w:rsidR="00BD58BC" w:rsidRPr="00340FA8" w:rsidRDefault="00BD58BC" w:rsidP="0088088E">
            <w:pPr>
              <w:jc w:val="both"/>
            </w:pPr>
          </w:p>
          <w:p w:rsidR="00BD58BC" w:rsidRPr="00340FA8" w:rsidRDefault="00BD58BC" w:rsidP="0088088E">
            <w:pPr>
              <w:jc w:val="both"/>
            </w:pPr>
            <w:r w:rsidRPr="00340FA8">
              <w:t>0,5</w:t>
            </w:r>
          </w:p>
          <w:p w:rsidR="00BD58BC" w:rsidRPr="00340FA8" w:rsidRDefault="00BD58BC" w:rsidP="0088088E">
            <w:pPr>
              <w:jc w:val="both"/>
            </w:pPr>
          </w:p>
          <w:p w:rsidR="00BD58BC" w:rsidRPr="000F256B" w:rsidRDefault="00BD58BC" w:rsidP="0088088E">
            <w:pPr>
              <w:jc w:val="both"/>
            </w:pPr>
            <w:r w:rsidRPr="00340FA8">
              <w:t>0,25</w:t>
            </w:r>
          </w:p>
        </w:tc>
      </w:tr>
      <w:tr w:rsidR="00BD58BC" w:rsidRPr="000F256B" w:rsidTr="0088088E">
        <w:trPr>
          <w:trHeight w:val="20"/>
        </w:trPr>
        <w:tc>
          <w:tcPr>
            <w:tcW w:w="5954" w:type="dxa"/>
          </w:tcPr>
          <w:p w:rsidR="00BD58BC" w:rsidRPr="000F256B" w:rsidRDefault="00BD58BC" w:rsidP="0088088E">
            <w:pPr>
              <w:jc w:val="both"/>
            </w:pPr>
            <w:bookmarkStart w:id="31" w:name="Т6_п1_9"/>
            <w:r w:rsidRPr="000F256B">
              <w:t>1.9</w:t>
            </w:r>
            <w:bookmarkEnd w:id="31"/>
            <w:r w:rsidRPr="000F256B">
              <w:t xml:space="preserve"> Минимальная толщина прижимного бурта после обжатия и расточки до диаметра, соответствующему наружному (посадочному) диаметру обода колёсного центра</w:t>
            </w:r>
          </w:p>
        </w:tc>
        <w:tc>
          <w:tcPr>
            <w:tcW w:w="1814" w:type="dxa"/>
          </w:tcPr>
          <w:p w:rsidR="00BD58BC" w:rsidRPr="000F256B" w:rsidRDefault="00BD58BC" w:rsidP="0088088E">
            <w:pPr>
              <w:jc w:val="both"/>
            </w:pPr>
          </w:p>
        </w:tc>
        <w:tc>
          <w:tcPr>
            <w:tcW w:w="2155" w:type="dxa"/>
          </w:tcPr>
          <w:p w:rsidR="00BD58BC" w:rsidRPr="000F256B" w:rsidRDefault="00BD58BC" w:rsidP="0088088E">
            <w:pPr>
              <w:jc w:val="both"/>
            </w:pPr>
          </w:p>
        </w:tc>
      </w:tr>
      <w:tr w:rsidR="00BD58BC" w:rsidRPr="000F256B" w:rsidTr="0088088E">
        <w:trPr>
          <w:trHeight w:val="322"/>
        </w:trPr>
        <w:tc>
          <w:tcPr>
            <w:tcW w:w="5954" w:type="dxa"/>
          </w:tcPr>
          <w:p w:rsidR="00BD58BC" w:rsidRPr="000F256B" w:rsidRDefault="00BD58BC" w:rsidP="0088088E">
            <w:pPr>
              <w:ind w:left="454" w:hanging="454"/>
              <w:jc w:val="both"/>
            </w:pPr>
            <w:r>
              <w:t xml:space="preserve">- </w:t>
            </w:r>
            <w:r w:rsidRPr="000F256B">
              <w:t>тепловозов</w:t>
            </w:r>
          </w:p>
        </w:tc>
        <w:tc>
          <w:tcPr>
            <w:tcW w:w="1814" w:type="dxa"/>
          </w:tcPr>
          <w:p w:rsidR="00BD58BC" w:rsidRPr="000F256B" w:rsidRDefault="00BD58BC" w:rsidP="0088088E">
            <w:pPr>
              <w:jc w:val="both"/>
            </w:pPr>
            <w:r w:rsidRPr="000F256B">
              <w:t>4</w:t>
            </w:r>
          </w:p>
        </w:tc>
        <w:tc>
          <w:tcPr>
            <w:tcW w:w="2155" w:type="dxa"/>
          </w:tcPr>
          <w:p w:rsidR="00BD58BC" w:rsidRPr="000F256B" w:rsidRDefault="00BD58BC" w:rsidP="0088088E">
            <w:pPr>
              <w:jc w:val="both"/>
            </w:pPr>
            <w:r w:rsidRPr="000F256B">
              <w:t>-</w:t>
            </w:r>
          </w:p>
        </w:tc>
      </w:tr>
      <w:tr w:rsidR="00BD58BC" w:rsidRPr="000F256B" w:rsidTr="0088088E">
        <w:trPr>
          <w:trHeight w:val="322"/>
        </w:trPr>
        <w:tc>
          <w:tcPr>
            <w:tcW w:w="5954" w:type="dxa"/>
            <w:tcBorders>
              <w:bottom w:val="single" w:sz="4" w:space="0" w:color="auto"/>
            </w:tcBorders>
          </w:tcPr>
          <w:p w:rsidR="00BD58BC" w:rsidRPr="000F256B" w:rsidRDefault="00BD58BC" w:rsidP="0088088E">
            <w:pPr>
              <w:ind w:left="454" w:hanging="454"/>
              <w:jc w:val="both"/>
            </w:pPr>
            <w:r>
              <w:t xml:space="preserve">- </w:t>
            </w:r>
            <w:r w:rsidRPr="000F256B">
              <w:t>электровозов</w:t>
            </w:r>
          </w:p>
        </w:tc>
        <w:tc>
          <w:tcPr>
            <w:tcW w:w="1814" w:type="dxa"/>
            <w:tcBorders>
              <w:bottom w:val="single" w:sz="4" w:space="0" w:color="auto"/>
            </w:tcBorders>
          </w:tcPr>
          <w:p w:rsidR="00BD58BC" w:rsidRPr="000F256B" w:rsidRDefault="00BD58BC" w:rsidP="0088088E">
            <w:pPr>
              <w:jc w:val="both"/>
            </w:pPr>
            <w:r w:rsidRPr="000F256B">
              <w:t>5</w:t>
            </w:r>
          </w:p>
        </w:tc>
        <w:tc>
          <w:tcPr>
            <w:tcW w:w="2155" w:type="dxa"/>
            <w:tcBorders>
              <w:bottom w:val="single" w:sz="4" w:space="0" w:color="auto"/>
            </w:tcBorders>
          </w:tcPr>
          <w:p w:rsidR="00BD58BC" w:rsidRPr="000F256B" w:rsidRDefault="00BD58BC" w:rsidP="0088088E">
            <w:pPr>
              <w:jc w:val="both"/>
            </w:pPr>
            <w:r w:rsidRPr="000F256B">
              <w:t>-</w:t>
            </w:r>
          </w:p>
        </w:tc>
      </w:tr>
      <w:tr w:rsidR="00BD58BC" w:rsidRPr="000F256B" w:rsidTr="0088088E">
        <w:trPr>
          <w:trHeight w:val="322"/>
        </w:trPr>
        <w:tc>
          <w:tcPr>
            <w:tcW w:w="5954" w:type="dxa"/>
            <w:tcBorders>
              <w:top w:val="single" w:sz="4" w:space="0" w:color="auto"/>
              <w:left w:val="single" w:sz="4" w:space="0" w:color="auto"/>
              <w:bottom w:val="single" w:sz="4" w:space="0" w:color="auto"/>
              <w:right w:val="single" w:sz="4" w:space="0" w:color="auto"/>
            </w:tcBorders>
          </w:tcPr>
          <w:p w:rsidR="00BD58BC" w:rsidRPr="000F256B" w:rsidRDefault="00BD58BC" w:rsidP="0088088E">
            <w:pPr>
              <w:ind w:left="454" w:hanging="454"/>
              <w:jc w:val="both"/>
            </w:pPr>
            <w:r>
              <w:t xml:space="preserve">- </w:t>
            </w:r>
            <w:r w:rsidRPr="000F256B">
              <w:t>МВПС</w:t>
            </w:r>
          </w:p>
        </w:tc>
        <w:tc>
          <w:tcPr>
            <w:tcW w:w="1814" w:type="dxa"/>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7</w:t>
            </w:r>
          </w:p>
        </w:tc>
        <w:tc>
          <w:tcPr>
            <w:tcW w:w="2155" w:type="dxa"/>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w:t>
            </w:r>
          </w:p>
        </w:tc>
      </w:tr>
      <w:tr w:rsidR="00BD58BC" w:rsidRPr="000F256B" w:rsidTr="0088088E">
        <w:trPr>
          <w:trHeight w:val="20"/>
        </w:trPr>
        <w:tc>
          <w:tcPr>
            <w:tcW w:w="5954" w:type="dxa"/>
            <w:tcBorders>
              <w:top w:val="single" w:sz="4" w:space="0" w:color="auto"/>
              <w:left w:val="single" w:sz="4" w:space="0" w:color="auto"/>
              <w:bottom w:val="single" w:sz="4" w:space="0" w:color="auto"/>
              <w:right w:val="single" w:sz="4" w:space="0" w:color="auto"/>
            </w:tcBorders>
            <w:vAlign w:val="center"/>
          </w:tcPr>
          <w:p w:rsidR="00BD58BC" w:rsidRPr="000F256B" w:rsidRDefault="00BD58BC" w:rsidP="0088088E">
            <w:pPr>
              <w:pBdr>
                <w:right w:val="single" w:sz="12" w:space="4" w:color="000000"/>
              </w:pBdr>
              <w:jc w:val="both"/>
            </w:pPr>
            <w:bookmarkStart w:id="32" w:name="Т6_п1_10"/>
            <w:r w:rsidRPr="000F256B">
              <w:t>1.10</w:t>
            </w:r>
            <w:bookmarkEnd w:id="32"/>
            <w:r w:rsidRPr="000F256B">
              <w:t xml:space="preserve"> Минимальная толщина упорного бурта </w:t>
            </w:r>
          </w:p>
        </w:tc>
        <w:tc>
          <w:tcPr>
            <w:tcW w:w="1814" w:type="dxa"/>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rPr>
                <w:rFonts w:eastAsia="MS Mincho"/>
              </w:rPr>
            </w:pPr>
            <w:r w:rsidRPr="000F256B">
              <w:t>9,5</w:t>
            </w:r>
          </w:p>
        </w:tc>
        <w:tc>
          <w:tcPr>
            <w:tcW w:w="2155" w:type="dxa"/>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rPr>
                <w:rFonts w:eastAsia="MS Mincho"/>
              </w:rPr>
            </w:pPr>
            <w:r w:rsidRPr="000F256B">
              <w:rPr>
                <w:rFonts w:eastAsia="MS Mincho"/>
              </w:rPr>
              <w:t>-</w:t>
            </w:r>
          </w:p>
        </w:tc>
      </w:tr>
      <w:tr w:rsidR="00BD58BC" w:rsidRPr="000F256B" w:rsidTr="0088088E">
        <w:trPr>
          <w:trHeight w:val="20"/>
        </w:trPr>
        <w:tc>
          <w:tcPr>
            <w:tcW w:w="5954" w:type="dxa"/>
            <w:tcBorders>
              <w:top w:val="single" w:sz="4" w:space="0" w:color="auto"/>
            </w:tcBorders>
          </w:tcPr>
          <w:p w:rsidR="00BD58BC" w:rsidRPr="000F256B" w:rsidRDefault="00BD58BC" w:rsidP="0088088E">
            <w:pPr>
              <w:jc w:val="both"/>
            </w:pPr>
            <w:bookmarkStart w:id="33" w:name="Т6_п1_11"/>
            <w:r w:rsidRPr="000F256B">
              <w:t>1.11</w:t>
            </w:r>
            <w:bookmarkEnd w:id="33"/>
            <w:r w:rsidRPr="000F256B">
              <w:t xml:space="preserve"> Отклонения ширины бандажей </w:t>
            </w:r>
            <w:r>
              <w:t xml:space="preserve">и ободьев цельнокатаных колес </w:t>
            </w:r>
            <w:r w:rsidRPr="000F256B">
              <w:t>от номинального размера</w:t>
            </w:r>
            <w:r>
              <w:t>:</w:t>
            </w:r>
          </w:p>
        </w:tc>
        <w:tc>
          <w:tcPr>
            <w:tcW w:w="1814" w:type="dxa"/>
            <w:tcBorders>
              <w:top w:val="single" w:sz="4" w:space="0" w:color="auto"/>
            </w:tcBorders>
            <w:vAlign w:val="center"/>
          </w:tcPr>
          <w:p w:rsidR="00BD58BC" w:rsidRPr="00DE6932" w:rsidRDefault="00BD58BC" w:rsidP="0088088E">
            <w:pPr>
              <w:jc w:val="both"/>
            </w:pPr>
          </w:p>
        </w:tc>
        <w:tc>
          <w:tcPr>
            <w:tcW w:w="2155" w:type="dxa"/>
            <w:tcBorders>
              <w:top w:val="single" w:sz="4" w:space="0" w:color="auto"/>
            </w:tcBorders>
            <w:vAlign w:val="center"/>
          </w:tcPr>
          <w:p w:rsidR="00BD58BC" w:rsidRPr="00DE6932" w:rsidRDefault="00BD58BC" w:rsidP="0088088E">
            <w:pPr>
              <w:jc w:val="both"/>
            </w:pPr>
          </w:p>
        </w:tc>
      </w:tr>
      <w:tr w:rsidR="00BD58BC" w:rsidRPr="000F256B" w:rsidTr="0088088E">
        <w:trPr>
          <w:trHeight w:val="163"/>
        </w:trPr>
        <w:tc>
          <w:tcPr>
            <w:tcW w:w="5954" w:type="dxa"/>
          </w:tcPr>
          <w:p w:rsidR="00BD58BC" w:rsidRPr="000F256B" w:rsidRDefault="00BD58BC" w:rsidP="0088088E">
            <w:r>
              <w:t xml:space="preserve">- </w:t>
            </w:r>
            <w:r w:rsidRPr="000F256B">
              <w:t>нового</w:t>
            </w:r>
            <w:r>
              <w:t xml:space="preserve"> для всех ТПС</w:t>
            </w:r>
          </w:p>
        </w:tc>
        <w:tc>
          <w:tcPr>
            <w:tcW w:w="1814" w:type="dxa"/>
            <w:vAlign w:val="center"/>
          </w:tcPr>
          <w:p w:rsidR="00BD58BC" w:rsidRPr="00DE6932" w:rsidRDefault="00BD58BC" w:rsidP="0088088E">
            <w:pPr>
              <w:jc w:val="both"/>
            </w:pPr>
            <w:r w:rsidRPr="00DE6932">
              <w:t>+3; –2</w:t>
            </w:r>
          </w:p>
        </w:tc>
        <w:tc>
          <w:tcPr>
            <w:tcW w:w="2155" w:type="dxa"/>
            <w:vAlign w:val="center"/>
          </w:tcPr>
          <w:p w:rsidR="00BD58BC" w:rsidRPr="00DE6932" w:rsidRDefault="00BD58BC" w:rsidP="0088088E">
            <w:pPr>
              <w:jc w:val="both"/>
            </w:pPr>
          </w:p>
        </w:tc>
      </w:tr>
      <w:tr w:rsidR="00165F3C" w:rsidRPr="00340FA8" w:rsidTr="0088088E">
        <w:trPr>
          <w:trHeight w:val="153"/>
        </w:trPr>
        <w:tc>
          <w:tcPr>
            <w:tcW w:w="5954" w:type="dxa"/>
          </w:tcPr>
          <w:p w:rsidR="00165F3C" w:rsidRPr="00165F3C" w:rsidRDefault="00165F3C" w:rsidP="009F1529">
            <w:pPr>
              <w:spacing w:line="360" w:lineRule="exact"/>
              <w:rPr>
                <w:color w:val="0070C0"/>
              </w:rPr>
            </w:pPr>
            <w:r w:rsidRPr="00165F3C">
              <w:rPr>
                <w:color w:val="0070C0"/>
              </w:rPr>
              <w:t xml:space="preserve">– старого для ТПС, кроме РА </w:t>
            </w:r>
            <w:proofErr w:type="gramStart"/>
            <w:r w:rsidRPr="00165F3C">
              <w:rPr>
                <w:color w:val="0070C0"/>
              </w:rPr>
              <w:t>в</w:t>
            </w:r>
            <w:proofErr w:type="gramEnd"/>
            <w:r w:rsidRPr="00165F3C">
              <w:rPr>
                <w:color w:val="0070C0"/>
              </w:rPr>
              <w:t>/и</w:t>
            </w:r>
          </w:p>
        </w:tc>
        <w:tc>
          <w:tcPr>
            <w:tcW w:w="1814" w:type="dxa"/>
            <w:vAlign w:val="center"/>
          </w:tcPr>
          <w:p w:rsidR="00165F3C" w:rsidRPr="00165F3C" w:rsidRDefault="00165F3C" w:rsidP="009F1529">
            <w:pPr>
              <w:spacing w:line="360" w:lineRule="exact"/>
              <w:jc w:val="both"/>
              <w:rPr>
                <w:color w:val="0070C0"/>
              </w:rPr>
            </w:pPr>
            <w:r w:rsidRPr="00165F3C">
              <w:rPr>
                <w:color w:val="0070C0"/>
              </w:rPr>
              <w:t>+3; -4</w:t>
            </w:r>
          </w:p>
        </w:tc>
        <w:tc>
          <w:tcPr>
            <w:tcW w:w="2155" w:type="dxa"/>
            <w:vAlign w:val="center"/>
          </w:tcPr>
          <w:p w:rsidR="00165F3C" w:rsidRPr="00165F3C" w:rsidRDefault="00165F3C" w:rsidP="009F1529">
            <w:pPr>
              <w:spacing w:line="360" w:lineRule="exact"/>
              <w:jc w:val="both"/>
              <w:rPr>
                <w:color w:val="0070C0"/>
              </w:rPr>
            </w:pPr>
            <w:r w:rsidRPr="00165F3C">
              <w:rPr>
                <w:color w:val="0070C0"/>
              </w:rPr>
              <w:t>+3; -4</w:t>
            </w:r>
          </w:p>
        </w:tc>
      </w:tr>
      <w:tr w:rsidR="00BD58BC" w:rsidRPr="00340FA8" w:rsidTr="0088088E">
        <w:trPr>
          <w:trHeight w:val="299"/>
        </w:trPr>
        <w:tc>
          <w:tcPr>
            <w:tcW w:w="5954" w:type="dxa"/>
          </w:tcPr>
          <w:p w:rsidR="00BD58BC" w:rsidRPr="00340FA8" w:rsidRDefault="00BD58BC" w:rsidP="0088088E">
            <w:r w:rsidRPr="00340FA8">
              <w:t>- старого для РА-1, РА-2</w:t>
            </w:r>
          </w:p>
        </w:tc>
        <w:tc>
          <w:tcPr>
            <w:tcW w:w="1814" w:type="dxa"/>
            <w:vAlign w:val="center"/>
          </w:tcPr>
          <w:p w:rsidR="00BD58BC" w:rsidRPr="00340FA8" w:rsidRDefault="00BD58BC" w:rsidP="0088088E">
            <w:pPr>
              <w:jc w:val="both"/>
            </w:pPr>
            <w:r w:rsidRPr="00340FA8">
              <w:t>+3; –3</w:t>
            </w:r>
          </w:p>
        </w:tc>
        <w:tc>
          <w:tcPr>
            <w:tcW w:w="2155" w:type="dxa"/>
            <w:vAlign w:val="center"/>
          </w:tcPr>
          <w:p w:rsidR="00BD58BC" w:rsidRPr="00340FA8" w:rsidRDefault="00BD58BC" w:rsidP="0088088E">
            <w:pPr>
              <w:jc w:val="both"/>
            </w:pPr>
            <w:r w:rsidRPr="00340FA8">
              <w:t>+3; –3</w:t>
            </w:r>
          </w:p>
        </w:tc>
      </w:tr>
      <w:tr w:rsidR="00BD58BC" w:rsidRPr="00340FA8" w:rsidTr="0088088E">
        <w:trPr>
          <w:trHeight w:val="365"/>
        </w:trPr>
        <w:tc>
          <w:tcPr>
            <w:tcW w:w="5954" w:type="dxa"/>
          </w:tcPr>
          <w:p w:rsidR="00BD58BC" w:rsidRPr="00340FA8" w:rsidRDefault="00BD58BC" w:rsidP="0088088E">
            <w:r w:rsidRPr="00340FA8">
              <w:t>- старого для РА-3</w:t>
            </w:r>
          </w:p>
        </w:tc>
        <w:tc>
          <w:tcPr>
            <w:tcW w:w="1814" w:type="dxa"/>
            <w:vAlign w:val="center"/>
          </w:tcPr>
          <w:p w:rsidR="00BD58BC" w:rsidRPr="00340FA8" w:rsidRDefault="00BD58BC" w:rsidP="0088088E">
            <w:pPr>
              <w:jc w:val="both"/>
            </w:pPr>
            <w:r w:rsidRPr="00340FA8">
              <w:t>+3; –4</w:t>
            </w:r>
          </w:p>
        </w:tc>
        <w:tc>
          <w:tcPr>
            <w:tcW w:w="2155" w:type="dxa"/>
            <w:vAlign w:val="center"/>
          </w:tcPr>
          <w:p w:rsidR="00BD58BC" w:rsidRPr="00340FA8" w:rsidRDefault="00BD58BC" w:rsidP="0088088E">
            <w:pPr>
              <w:jc w:val="both"/>
            </w:pPr>
            <w:r w:rsidRPr="00340FA8">
              <w:t>+3; –4</w:t>
            </w:r>
          </w:p>
        </w:tc>
      </w:tr>
      <w:tr w:rsidR="00BD58BC" w:rsidRPr="00340FA8" w:rsidTr="0088088E">
        <w:trPr>
          <w:trHeight w:val="385"/>
        </w:trPr>
        <w:tc>
          <w:tcPr>
            <w:tcW w:w="5954" w:type="dxa"/>
          </w:tcPr>
          <w:p w:rsidR="00BD58BC" w:rsidRPr="00340FA8" w:rsidRDefault="00BD58BC" w:rsidP="0088088E">
            <w:r w:rsidRPr="00340FA8">
              <w:t>- в местах постановки клейм</w:t>
            </w:r>
          </w:p>
        </w:tc>
        <w:tc>
          <w:tcPr>
            <w:tcW w:w="1814" w:type="dxa"/>
          </w:tcPr>
          <w:p w:rsidR="00BD58BC" w:rsidRPr="00340FA8" w:rsidRDefault="00BD58BC" w:rsidP="0088088E">
            <w:pPr>
              <w:jc w:val="both"/>
            </w:pPr>
            <w:r w:rsidRPr="00340FA8">
              <w:t>Не нормируется</w:t>
            </w:r>
          </w:p>
        </w:tc>
        <w:tc>
          <w:tcPr>
            <w:tcW w:w="2155" w:type="dxa"/>
          </w:tcPr>
          <w:p w:rsidR="00BD58BC" w:rsidRPr="00340FA8" w:rsidRDefault="00BD58BC" w:rsidP="0088088E">
            <w:pPr>
              <w:jc w:val="both"/>
            </w:pPr>
            <w:r w:rsidRPr="00340FA8">
              <w:t>Не нормируется</w:t>
            </w:r>
          </w:p>
        </w:tc>
      </w:tr>
      <w:tr w:rsidR="00BD58BC" w:rsidRPr="00340FA8" w:rsidTr="0088088E">
        <w:trPr>
          <w:trHeight w:val="20"/>
        </w:trPr>
        <w:tc>
          <w:tcPr>
            <w:tcW w:w="5954" w:type="dxa"/>
          </w:tcPr>
          <w:p w:rsidR="00BD58BC" w:rsidRPr="00340FA8" w:rsidRDefault="00BD58BC" w:rsidP="0088088E">
            <w:pPr>
              <w:ind w:left="34" w:hanging="34"/>
              <w:jc w:val="both"/>
            </w:pPr>
            <w:r w:rsidRPr="00340FA8">
              <w:t>1.12 Разность в измерениях по ширине одного бандажа (обода), не более</w:t>
            </w:r>
          </w:p>
        </w:tc>
        <w:tc>
          <w:tcPr>
            <w:tcW w:w="1814" w:type="dxa"/>
            <w:vAlign w:val="center"/>
          </w:tcPr>
          <w:p w:rsidR="00BD58BC" w:rsidRPr="00340FA8" w:rsidRDefault="00BD58BC" w:rsidP="0088088E">
            <w:pPr>
              <w:jc w:val="both"/>
            </w:pPr>
            <w:r w:rsidRPr="00340FA8">
              <w:t>3</w:t>
            </w:r>
          </w:p>
        </w:tc>
        <w:tc>
          <w:tcPr>
            <w:tcW w:w="2155" w:type="dxa"/>
            <w:vAlign w:val="center"/>
          </w:tcPr>
          <w:p w:rsidR="00BD58BC" w:rsidRPr="00340FA8" w:rsidRDefault="00BD58BC" w:rsidP="0088088E">
            <w:pPr>
              <w:jc w:val="both"/>
            </w:pPr>
            <w:r w:rsidRPr="00340FA8">
              <w:t>3</w:t>
            </w:r>
          </w:p>
        </w:tc>
      </w:tr>
      <w:tr w:rsidR="00BD58BC" w:rsidRPr="00340FA8" w:rsidTr="0088088E">
        <w:trPr>
          <w:trHeight w:val="20"/>
        </w:trPr>
        <w:tc>
          <w:tcPr>
            <w:tcW w:w="5954" w:type="dxa"/>
            <w:shd w:val="clear" w:color="auto" w:fill="auto"/>
          </w:tcPr>
          <w:p w:rsidR="00BD58BC" w:rsidRPr="00340FA8" w:rsidRDefault="00BD58BC" w:rsidP="0088088E">
            <w:pPr>
              <w:ind w:left="34" w:hanging="34"/>
              <w:jc w:val="both"/>
            </w:pPr>
            <w:r w:rsidRPr="00340FA8">
              <w:t>1.13 Разность в измерениях толщины нового бандажа по кругу катания, не более</w:t>
            </w:r>
            <w:r w:rsidRPr="00340FA8">
              <w:rPr>
                <w:vertAlign w:val="superscript"/>
              </w:rPr>
              <w:t xml:space="preserve"> 3)</w:t>
            </w:r>
          </w:p>
        </w:tc>
        <w:tc>
          <w:tcPr>
            <w:tcW w:w="1814" w:type="dxa"/>
            <w:shd w:val="clear" w:color="auto" w:fill="auto"/>
            <w:vAlign w:val="center"/>
          </w:tcPr>
          <w:p w:rsidR="00BD58BC" w:rsidRPr="00340FA8" w:rsidRDefault="00BD58BC" w:rsidP="0088088E">
            <w:pPr>
              <w:jc w:val="both"/>
              <w:rPr>
                <w:b/>
              </w:rPr>
            </w:pPr>
            <w:r w:rsidRPr="00340FA8">
              <w:t>2</w:t>
            </w:r>
          </w:p>
        </w:tc>
        <w:tc>
          <w:tcPr>
            <w:tcW w:w="2155" w:type="dxa"/>
            <w:shd w:val="clear" w:color="auto" w:fill="auto"/>
            <w:vAlign w:val="center"/>
          </w:tcPr>
          <w:p w:rsidR="00BD58BC" w:rsidRPr="00340FA8" w:rsidRDefault="00BD58BC" w:rsidP="0088088E">
            <w:pPr>
              <w:jc w:val="both"/>
              <w:rPr>
                <w:b/>
              </w:rPr>
            </w:pPr>
            <w:r w:rsidRPr="00340FA8">
              <w:rPr>
                <w:b/>
              </w:rPr>
              <w:t>-</w:t>
            </w:r>
          </w:p>
        </w:tc>
      </w:tr>
      <w:tr w:rsidR="00BD58BC" w:rsidRPr="00340FA8" w:rsidTr="0088088E">
        <w:trPr>
          <w:trHeight w:val="20"/>
        </w:trPr>
        <w:tc>
          <w:tcPr>
            <w:tcW w:w="5954" w:type="dxa"/>
          </w:tcPr>
          <w:p w:rsidR="00BD58BC" w:rsidRPr="00340FA8" w:rsidRDefault="00BD58BC" w:rsidP="0088088E">
            <w:pPr>
              <w:jc w:val="both"/>
            </w:pPr>
            <w:r w:rsidRPr="00340FA8">
              <w:t>1.14 Радиальное биение бандажей по кругу катания (после обточки) относительно центровых отверстий оси, не более</w:t>
            </w:r>
            <w:r w:rsidRPr="00340FA8">
              <w:rPr>
                <w:vertAlign w:val="superscript"/>
              </w:rPr>
              <w:t xml:space="preserve"> 2)</w:t>
            </w:r>
          </w:p>
        </w:tc>
        <w:tc>
          <w:tcPr>
            <w:tcW w:w="1814" w:type="dxa"/>
            <w:vAlign w:val="center"/>
          </w:tcPr>
          <w:p w:rsidR="00BD58BC" w:rsidRPr="00340FA8" w:rsidRDefault="00BD58BC" w:rsidP="0088088E">
            <w:pPr>
              <w:jc w:val="both"/>
            </w:pPr>
            <w:r w:rsidRPr="00340FA8">
              <w:t>0,5</w:t>
            </w:r>
          </w:p>
        </w:tc>
        <w:tc>
          <w:tcPr>
            <w:tcW w:w="2155" w:type="dxa"/>
            <w:vAlign w:val="center"/>
          </w:tcPr>
          <w:p w:rsidR="00BD58BC" w:rsidRPr="00340FA8" w:rsidRDefault="00BD58BC" w:rsidP="0088088E">
            <w:pPr>
              <w:jc w:val="both"/>
            </w:pPr>
            <w:r w:rsidRPr="00340FA8">
              <w:t>0,5</w:t>
            </w:r>
          </w:p>
        </w:tc>
      </w:tr>
      <w:tr w:rsidR="00BD58BC" w:rsidRPr="00340FA8" w:rsidTr="0088088E">
        <w:trPr>
          <w:trHeight w:val="417"/>
        </w:trPr>
        <w:tc>
          <w:tcPr>
            <w:tcW w:w="5954" w:type="dxa"/>
          </w:tcPr>
          <w:p w:rsidR="00BD58BC" w:rsidRPr="00340FA8" w:rsidRDefault="00BD58BC" w:rsidP="0088088E">
            <w:pPr>
              <w:jc w:val="both"/>
            </w:pPr>
            <w:r w:rsidRPr="00340FA8">
              <w:t>1.15 Разность толщины гребней у одной колесной пары</w:t>
            </w:r>
          </w:p>
        </w:tc>
        <w:tc>
          <w:tcPr>
            <w:tcW w:w="1814" w:type="dxa"/>
            <w:vAlign w:val="center"/>
          </w:tcPr>
          <w:p w:rsidR="00BD58BC" w:rsidRPr="00340FA8" w:rsidRDefault="00BD58BC" w:rsidP="0088088E">
            <w:pPr>
              <w:jc w:val="both"/>
            </w:pPr>
            <w:r>
              <w:t>0,5</w:t>
            </w:r>
          </w:p>
        </w:tc>
        <w:tc>
          <w:tcPr>
            <w:tcW w:w="2155" w:type="dxa"/>
            <w:vAlign w:val="center"/>
          </w:tcPr>
          <w:p w:rsidR="00BD58BC" w:rsidRPr="00340FA8" w:rsidRDefault="00BD58BC" w:rsidP="0088088E">
            <w:pPr>
              <w:jc w:val="both"/>
            </w:pPr>
            <w:r w:rsidRPr="00340FA8">
              <w:t>1</w:t>
            </w:r>
          </w:p>
        </w:tc>
      </w:tr>
      <w:tr w:rsidR="00BD58BC" w:rsidRPr="00340FA8" w:rsidTr="0088088E">
        <w:trPr>
          <w:trHeight w:val="20"/>
        </w:trPr>
        <w:tc>
          <w:tcPr>
            <w:tcW w:w="5954" w:type="dxa"/>
          </w:tcPr>
          <w:p w:rsidR="00BD58BC" w:rsidRPr="00340FA8" w:rsidRDefault="00BD58BC" w:rsidP="0088088E">
            <w:pPr>
              <w:jc w:val="both"/>
            </w:pPr>
            <w:r w:rsidRPr="00340FA8">
              <w:t>1.16 Разность диаметров бандажей по кругу катания колесных пар электропоездов, не более:</w:t>
            </w:r>
          </w:p>
        </w:tc>
        <w:tc>
          <w:tcPr>
            <w:tcW w:w="1814" w:type="dxa"/>
            <w:vAlign w:val="center"/>
          </w:tcPr>
          <w:p w:rsidR="00BD58BC" w:rsidRPr="00340FA8" w:rsidRDefault="00BD58BC" w:rsidP="0088088E">
            <w:pPr>
              <w:jc w:val="both"/>
            </w:pPr>
          </w:p>
        </w:tc>
        <w:tc>
          <w:tcPr>
            <w:tcW w:w="2155" w:type="dxa"/>
            <w:vAlign w:val="center"/>
          </w:tcPr>
          <w:p w:rsidR="00BD58BC" w:rsidRPr="00340FA8" w:rsidRDefault="00BD58BC" w:rsidP="0088088E">
            <w:pPr>
              <w:jc w:val="both"/>
            </w:pPr>
            <w:r w:rsidRPr="00340FA8">
              <w:t>-</w:t>
            </w:r>
          </w:p>
        </w:tc>
      </w:tr>
      <w:tr w:rsidR="00BD58BC" w:rsidRPr="00340FA8" w:rsidTr="0088088E">
        <w:trPr>
          <w:trHeight w:val="422"/>
        </w:trPr>
        <w:tc>
          <w:tcPr>
            <w:tcW w:w="5954" w:type="dxa"/>
            <w:vAlign w:val="center"/>
          </w:tcPr>
          <w:p w:rsidR="00BD58BC" w:rsidRPr="00340FA8" w:rsidRDefault="00BD58BC" w:rsidP="0088088E">
            <w:r w:rsidRPr="00340FA8">
              <w:t>– у одной колесной пары моторного вагона;</w:t>
            </w:r>
          </w:p>
        </w:tc>
        <w:tc>
          <w:tcPr>
            <w:tcW w:w="1814" w:type="dxa"/>
            <w:vAlign w:val="center"/>
          </w:tcPr>
          <w:p w:rsidR="00BD58BC" w:rsidRPr="00340FA8" w:rsidRDefault="00BD58BC" w:rsidP="0088088E">
            <w:pPr>
              <w:spacing w:before="120"/>
            </w:pPr>
            <w:r w:rsidRPr="00340FA8">
              <w:t>0,5</w:t>
            </w:r>
          </w:p>
        </w:tc>
        <w:tc>
          <w:tcPr>
            <w:tcW w:w="2155" w:type="dxa"/>
            <w:vAlign w:val="center"/>
          </w:tcPr>
          <w:p w:rsidR="00BD58BC" w:rsidRPr="00340FA8" w:rsidRDefault="00BD58BC" w:rsidP="0088088E">
            <w:pPr>
              <w:spacing w:before="120"/>
            </w:pPr>
            <w:r w:rsidRPr="00340FA8">
              <w:t>0,5</w:t>
            </w:r>
          </w:p>
        </w:tc>
      </w:tr>
      <w:tr w:rsidR="00BD58BC" w:rsidRPr="00340FA8" w:rsidTr="0088088E">
        <w:trPr>
          <w:trHeight w:val="20"/>
        </w:trPr>
        <w:tc>
          <w:tcPr>
            <w:tcW w:w="5954" w:type="dxa"/>
          </w:tcPr>
          <w:p w:rsidR="00BD58BC" w:rsidRPr="00340FA8" w:rsidRDefault="00BD58BC" w:rsidP="0088088E">
            <w:pPr>
              <w:jc w:val="both"/>
            </w:pPr>
            <w:r w:rsidRPr="00340FA8">
              <w:t>- у одной колесной пары прицепного и головного вагонов;</w:t>
            </w:r>
          </w:p>
        </w:tc>
        <w:tc>
          <w:tcPr>
            <w:tcW w:w="1814" w:type="dxa"/>
            <w:vAlign w:val="center"/>
          </w:tcPr>
          <w:p w:rsidR="00BD58BC" w:rsidRPr="00340FA8" w:rsidRDefault="00BD58BC" w:rsidP="0088088E">
            <w:pPr>
              <w:spacing w:before="120"/>
              <w:jc w:val="both"/>
            </w:pPr>
            <w:r w:rsidRPr="00340FA8">
              <w:t>1</w:t>
            </w:r>
          </w:p>
        </w:tc>
        <w:tc>
          <w:tcPr>
            <w:tcW w:w="2155" w:type="dxa"/>
            <w:vAlign w:val="center"/>
          </w:tcPr>
          <w:p w:rsidR="00BD58BC" w:rsidRPr="00340FA8" w:rsidRDefault="00BD58BC" w:rsidP="0088088E">
            <w:pPr>
              <w:spacing w:before="120"/>
              <w:jc w:val="both"/>
            </w:pPr>
            <w:r w:rsidRPr="00340FA8">
              <w:t>1</w:t>
            </w:r>
          </w:p>
        </w:tc>
      </w:tr>
      <w:tr w:rsidR="00BD58BC" w:rsidRPr="00340FA8" w:rsidTr="0088088E">
        <w:trPr>
          <w:trHeight w:val="20"/>
        </w:trPr>
        <w:tc>
          <w:tcPr>
            <w:tcW w:w="5954" w:type="dxa"/>
            <w:tcBorders>
              <w:bottom w:val="single" w:sz="4" w:space="0" w:color="auto"/>
            </w:tcBorders>
          </w:tcPr>
          <w:p w:rsidR="00BD58BC" w:rsidRPr="00340FA8" w:rsidRDefault="00BD58BC" w:rsidP="0088088E">
            <w:pPr>
              <w:jc w:val="both"/>
            </w:pPr>
            <w:r w:rsidRPr="00340FA8">
              <w:t xml:space="preserve">1.17 Разность диаметров ободьев колёс по кругу </w:t>
            </w:r>
            <w:r w:rsidRPr="00340FA8">
              <w:lastRenderedPageBreak/>
              <w:t>катания одной колесной пары РА-3, не более:</w:t>
            </w:r>
          </w:p>
        </w:tc>
        <w:tc>
          <w:tcPr>
            <w:tcW w:w="1814" w:type="dxa"/>
            <w:tcBorders>
              <w:bottom w:val="single" w:sz="4" w:space="0" w:color="auto"/>
            </w:tcBorders>
            <w:vAlign w:val="center"/>
          </w:tcPr>
          <w:p w:rsidR="00BD58BC" w:rsidRPr="00340FA8" w:rsidRDefault="00BD58BC" w:rsidP="0088088E">
            <w:pPr>
              <w:jc w:val="both"/>
            </w:pPr>
            <w:r w:rsidRPr="00340FA8">
              <w:lastRenderedPageBreak/>
              <w:t>0,5</w:t>
            </w:r>
          </w:p>
        </w:tc>
        <w:tc>
          <w:tcPr>
            <w:tcW w:w="2155" w:type="dxa"/>
            <w:tcBorders>
              <w:bottom w:val="single" w:sz="4" w:space="0" w:color="auto"/>
            </w:tcBorders>
            <w:vAlign w:val="center"/>
          </w:tcPr>
          <w:p w:rsidR="00BD58BC" w:rsidRPr="00340FA8" w:rsidRDefault="00BD58BC" w:rsidP="0088088E">
            <w:pPr>
              <w:jc w:val="both"/>
            </w:pPr>
            <w:r w:rsidRPr="00340FA8">
              <w:t>0,5</w:t>
            </w:r>
          </w:p>
        </w:tc>
      </w:tr>
      <w:tr w:rsidR="00BD58BC" w:rsidRPr="000F256B" w:rsidTr="0088088E">
        <w:trPr>
          <w:trHeight w:val="20"/>
        </w:trPr>
        <w:tc>
          <w:tcPr>
            <w:tcW w:w="5954" w:type="dxa"/>
            <w:tcBorders>
              <w:bottom w:val="single" w:sz="4" w:space="0" w:color="auto"/>
            </w:tcBorders>
          </w:tcPr>
          <w:p w:rsidR="00BD58BC" w:rsidRPr="00340FA8" w:rsidRDefault="00BD58BC" w:rsidP="0088088E">
            <w:pPr>
              <w:spacing w:before="120" w:after="120"/>
              <w:jc w:val="both"/>
            </w:pPr>
            <w:r w:rsidRPr="00340FA8">
              <w:rPr>
                <w:b/>
                <w:bCs/>
              </w:rPr>
              <w:lastRenderedPageBreak/>
              <w:t>2 Колесные центры</w:t>
            </w:r>
          </w:p>
        </w:tc>
        <w:tc>
          <w:tcPr>
            <w:tcW w:w="1814" w:type="dxa"/>
            <w:tcBorders>
              <w:bottom w:val="single" w:sz="4" w:space="0" w:color="auto"/>
            </w:tcBorders>
          </w:tcPr>
          <w:p w:rsidR="00BD58BC" w:rsidRPr="00340FA8" w:rsidRDefault="00BD58BC" w:rsidP="0088088E">
            <w:pPr>
              <w:spacing w:before="120"/>
              <w:jc w:val="both"/>
            </w:pPr>
            <w:r w:rsidRPr="00340FA8">
              <w:t>-</w:t>
            </w:r>
          </w:p>
        </w:tc>
        <w:tc>
          <w:tcPr>
            <w:tcW w:w="2155" w:type="dxa"/>
            <w:tcBorders>
              <w:bottom w:val="single" w:sz="4" w:space="0" w:color="auto"/>
            </w:tcBorders>
          </w:tcPr>
          <w:p w:rsidR="00BD58BC" w:rsidRPr="000F256B" w:rsidRDefault="00BD58BC" w:rsidP="0088088E">
            <w:pPr>
              <w:spacing w:before="120"/>
              <w:jc w:val="both"/>
            </w:pPr>
            <w:r w:rsidRPr="00340FA8">
              <w:t>-</w:t>
            </w:r>
          </w:p>
        </w:tc>
      </w:tr>
      <w:tr w:rsidR="00BD58BC" w:rsidRPr="000F256B" w:rsidTr="0088088E">
        <w:trPr>
          <w:trHeight w:val="664"/>
        </w:trPr>
        <w:tc>
          <w:tcPr>
            <w:tcW w:w="5954" w:type="dxa"/>
            <w:tcBorders>
              <w:bottom w:val="nil"/>
            </w:tcBorders>
            <w:vAlign w:val="center"/>
          </w:tcPr>
          <w:p w:rsidR="00BD58BC" w:rsidRPr="000F256B" w:rsidRDefault="00BD58BC" w:rsidP="0088088E">
            <w:r w:rsidRPr="000F256B">
              <w:t>2.1 Радиальное биение обода относительно центра оси,</w:t>
            </w:r>
            <w:r>
              <w:t xml:space="preserve"> </w:t>
            </w:r>
            <w:r w:rsidRPr="000F256B">
              <w:t>не более</w:t>
            </w:r>
          </w:p>
        </w:tc>
        <w:tc>
          <w:tcPr>
            <w:tcW w:w="1814" w:type="dxa"/>
            <w:tcBorders>
              <w:bottom w:val="nil"/>
            </w:tcBorders>
            <w:vAlign w:val="center"/>
          </w:tcPr>
          <w:p w:rsidR="00BD58BC" w:rsidRPr="000F256B" w:rsidRDefault="00BD58BC" w:rsidP="0088088E">
            <w:r w:rsidRPr="000F256B">
              <w:t>1</w:t>
            </w:r>
          </w:p>
        </w:tc>
        <w:tc>
          <w:tcPr>
            <w:tcW w:w="2155" w:type="dxa"/>
            <w:tcBorders>
              <w:bottom w:val="nil"/>
            </w:tcBorders>
            <w:vAlign w:val="center"/>
          </w:tcPr>
          <w:p w:rsidR="00BD58BC" w:rsidRPr="000F256B" w:rsidRDefault="00BD58BC" w:rsidP="0088088E">
            <w:r w:rsidRPr="000F256B">
              <w:t>-</w:t>
            </w:r>
          </w:p>
        </w:tc>
      </w:tr>
      <w:tr w:rsidR="00BD58BC" w:rsidRPr="000F256B" w:rsidTr="0088088E">
        <w:trPr>
          <w:trHeight w:val="20"/>
        </w:trPr>
        <w:tc>
          <w:tcPr>
            <w:tcW w:w="5954" w:type="dxa"/>
            <w:vAlign w:val="center"/>
          </w:tcPr>
          <w:p w:rsidR="00BD58BC" w:rsidRPr="001C14C0" w:rsidRDefault="00BD58BC" w:rsidP="0088088E">
            <w:r w:rsidRPr="001C14C0">
              <w:t>2.2 Разность диаметров ободьев у одной колесной пары при смене бандажей, не более</w:t>
            </w:r>
          </w:p>
        </w:tc>
        <w:tc>
          <w:tcPr>
            <w:tcW w:w="1814" w:type="dxa"/>
            <w:vAlign w:val="center"/>
          </w:tcPr>
          <w:p w:rsidR="00BD58BC" w:rsidRPr="001C14C0" w:rsidRDefault="00BD58BC" w:rsidP="0088088E">
            <w:pPr>
              <w:spacing w:before="120"/>
            </w:pPr>
            <w:r w:rsidRPr="001C14C0">
              <w:t>4</w:t>
            </w:r>
          </w:p>
        </w:tc>
        <w:tc>
          <w:tcPr>
            <w:tcW w:w="2155" w:type="dxa"/>
            <w:vAlign w:val="center"/>
          </w:tcPr>
          <w:p w:rsidR="00BD58BC" w:rsidRPr="000F256B" w:rsidRDefault="00BD58BC" w:rsidP="0088088E">
            <w:pPr>
              <w:spacing w:before="120"/>
            </w:pPr>
            <w:r w:rsidRPr="000F256B">
              <w:t>-</w:t>
            </w:r>
          </w:p>
        </w:tc>
      </w:tr>
      <w:tr w:rsidR="00E56EDE" w:rsidRPr="000F256B" w:rsidTr="009F1529">
        <w:trPr>
          <w:trHeight w:val="20"/>
        </w:trPr>
        <w:tc>
          <w:tcPr>
            <w:tcW w:w="5954" w:type="dxa"/>
          </w:tcPr>
          <w:p w:rsidR="00E56EDE" w:rsidRPr="00E56EDE" w:rsidRDefault="00E56EDE" w:rsidP="009F1529">
            <w:pPr>
              <w:spacing w:line="360" w:lineRule="exact"/>
              <w:jc w:val="both"/>
              <w:rPr>
                <w:color w:val="0070C0"/>
              </w:rPr>
            </w:pPr>
            <w:r w:rsidRPr="00E56EDE">
              <w:rPr>
                <w:color w:val="0070C0"/>
              </w:rPr>
              <w:t>2.3 Отклонение ширины обода от номинального размера колесных пар:</w:t>
            </w:r>
            <w:r w:rsidRPr="00E56EDE">
              <w:rPr>
                <w:color w:val="0070C0"/>
                <w:vertAlign w:val="superscript"/>
              </w:rPr>
              <w:t>3)</w:t>
            </w:r>
          </w:p>
          <w:p w:rsidR="00E56EDE" w:rsidRPr="00E56EDE" w:rsidRDefault="00E56EDE" w:rsidP="009F1529">
            <w:pPr>
              <w:spacing w:line="360" w:lineRule="exact"/>
              <w:jc w:val="both"/>
              <w:rPr>
                <w:color w:val="0070C0"/>
              </w:rPr>
            </w:pPr>
            <w:r w:rsidRPr="00E56EDE">
              <w:rPr>
                <w:color w:val="0070C0"/>
              </w:rPr>
              <w:t>– тепловозов;</w:t>
            </w:r>
          </w:p>
          <w:p w:rsidR="00E56EDE" w:rsidRPr="00E56EDE" w:rsidRDefault="00E56EDE" w:rsidP="009F1529">
            <w:pPr>
              <w:spacing w:line="360" w:lineRule="exact"/>
              <w:jc w:val="both"/>
              <w:rPr>
                <w:color w:val="0070C0"/>
              </w:rPr>
            </w:pPr>
            <w:r w:rsidRPr="00E56EDE">
              <w:rPr>
                <w:color w:val="0070C0"/>
              </w:rPr>
              <w:t xml:space="preserve">– электровозов и МВПС </w:t>
            </w:r>
          </w:p>
        </w:tc>
        <w:tc>
          <w:tcPr>
            <w:tcW w:w="1814" w:type="dxa"/>
            <w:vAlign w:val="center"/>
          </w:tcPr>
          <w:p w:rsidR="00E56EDE" w:rsidRPr="00E56EDE" w:rsidRDefault="00E56EDE" w:rsidP="009F1529">
            <w:pPr>
              <w:spacing w:line="360" w:lineRule="exact"/>
              <w:jc w:val="both"/>
              <w:rPr>
                <w:color w:val="0070C0"/>
              </w:rPr>
            </w:pPr>
          </w:p>
          <w:p w:rsidR="00E56EDE" w:rsidRPr="00E56EDE" w:rsidRDefault="00E56EDE" w:rsidP="009F1529">
            <w:pPr>
              <w:spacing w:line="360" w:lineRule="exact"/>
              <w:jc w:val="both"/>
              <w:rPr>
                <w:color w:val="0070C0"/>
              </w:rPr>
            </w:pPr>
          </w:p>
          <w:p w:rsidR="00E56EDE" w:rsidRPr="00E56EDE" w:rsidRDefault="00E56EDE" w:rsidP="009F1529">
            <w:pPr>
              <w:spacing w:line="360" w:lineRule="exact"/>
              <w:jc w:val="both"/>
              <w:rPr>
                <w:color w:val="0070C0"/>
              </w:rPr>
            </w:pPr>
            <w:r w:rsidRPr="00E56EDE">
              <w:rPr>
                <w:color w:val="0070C0"/>
              </w:rPr>
              <w:t>+2; -8</w:t>
            </w:r>
          </w:p>
          <w:p w:rsidR="00E56EDE" w:rsidRPr="00E56EDE" w:rsidRDefault="00E56EDE" w:rsidP="009F1529">
            <w:pPr>
              <w:spacing w:line="360" w:lineRule="exact"/>
              <w:jc w:val="both"/>
              <w:rPr>
                <w:color w:val="0070C0"/>
              </w:rPr>
            </w:pPr>
            <w:r w:rsidRPr="00E56EDE">
              <w:rPr>
                <w:color w:val="0070C0"/>
              </w:rPr>
              <w:t>+2; -5</w:t>
            </w:r>
          </w:p>
        </w:tc>
        <w:tc>
          <w:tcPr>
            <w:tcW w:w="2155" w:type="dxa"/>
            <w:vAlign w:val="center"/>
          </w:tcPr>
          <w:p w:rsidR="00E56EDE" w:rsidRPr="00E56EDE" w:rsidRDefault="00E56EDE" w:rsidP="009F1529">
            <w:pPr>
              <w:spacing w:line="360" w:lineRule="exact"/>
              <w:jc w:val="both"/>
              <w:rPr>
                <w:color w:val="0070C0"/>
              </w:rPr>
            </w:pPr>
            <w:r w:rsidRPr="00E56EDE">
              <w:rPr>
                <w:color w:val="0070C0"/>
              </w:rPr>
              <w:t>-</w:t>
            </w:r>
          </w:p>
        </w:tc>
      </w:tr>
      <w:tr w:rsidR="00BD58BC" w:rsidRPr="000F256B" w:rsidTr="0088088E">
        <w:trPr>
          <w:trHeight w:val="20"/>
        </w:trPr>
        <w:tc>
          <w:tcPr>
            <w:tcW w:w="5954" w:type="dxa"/>
            <w:vAlign w:val="center"/>
          </w:tcPr>
          <w:p w:rsidR="00BD58BC" w:rsidRPr="000F256B" w:rsidRDefault="00BD58BC" w:rsidP="0088088E">
            <w:r w:rsidRPr="000F256B">
              <w:t xml:space="preserve">2.4 Отклонение диаметра обода от номинального размера </w:t>
            </w:r>
            <w:r>
              <w:rPr>
                <w:vertAlign w:val="superscript"/>
              </w:rPr>
              <w:t>3)</w:t>
            </w:r>
          </w:p>
        </w:tc>
        <w:tc>
          <w:tcPr>
            <w:tcW w:w="1814" w:type="dxa"/>
            <w:vAlign w:val="center"/>
          </w:tcPr>
          <w:p w:rsidR="00BD58BC" w:rsidRPr="000F256B" w:rsidRDefault="00BD58BC" w:rsidP="0088088E">
            <w:pPr>
              <w:spacing w:before="120"/>
            </w:pPr>
            <w:r w:rsidRPr="000F256B">
              <w:t>+3; –6</w:t>
            </w:r>
          </w:p>
        </w:tc>
        <w:tc>
          <w:tcPr>
            <w:tcW w:w="2155" w:type="dxa"/>
            <w:vAlign w:val="center"/>
          </w:tcPr>
          <w:p w:rsidR="00BD58BC" w:rsidRPr="000F256B" w:rsidRDefault="00BD58BC" w:rsidP="0088088E">
            <w:pPr>
              <w:spacing w:before="120"/>
            </w:pPr>
            <w:r w:rsidRPr="000F256B">
              <w:t>-</w:t>
            </w:r>
          </w:p>
        </w:tc>
      </w:tr>
      <w:tr w:rsidR="00BD58BC" w:rsidRPr="000F256B" w:rsidTr="0088088E">
        <w:trPr>
          <w:trHeight w:val="1029"/>
        </w:trPr>
        <w:tc>
          <w:tcPr>
            <w:tcW w:w="5954" w:type="dxa"/>
            <w:vAlign w:val="center"/>
          </w:tcPr>
          <w:p w:rsidR="00BD58BC" w:rsidRPr="000F256B" w:rsidRDefault="00BD58BC" w:rsidP="0088088E">
            <w:r w:rsidRPr="000F256B">
              <w:t>2.5 Увеличение диаметра отверстия в ступице колесного центра от</w:t>
            </w:r>
            <w:r>
              <w:t xml:space="preserve">носительно номинального размера </w:t>
            </w:r>
            <w:r>
              <w:rPr>
                <w:vertAlign w:val="superscript"/>
              </w:rPr>
              <w:t xml:space="preserve">3) </w:t>
            </w:r>
            <w:r w:rsidRPr="000F256B">
              <w:t>при расточке под наплавку, не более</w:t>
            </w:r>
          </w:p>
        </w:tc>
        <w:tc>
          <w:tcPr>
            <w:tcW w:w="1814" w:type="dxa"/>
            <w:vAlign w:val="center"/>
          </w:tcPr>
          <w:p w:rsidR="00BD58BC" w:rsidRPr="000F256B" w:rsidRDefault="00BD58BC" w:rsidP="0088088E">
            <w:pPr>
              <w:spacing w:before="120"/>
            </w:pPr>
            <w:r w:rsidRPr="000F256B">
              <w:t>12</w:t>
            </w:r>
          </w:p>
        </w:tc>
        <w:tc>
          <w:tcPr>
            <w:tcW w:w="2155" w:type="dxa"/>
            <w:vAlign w:val="center"/>
          </w:tcPr>
          <w:p w:rsidR="00BD58BC" w:rsidRPr="000F256B" w:rsidRDefault="00BD58BC" w:rsidP="0088088E">
            <w:pPr>
              <w:spacing w:before="120"/>
            </w:pPr>
            <w:r w:rsidRPr="000F256B">
              <w:t>-</w:t>
            </w:r>
          </w:p>
        </w:tc>
      </w:tr>
      <w:tr w:rsidR="00BD58BC" w:rsidRPr="000F256B" w:rsidTr="0088088E">
        <w:trPr>
          <w:trHeight w:val="886"/>
        </w:trPr>
        <w:tc>
          <w:tcPr>
            <w:tcW w:w="5954" w:type="dxa"/>
            <w:tcBorders>
              <w:bottom w:val="single" w:sz="4" w:space="0" w:color="auto"/>
            </w:tcBorders>
            <w:vAlign w:val="center"/>
          </w:tcPr>
          <w:p w:rsidR="00BD58BC" w:rsidRPr="000F256B" w:rsidRDefault="00BD58BC" w:rsidP="0088088E">
            <w:pPr>
              <w:ind w:left="34" w:hanging="34"/>
            </w:pPr>
            <w:r w:rsidRPr="000F256B">
              <w:t>2.6 Допуск торцевого биения ступиц со стороны моторно-осевых подшипников у тепловозных колесных пар, не более</w:t>
            </w:r>
          </w:p>
        </w:tc>
        <w:tc>
          <w:tcPr>
            <w:tcW w:w="1814" w:type="dxa"/>
            <w:tcBorders>
              <w:bottom w:val="single" w:sz="4" w:space="0" w:color="auto"/>
            </w:tcBorders>
            <w:vAlign w:val="center"/>
          </w:tcPr>
          <w:p w:rsidR="00BD58BC" w:rsidRPr="000F256B" w:rsidRDefault="00BD58BC" w:rsidP="0088088E">
            <w:r w:rsidRPr="000F256B">
              <w:t>0,05</w:t>
            </w:r>
          </w:p>
        </w:tc>
        <w:tc>
          <w:tcPr>
            <w:tcW w:w="2155" w:type="dxa"/>
            <w:tcBorders>
              <w:bottom w:val="single" w:sz="4" w:space="0" w:color="auto"/>
            </w:tcBorders>
            <w:vAlign w:val="center"/>
          </w:tcPr>
          <w:p w:rsidR="00BD58BC" w:rsidRPr="000F256B" w:rsidRDefault="00BD58BC" w:rsidP="0088088E">
            <w:r w:rsidRPr="000F256B">
              <w:t>0,2</w:t>
            </w:r>
          </w:p>
        </w:tc>
      </w:tr>
      <w:tr w:rsidR="00BD58BC" w:rsidRPr="000F256B" w:rsidTr="0088088E">
        <w:trPr>
          <w:trHeight w:val="1464"/>
        </w:trPr>
        <w:tc>
          <w:tcPr>
            <w:tcW w:w="5954" w:type="dxa"/>
            <w:vAlign w:val="center"/>
          </w:tcPr>
          <w:p w:rsidR="00BD58BC" w:rsidRPr="00340FA8" w:rsidRDefault="00BD58BC" w:rsidP="0088088E">
            <w:r w:rsidRPr="00340FA8">
              <w:t>2.7 Уменьшение длины ступицы от номинального размера:</w:t>
            </w:r>
          </w:p>
          <w:p w:rsidR="00BD58BC" w:rsidRPr="00340FA8" w:rsidRDefault="00BD58BC" w:rsidP="0088088E">
            <w:pPr>
              <w:ind w:left="352" w:hanging="352"/>
            </w:pPr>
            <w:r w:rsidRPr="00340FA8">
              <w:t>- тепловозов</w:t>
            </w:r>
          </w:p>
          <w:p w:rsidR="00BD58BC" w:rsidRPr="00340FA8" w:rsidRDefault="00BD58BC" w:rsidP="0088088E">
            <w:pPr>
              <w:ind w:left="352" w:hanging="352"/>
            </w:pPr>
            <w:r w:rsidRPr="00340FA8">
              <w:t>- электровозов</w:t>
            </w:r>
          </w:p>
          <w:p w:rsidR="00BD58BC" w:rsidRPr="00340FA8" w:rsidRDefault="00BD58BC" w:rsidP="0088088E">
            <w:pPr>
              <w:ind w:left="352" w:hanging="352"/>
            </w:pPr>
            <w:r w:rsidRPr="00340FA8">
              <w:t>- РА-1, РА-2</w:t>
            </w:r>
          </w:p>
        </w:tc>
        <w:tc>
          <w:tcPr>
            <w:tcW w:w="1814" w:type="dxa"/>
            <w:vAlign w:val="center"/>
          </w:tcPr>
          <w:p w:rsidR="00BD58BC" w:rsidRPr="00340FA8" w:rsidRDefault="00BD58BC" w:rsidP="0088088E"/>
          <w:p w:rsidR="00BD58BC" w:rsidRPr="00340FA8" w:rsidRDefault="00BD58BC" w:rsidP="0088088E"/>
          <w:p w:rsidR="00BD58BC" w:rsidRPr="00340FA8" w:rsidRDefault="00BD58BC" w:rsidP="0088088E">
            <w:r w:rsidRPr="00340FA8">
              <w:t>5</w:t>
            </w:r>
          </w:p>
          <w:p w:rsidR="00BD58BC" w:rsidRPr="00340FA8" w:rsidRDefault="00BD58BC" w:rsidP="0088088E">
            <w:r w:rsidRPr="00340FA8">
              <w:t>3</w:t>
            </w:r>
          </w:p>
          <w:p w:rsidR="00BD58BC" w:rsidRPr="00340FA8" w:rsidRDefault="00BD58BC" w:rsidP="0088088E">
            <w:r w:rsidRPr="00340FA8">
              <w:t>3</w:t>
            </w:r>
          </w:p>
        </w:tc>
        <w:tc>
          <w:tcPr>
            <w:tcW w:w="2155" w:type="dxa"/>
            <w:vAlign w:val="center"/>
          </w:tcPr>
          <w:p w:rsidR="00BD58BC" w:rsidRPr="00340FA8" w:rsidRDefault="00BD58BC" w:rsidP="0088088E"/>
          <w:p w:rsidR="00BD58BC" w:rsidRPr="00340FA8" w:rsidRDefault="00BD58BC" w:rsidP="0088088E"/>
          <w:p w:rsidR="00BD58BC" w:rsidRPr="00340FA8" w:rsidRDefault="00BD58BC" w:rsidP="0088088E">
            <w:r w:rsidRPr="00340FA8">
              <w:t>8</w:t>
            </w:r>
          </w:p>
          <w:p w:rsidR="00BD58BC" w:rsidRDefault="00BD58BC" w:rsidP="0088088E">
            <w:r w:rsidRPr="00340FA8">
              <w:t>5</w:t>
            </w:r>
          </w:p>
          <w:p w:rsidR="00BD58BC" w:rsidRPr="000F256B" w:rsidRDefault="00BD58BC" w:rsidP="0088088E"/>
        </w:tc>
      </w:tr>
      <w:tr w:rsidR="00BD58BC" w:rsidRPr="000F256B" w:rsidTr="0088088E">
        <w:trPr>
          <w:trHeight w:val="918"/>
        </w:trPr>
        <w:tc>
          <w:tcPr>
            <w:tcW w:w="5954" w:type="dxa"/>
            <w:tcBorders>
              <w:top w:val="single" w:sz="4" w:space="0" w:color="auto"/>
            </w:tcBorders>
            <w:vAlign w:val="center"/>
          </w:tcPr>
          <w:p w:rsidR="00BD58BC" w:rsidRPr="000F256B" w:rsidRDefault="00BD58BC" w:rsidP="0088088E">
            <w:r w:rsidRPr="000F256B">
              <w:t>2.8 Уменьшение наружного диаметра ступицы от номинального размера в местах работы уплотнения, не более</w:t>
            </w:r>
          </w:p>
        </w:tc>
        <w:tc>
          <w:tcPr>
            <w:tcW w:w="1814" w:type="dxa"/>
            <w:tcBorders>
              <w:top w:val="single" w:sz="4" w:space="0" w:color="auto"/>
            </w:tcBorders>
            <w:vAlign w:val="center"/>
          </w:tcPr>
          <w:p w:rsidR="00BD58BC" w:rsidRPr="000F256B" w:rsidRDefault="00BD58BC" w:rsidP="0088088E">
            <w:pPr>
              <w:spacing w:before="120"/>
            </w:pPr>
            <w:r w:rsidRPr="000F256B">
              <w:t>5</w:t>
            </w:r>
          </w:p>
        </w:tc>
        <w:tc>
          <w:tcPr>
            <w:tcW w:w="2155" w:type="dxa"/>
            <w:tcBorders>
              <w:top w:val="single" w:sz="4" w:space="0" w:color="auto"/>
            </w:tcBorders>
            <w:vAlign w:val="center"/>
          </w:tcPr>
          <w:p w:rsidR="00BD58BC" w:rsidRPr="000F256B" w:rsidRDefault="00BD58BC" w:rsidP="0088088E">
            <w:pPr>
              <w:spacing w:before="120"/>
            </w:pPr>
            <w:r w:rsidRPr="000F256B">
              <w:t>5</w:t>
            </w:r>
          </w:p>
        </w:tc>
      </w:tr>
      <w:tr w:rsidR="00BD58BC" w:rsidRPr="000F256B" w:rsidTr="0088088E">
        <w:trPr>
          <w:trHeight w:val="20"/>
        </w:trPr>
        <w:tc>
          <w:tcPr>
            <w:tcW w:w="5954" w:type="dxa"/>
            <w:vAlign w:val="center"/>
          </w:tcPr>
          <w:p w:rsidR="00BD58BC" w:rsidRPr="000F256B" w:rsidRDefault="00BD58BC" w:rsidP="0088088E">
            <w:pPr>
              <w:spacing w:before="120"/>
            </w:pPr>
            <w:r w:rsidRPr="000F256B">
              <w:t xml:space="preserve">2.9 Расстояние между внутренними гранями (торцами) ступиц центров колесной пары электровозов после </w:t>
            </w:r>
            <w:proofErr w:type="spellStart"/>
            <w:r w:rsidRPr="000F256B">
              <w:t>перепрессовки</w:t>
            </w:r>
            <w:proofErr w:type="spellEnd"/>
            <w:r w:rsidRPr="000F256B">
              <w:t xml:space="preserve"> колесных центров (для колёсных пар без </w:t>
            </w:r>
            <w:proofErr w:type="spellStart"/>
            <w:r w:rsidRPr="000F256B">
              <w:t>спрессовки</w:t>
            </w:r>
            <w:proofErr w:type="spellEnd"/>
            <w:r w:rsidRPr="000F256B">
              <w:t xml:space="preserve"> расстояние выдержать в соответствии с размерами выпуска после обыкновенного освидетельствования)</w:t>
            </w:r>
          </w:p>
        </w:tc>
        <w:tc>
          <w:tcPr>
            <w:tcW w:w="1814" w:type="dxa"/>
            <w:vAlign w:val="center"/>
          </w:tcPr>
          <w:p w:rsidR="00BD58BC" w:rsidRPr="000F256B" w:rsidRDefault="00BD58BC" w:rsidP="0088088E">
            <w:pPr>
              <w:spacing w:before="120"/>
            </w:pPr>
            <w:r w:rsidRPr="000F256B">
              <w:t>-</w:t>
            </w:r>
          </w:p>
        </w:tc>
        <w:tc>
          <w:tcPr>
            <w:tcW w:w="2155" w:type="dxa"/>
            <w:vAlign w:val="center"/>
          </w:tcPr>
          <w:p w:rsidR="00BD58BC" w:rsidRPr="000F256B" w:rsidRDefault="00BD58BC" w:rsidP="0088088E">
            <w:pPr>
              <w:spacing w:before="120"/>
            </w:pPr>
            <w:r w:rsidRPr="000F256B">
              <w:t>-</w:t>
            </w:r>
          </w:p>
        </w:tc>
      </w:tr>
      <w:tr w:rsidR="00BD58BC" w:rsidRPr="000F256B" w:rsidTr="0088088E">
        <w:trPr>
          <w:trHeight w:val="728"/>
        </w:trPr>
        <w:tc>
          <w:tcPr>
            <w:tcW w:w="5954" w:type="dxa"/>
          </w:tcPr>
          <w:p w:rsidR="00BD58BC" w:rsidRPr="000F256B" w:rsidRDefault="00BD58BC" w:rsidP="0088088E">
            <w:pPr>
              <w:ind w:left="34"/>
              <w:jc w:val="both"/>
            </w:pPr>
            <w:r>
              <w:t xml:space="preserve">- </w:t>
            </w:r>
            <w:r w:rsidRPr="000F256B">
              <w:t>ВЛ60 в/и, ВЛ80 в/и, ВЛ82м, ВЛ10 в/и, ВЛ11, ВЛ15, ВЛ65, ВЛ85</w:t>
            </w:r>
          </w:p>
        </w:tc>
        <w:tc>
          <w:tcPr>
            <w:tcW w:w="1814" w:type="dxa"/>
            <w:vAlign w:val="center"/>
          </w:tcPr>
          <w:p w:rsidR="00BD58BC" w:rsidRDefault="00BD58BC" w:rsidP="0088088E">
            <w:pPr>
              <w:jc w:val="both"/>
            </w:pPr>
            <w:r w:rsidRPr="000F256B">
              <w:t xml:space="preserve">От 1086,5 </w:t>
            </w:r>
          </w:p>
          <w:p w:rsidR="00BD58BC" w:rsidRPr="000F256B" w:rsidRDefault="00BD58BC" w:rsidP="0088088E">
            <w:pPr>
              <w:jc w:val="both"/>
            </w:pPr>
            <w:r w:rsidRPr="000F256B">
              <w:t>до 1089,0</w:t>
            </w:r>
          </w:p>
        </w:tc>
        <w:tc>
          <w:tcPr>
            <w:tcW w:w="2155" w:type="dxa"/>
          </w:tcPr>
          <w:p w:rsidR="00BD58BC" w:rsidRDefault="00BD58BC" w:rsidP="0088088E">
            <w:pPr>
              <w:spacing w:line="259" w:lineRule="auto"/>
              <w:jc w:val="both"/>
              <w:rPr>
                <w:rFonts w:eastAsia="Calibri"/>
                <w:lang w:eastAsia="en-US"/>
              </w:rPr>
            </w:pPr>
            <w:r w:rsidRPr="000F256B">
              <w:rPr>
                <w:rFonts w:eastAsia="Calibri"/>
                <w:lang w:eastAsia="en-US"/>
              </w:rPr>
              <w:t xml:space="preserve">От 1086,5 </w:t>
            </w:r>
          </w:p>
          <w:p w:rsidR="00BD58BC" w:rsidRPr="000F256B" w:rsidRDefault="00BD58BC" w:rsidP="0088088E">
            <w:pPr>
              <w:spacing w:line="259" w:lineRule="auto"/>
              <w:jc w:val="both"/>
              <w:rPr>
                <w:rFonts w:eastAsia="Calibri"/>
                <w:lang w:eastAsia="en-US"/>
              </w:rPr>
            </w:pPr>
            <w:r w:rsidRPr="000F256B">
              <w:rPr>
                <w:rFonts w:eastAsia="Calibri"/>
                <w:lang w:eastAsia="en-US"/>
              </w:rPr>
              <w:t>до 1091,0</w:t>
            </w:r>
          </w:p>
        </w:tc>
      </w:tr>
      <w:tr w:rsidR="00BD58BC" w:rsidRPr="000F256B" w:rsidTr="0088088E">
        <w:trPr>
          <w:trHeight w:val="20"/>
        </w:trPr>
        <w:tc>
          <w:tcPr>
            <w:tcW w:w="5954" w:type="dxa"/>
          </w:tcPr>
          <w:p w:rsidR="00BD58BC" w:rsidRPr="000F256B" w:rsidRDefault="00BD58BC" w:rsidP="0088088E">
            <w:pPr>
              <w:ind w:left="34"/>
              <w:jc w:val="both"/>
            </w:pPr>
            <w:r>
              <w:t xml:space="preserve">- </w:t>
            </w:r>
            <w:r w:rsidRPr="000F256B">
              <w:t>ВЛ23</w:t>
            </w:r>
          </w:p>
        </w:tc>
        <w:tc>
          <w:tcPr>
            <w:tcW w:w="1814" w:type="dxa"/>
          </w:tcPr>
          <w:p w:rsidR="00BD58BC" w:rsidRDefault="00BD58BC" w:rsidP="0088088E">
            <w:pPr>
              <w:jc w:val="both"/>
            </w:pPr>
            <w:r w:rsidRPr="000F256B">
              <w:t xml:space="preserve">От 1153,5 </w:t>
            </w:r>
          </w:p>
          <w:p w:rsidR="00BD58BC" w:rsidRPr="000F256B" w:rsidRDefault="00BD58BC" w:rsidP="0088088E">
            <w:pPr>
              <w:jc w:val="both"/>
            </w:pPr>
            <w:r w:rsidRPr="000F256B">
              <w:t>до 1156,0</w:t>
            </w:r>
          </w:p>
        </w:tc>
        <w:tc>
          <w:tcPr>
            <w:tcW w:w="2155" w:type="dxa"/>
          </w:tcPr>
          <w:p w:rsidR="00BD58BC" w:rsidRDefault="00BD58BC" w:rsidP="0088088E">
            <w:pPr>
              <w:spacing w:line="259" w:lineRule="auto"/>
              <w:jc w:val="both"/>
              <w:rPr>
                <w:rFonts w:eastAsia="Calibri"/>
                <w:lang w:eastAsia="en-US"/>
              </w:rPr>
            </w:pPr>
            <w:r w:rsidRPr="000F256B">
              <w:rPr>
                <w:rFonts w:eastAsia="Calibri"/>
                <w:lang w:eastAsia="en-US"/>
              </w:rPr>
              <w:t xml:space="preserve">От 1153,5 </w:t>
            </w:r>
          </w:p>
          <w:p w:rsidR="00BD58BC" w:rsidRPr="000F256B" w:rsidRDefault="00BD58BC" w:rsidP="0088088E">
            <w:pPr>
              <w:spacing w:line="259" w:lineRule="auto"/>
              <w:jc w:val="both"/>
              <w:rPr>
                <w:rFonts w:eastAsia="Calibri"/>
                <w:lang w:eastAsia="en-US"/>
              </w:rPr>
            </w:pPr>
            <w:r w:rsidRPr="000F256B">
              <w:rPr>
                <w:rFonts w:eastAsia="Calibri"/>
                <w:lang w:eastAsia="en-US"/>
              </w:rPr>
              <w:t>до 1158,0</w:t>
            </w:r>
          </w:p>
        </w:tc>
      </w:tr>
      <w:tr w:rsidR="00BD58BC" w:rsidRPr="000F256B" w:rsidTr="0088088E">
        <w:trPr>
          <w:trHeight w:val="20"/>
        </w:trPr>
        <w:tc>
          <w:tcPr>
            <w:tcW w:w="5954" w:type="dxa"/>
          </w:tcPr>
          <w:p w:rsidR="00BD58BC" w:rsidRPr="000F256B" w:rsidRDefault="00BD58BC" w:rsidP="0088088E">
            <w:pPr>
              <w:spacing w:before="120"/>
              <w:jc w:val="both"/>
            </w:pPr>
            <w:r w:rsidRPr="000F256B">
              <w:t>2.10 Увеличение расстояния между внутренними гранями (торцами) ступиц колесного центра и зубчатого колеса колесной пары тепловозов, не более</w:t>
            </w:r>
          </w:p>
        </w:tc>
        <w:tc>
          <w:tcPr>
            <w:tcW w:w="1814" w:type="dxa"/>
            <w:vAlign w:val="center"/>
          </w:tcPr>
          <w:p w:rsidR="00BD58BC" w:rsidRPr="000F256B" w:rsidRDefault="00BD58BC" w:rsidP="0088088E">
            <w:pPr>
              <w:spacing w:before="120"/>
              <w:jc w:val="both"/>
            </w:pPr>
            <w:r w:rsidRPr="000F256B">
              <w:t>10</w:t>
            </w:r>
          </w:p>
        </w:tc>
        <w:tc>
          <w:tcPr>
            <w:tcW w:w="2155" w:type="dxa"/>
            <w:vAlign w:val="center"/>
          </w:tcPr>
          <w:p w:rsidR="00BD58BC" w:rsidRPr="000F256B" w:rsidRDefault="00BD58BC" w:rsidP="0088088E">
            <w:pPr>
              <w:spacing w:before="120"/>
              <w:jc w:val="both"/>
            </w:pPr>
            <w:r w:rsidRPr="000F256B">
              <w:t>13</w:t>
            </w:r>
          </w:p>
        </w:tc>
      </w:tr>
      <w:tr w:rsidR="00BD58BC" w:rsidRPr="000F256B" w:rsidTr="0088088E">
        <w:trPr>
          <w:trHeight w:val="816"/>
        </w:trPr>
        <w:tc>
          <w:tcPr>
            <w:tcW w:w="5954" w:type="dxa"/>
          </w:tcPr>
          <w:p w:rsidR="00BD58BC" w:rsidRPr="000F256B" w:rsidRDefault="00BD58BC" w:rsidP="0088088E">
            <w:pPr>
              <w:spacing w:before="120"/>
              <w:jc w:val="both"/>
              <w:rPr>
                <w:vertAlign w:val="superscript"/>
              </w:rPr>
            </w:pPr>
            <w:r w:rsidRPr="000F256B">
              <w:t>2.11</w:t>
            </w:r>
            <w:r>
              <w:t xml:space="preserve"> </w:t>
            </w:r>
            <w:r w:rsidRPr="000F256B">
              <w:t xml:space="preserve">Отклонение наружного диаметра удлиненной </w:t>
            </w:r>
            <w:r>
              <w:t>ступицы от номинального размера</w:t>
            </w:r>
            <w:r w:rsidRPr="006A22BB">
              <w:rPr>
                <w:vertAlign w:val="superscript"/>
              </w:rPr>
              <w:t xml:space="preserve"> </w:t>
            </w:r>
            <w:r>
              <w:rPr>
                <w:vertAlign w:val="superscript"/>
              </w:rPr>
              <w:t>3)</w:t>
            </w:r>
          </w:p>
        </w:tc>
        <w:tc>
          <w:tcPr>
            <w:tcW w:w="1814" w:type="dxa"/>
            <w:vAlign w:val="center"/>
          </w:tcPr>
          <w:p w:rsidR="00BD58BC" w:rsidRPr="000F256B" w:rsidRDefault="00BD58BC" w:rsidP="0088088E">
            <w:pPr>
              <w:spacing w:before="120"/>
              <w:jc w:val="both"/>
            </w:pPr>
            <w:r w:rsidRPr="000F256B">
              <w:t>±2</w:t>
            </w:r>
          </w:p>
        </w:tc>
        <w:tc>
          <w:tcPr>
            <w:tcW w:w="2155" w:type="dxa"/>
            <w:vAlign w:val="center"/>
          </w:tcPr>
          <w:p w:rsidR="00BD58BC" w:rsidRPr="000F256B" w:rsidRDefault="00BD58BC" w:rsidP="0088088E">
            <w:pPr>
              <w:spacing w:before="120"/>
              <w:jc w:val="both"/>
            </w:pPr>
            <w:r w:rsidRPr="000F256B">
              <w:t>-</w:t>
            </w:r>
          </w:p>
        </w:tc>
      </w:tr>
      <w:tr w:rsidR="00BD58BC" w:rsidRPr="000F256B" w:rsidTr="0088088E">
        <w:trPr>
          <w:trHeight w:val="701"/>
        </w:trPr>
        <w:tc>
          <w:tcPr>
            <w:tcW w:w="5954" w:type="dxa"/>
          </w:tcPr>
          <w:p w:rsidR="00BD58BC" w:rsidRPr="000F256B" w:rsidRDefault="00BD58BC" w:rsidP="0088088E">
            <w:pPr>
              <w:jc w:val="both"/>
            </w:pPr>
            <w:r w:rsidRPr="000F256B">
              <w:t xml:space="preserve">2.12 Изгиб спиц колесного центра вдоль оси колесной пары (без исправления), не более </w:t>
            </w:r>
            <w:r>
              <w:rPr>
                <w:vertAlign w:val="superscript"/>
              </w:rPr>
              <w:t>4)</w:t>
            </w:r>
          </w:p>
        </w:tc>
        <w:tc>
          <w:tcPr>
            <w:tcW w:w="1814" w:type="dxa"/>
            <w:vAlign w:val="center"/>
          </w:tcPr>
          <w:p w:rsidR="00BD58BC" w:rsidRPr="000F256B" w:rsidRDefault="00BD58BC" w:rsidP="0088088E">
            <w:pPr>
              <w:suppressAutoHyphens/>
              <w:jc w:val="both"/>
            </w:pPr>
            <w:r w:rsidRPr="000F256B">
              <w:t>Изгиб не допустим</w:t>
            </w:r>
          </w:p>
        </w:tc>
        <w:tc>
          <w:tcPr>
            <w:tcW w:w="2155" w:type="dxa"/>
            <w:vAlign w:val="center"/>
          </w:tcPr>
          <w:p w:rsidR="00BD58BC" w:rsidRPr="000F256B" w:rsidRDefault="00BD58BC" w:rsidP="0088088E">
            <w:pPr>
              <w:jc w:val="both"/>
            </w:pPr>
            <w:r w:rsidRPr="000F256B">
              <w:t>10</w:t>
            </w:r>
          </w:p>
        </w:tc>
      </w:tr>
    </w:tbl>
    <w:p w:rsidR="00BD58BC" w:rsidRDefault="00BD58BC" w:rsidP="00BD58BC">
      <w:r>
        <w:br w:type="page"/>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7"/>
        <w:gridCol w:w="1843"/>
        <w:gridCol w:w="2013"/>
      </w:tblGrid>
      <w:tr w:rsidR="00BD58BC" w:rsidRPr="000F256B" w:rsidTr="0088088E">
        <w:tc>
          <w:tcPr>
            <w:tcW w:w="6067" w:type="dxa"/>
            <w:tcBorders>
              <w:top w:val="nil"/>
              <w:left w:val="nil"/>
              <w:bottom w:val="single" w:sz="4" w:space="0" w:color="auto"/>
              <w:right w:val="nil"/>
            </w:tcBorders>
            <w:vAlign w:val="center"/>
          </w:tcPr>
          <w:p w:rsidR="00BD58BC" w:rsidRPr="009F2DA9" w:rsidRDefault="00BD58BC" w:rsidP="0088088E">
            <w:pPr>
              <w:jc w:val="both"/>
              <w:rPr>
                <w:rFonts w:eastAsia="MS Mincho"/>
                <w:sz w:val="28"/>
              </w:rPr>
            </w:pPr>
            <w:r w:rsidRPr="009F2DA9">
              <w:rPr>
                <w:rFonts w:eastAsia="MS Mincho"/>
                <w:i/>
                <w:iCs/>
                <w:sz w:val="28"/>
              </w:rPr>
              <w:lastRenderedPageBreak/>
              <w:t>Продолжение таблицы 6</w:t>
            </w:r>
          </w:p>
        </w:tc>
        <w:tc>
          <w:tcPr>
            <w:tcW w:w="3856" w:type="dxa"/>
            <w:gridSpan w:val="2"/>
            <w:tcBorders>
              <w:top w:val="nil"/>
              <w:left w:val="nil"/>
              <w:bottom w:val="single" w:sz="4" w:space="0" w:color="auto"/>
              <w:right w:val="nil"/>
            </w:tcBorders>
            <w:vAlign w:val="center"/>
          </w:tcPr>
          <w:p w:rsidR="00BD58BC" w:rsidRPr="009F2DA9" w:rsidRDefault="00BD58BC" w:rsidP="0088088E">
            <w:pPr>
              <w:jc w:val="both"/>
              <w:rPr>
                <w:rFonts w:eastAsia="MS Mincho"/>
                <w:sz w:val="28"/>
              </w:rPr>
            </w:pPr>
          </w:p>
        </w:tc>
      </w:tr>
      <w:tr w:rsidR="00BD58BC" w:rsidRPr="000F256B" w:rsidTr="0088088E">
        <w:trPr>
          <w:trHeight w:val="348"/>
        </w:trPr>
        <w:tc>
          <w:tcPr>
            <w:tcW w:w="6067" w:type="dxa"/>
            <w:vMerge w:val="restart"/>
            <w:tcBorders>
              <w:top w:val="single" w:sz="4" w:space="0" w:color="auto"/>
            </w:tcBorders>
            <w:vAlign w:val="center"/>
          </w:tcPr>
          <w:p w:rsidR="00BD58BC" w:rsidRPr="009F2DA9" w:rsidRDefault="00BD58BC" w:rsidP="0088088E">
            <w:pPr>
              <w:jc w:val="center"/>
              <w:rPr>
                <w:rFonts w:eastAsia="MS Mincho"/>
                <w:sz w:val="28"/>
              </w:rPr>
            </w:pPr>
            <w:r w:rsidRPr="009F2DA9">
              <w:rPr>
                <w:rFonts w:eastAsia="MS Mincho"/>
                <w:sz w:val="28"/>
              </w:rPr>
              <w:t>Наименование параметра</w:t>
            </w:r>
          </w:p>
        </w:tc>
        <w:tc>
          <w:tcPr>
            <w:tcW w:w="3856" w:type="dxa"/>
            <w:gridSpan w:val="2"/>
            <w:tcBorders>
              <w:top w:val="single" w:sz="4" w:space="0" w:color="auto"/>
            </w:tcBorders>
            <w:vAlign w:val="center"/>
          </w:tcPr>
          <w:p w:rsidR="00BD58BC" w:rsidRPr="009F2DA9" w:rsidRDefault="00BD58BC" w:rsidP="0088088E">
            <w:pPr>
              <w:pBdr>
                <w:right w:val="single" w:sz="12" w:space="4" w:color="000000"/>
              </w:pBdr>
              <w:jc w:val="center"/>
              <w:rPr>
                <w:rFonts w:eastAsia="MS Mincho"/>
                <w:sz w:val="28"/>
              </w:rPr>
            </w:pPr>
            <w:r w:rsidRPr="009F2DA9">
              <w:rPr>
                <w:rFonts w:eastAsia="MS Mincho"/>
                <w:sz w:val="28"/>
              </w:rPr>
              <w:t xml:space="preserve">Допускаемое значение при освидетельствовании, </w:t>
            </w:r>
            <w:proofErr w:type="gramStart"/>
            <w:r w:rsidRPr="009F2DA9">
              <w:rPr>
                <w:rFonts w:eastAsia="MS Mincho"/>
                <w:sz w:val="28"/>
              </w:rPr>
              <w:t>мм</w:t>
            </w:r>
            <w:proofErr w:type="gramEnd"/>
          </w:p>
        </w:tc>
      </w:tr>
      <w:tr w:rsidR="00BD58BC" w:rsidRPr="000F256B" w:rsidTr="0088088E">
        <w:trPr>
          <w:trHeight w:val="214"/>
        </w:trPr>
        <w:tc>
          <w:tcPr>
            <w:tcW w:w="6067" w:type="dxa"/>
            <w:vMerge/>
            <w:tcBorders>
              <w:bottom w:val="double" w:sz="4" w:space="0" w:color="auto"/>
            </w:tcBorders>
            <w:vAlign w:val="center"/>
          </w:tcPr>
          <w:p w:rsidR="00BD58BC" w:rsidRPr="009F2DA9" w:rsidRDefault="00BD58BC" w:rsidP="0088088E">
            <w:pPr>
              <w:jc w:val="center"/>
              <w:rPr>
                <w:rFonts w:eastAsia="MS Mincho"/>
                <w:sz w:val="28"/>
              </w:rPr>
            </w:pPr>
          </w:p>
        </w:tc>
        <w:tc>
          <w:tcPr>
            <w:tcW w:w="1843" w:type="dxa"/>
            <w:tcBorders>
              <w:bottom w:val="double" w:sz="4" w:space="0" w:color="auto"/>
            </w:tcBorders>
          </w:tcPr>
          <w:p w:rsidR="00BD58BC" w:rsidRPr="009F2DA9" w:rsidRDefault="00BD58BC" w:rsidP="0088088E">
            <w:pPr>
              <w:jc w:val="center"/>
              <w:rPr>
                <w:sz w:val="28"/>
              </w:rPr>
            </w:pPr>
            <w:r w:rsidRPr="009F2DA9">
              <w:rPr>
                <w:sz w:val="28"/>
              </w:rPr>
              <w:t>полном</w:t>
            </w:r>
          </w:p>
        </w:tc>
        <w:tc>
          <w:tcPr>
            <w:tcW w:w="2013" w:type="dxa"/>
            <w:tcBorders>
              <w:bottom w:val="double" w:sz="4" w:space="0" w:color="auto"/>
            </w:tcBorders>
          </w:tcPr>
          <w:p w:rsidR="00BD58BC" w:rsidRPr="009F2DA9" w:rsidRDefault="00BD58BC" w:rsidP="0088088E">
            <w:pPr>
              <w:ind w:hanging="102"/>
              <w:jc w:val="center"/>
              <w:rPr>
                <w:sz w:val="28"/>
              </w:rPr>
            </w:pPr>
            <w:r w:rsidRPr="009F2DA9">
              <w:rPr>
                <w:sz w:val="28"/>
              </w:rPr>
              <w:t>обыкновенном</w:t>
            </w:r>
          </w:p>
        </w:tc>
      </w:tr>
      <w:tr w:rsidR="00BD58BC" w:rsidRPr="000F256B" w:rsidTr="0088088E">
        <w:trPr>
          <w:trHeight w:val="20"/>
        </w:trPr>
        <w:tc>
          <w:tcPr>
            <w:tcW w:w="6067" w:type="dxa"/>
            <w:vAlign w:val="center"/>
          </w:tcPr>
          <w:p w:rsidR="00BD58BC" w:rsidRPr="000F256B" w:rsidRDefault="00BD58BC" w:rsidP="0088088E">
            <w:pPr>
              <w:ind w:left="454" w:hanging="454"/>
              <w:jc w:val="both"/>
              <w:rPr>
                <w:b/>
                <w:bCs/>
              </w:rPr>
            </w:pPr>
            <w:r w:rsidRPr="000F256B">
              <w:rPr>
                <w:b/>
                <w:bCs/>
              </w:rPr>
              <w:t>3 Оси</w:t>
            </w:r>
          </w:p>
        </w:tc>
        <w:tc>
          <w:tcPr>
            <w:tcW w:w="1843" w:type="dxa"/>
            <w:vAlign w:val="center"/>
          </w:tcPr>
          <w:p w:rsidR="00BD58BC" w:rsidRPr="000F256B" w:rsidRDefault="00BD58BC" w:rsidP="0088088E">
            <w:pPr>
              <w:ind w:firstLine="280"/>
              <w:jc w:val="both"/>
              <w:rPr>
                <w:b/>
                <w:bCs/>
              </w:rPr>
            </w:pPr>
          </w:p>
        </w:tc>
        <w:tc>
          <w:tcPr>
            <w:tcW w:w="2013" w:type="dxa"/>
            <w:vAlign w:val="center"/>
          </w:tcPr>
          <w:p w:rsidR="00BD58BC" w:rsidRPr="000F256B" w:rsidRDefault="00BD58BC" w:rsidP="0088088E">
            <w:pPr>
              <w:ind w:firstLine="280"/>
              <w:jc w:val="both"/>
              <w:rPr>
                <w:b/>
                <w:bCs/>
              </w:rPr>
            </w:pPr>
          </w:p>
        </w:tc>
      </w:tr>
      <w:tr w:rsidR="00BD58BC" w:rsidRPr="000F256B" w:rsidTr="0088088E">
        <w:trPr>
          <w:trHeight w:val="20"/>
        </w:trPr>
        <w:tc>
          <w:tcPr>
            <w:tcW w:w="6067" w:type="dxa"/>
          </w:tcPr>
          <w:p w:rsidR="00BD58BC" w:rsidRPr="000F256B" w:rsidRDefault="00BD58BC" w:rsidP="0088088E">
            <w:pPr>
              <w:spacing w:before="120"/>
              <w:jc w:val="both"/>
            </w:pPr>
            <w:r w:rsidRPr="000F256B">
              <w:t>3.1 Непостоянство диаметра в поперечном и продольном сечениях шеек осей под моторно-осевые подшипники скольжения, измеряемые по диаметру, не более</w:t>
            </w:r>
          </w:p>
        </w:tc>
        <w:tc>
          <w:tcPr>
            <w:tcW w:w="1843" w:type="dxa"/>
            <w:vAlign w:val="center"/>
          </w:tcPr>
          <w:p w:rsidR="00BD58BC" w:rsidRPr="000F256B" w:rsidRDefault="00BD58BC" w:rsidP="0088088E">
            <w:pPr>
              <w:spacing w:before="120"/>
              <w:jc w:val="both"/>
            </w:pPr>
            <w:r w:rsidRPr="000F256B">
              <w:t>0,05</w:t>
            </w:r>
          </w:p>
        </w:tc>
        <w:tc>
          <w:tcPr>
            <w:tcW w:w="2013" w:type="dxa"/>
            <w:vAlign w:val="center"/>
          </w:tcPr>
          <w:p w:rsidR="00BD58BC" w:rsidRPr="000F256B" w:rsidRDefault="00BD58BC" w:rsidP="0088088E">
            <w:pPr>
              <w:spacing w:before="120"/>
              <w:jc w:val="both"/>
            </w:pPr>
            <w:r w:rsidRPr="000F256B">
              <w:t>0,25</w:t>
            </w:r>
          </w:p>
        </w:tc>
      </w:tr>
      <w:tr w:rsidR="00BD58BC" w:rsidRPr="000F256B" w:rsidTr="0088088E">
        <w:tc>
          <w:tcPr>
            <w:tcW w:w="6067" w:type="dxa"/>
          </w:tcPr>
          <w:p w:rsidR="00BD58BC" w:rsidRPr="000F256B" w:rsidRDefault="00BD58BC" w:rsidP="0088088E">
            <w:pPr>
              <w:spacing w:before="120" w:after="120"/>
              <w:jc w:val="both"/>
            </w:pPr>
            <w:r w:rsidRPr="000F256B">
              <w:t>3.2 Радиальное биение</w:t>
            </w:r>
            <w:r>
              <w:t xml:space="preserve"> </w:t>
            </w:r>
            <w:r w:rsidRPr="000F256B">
              <w:t>(при проверке в центрах) буксовых</w:t>
            </w:r>
            <w:r>
              <w:t xml:space="preserve"> </w:t>
            </w:r>
            <w:r w:rsidRPr="000F256B">
              <w:t>шеек оси под подшипники качения, не более:</w:t>
            </w:r>
          </w:p>
        </w:tc>
        <w:tc>
          <w:tcPr>
            <w:tcW w:w="1843" w:type="dxa"/>
            <w:vAlign w:val="center"/>
          </w:tcPr>
          <w:p w:rsidR="00BD58BC" w:rsidRPr="000F256B" w:rsidRDefault="00BD58BC" w:rsidP="0088088E">
            <w:pPr>
              <w:spacing w:before="120"/>
              <w:jc w:val="both"/>
            </w:pPr>
          </w:p>
        </w:tc>
        <w:tc>
          <w:tcPr>
            <w:tcW w:w="2013" w:type="dxa"/>
            <w:vAlign w:val="center"/>
          </w:tcPr>
          <w:p w:rsidR="00BD58BC" w:rsidRPr="000F256B" w:rsidRDefault="00BD58BC" w:rsidP="0088088E">
            <w:pPr>
              <w:spacing w:before="120"/>
              <w:jc w:val="both"/>
            </w:pPr>
          </w:p>
        </w:tc>
      </w:tr>
      <w:tr w:rsidR="00BD58BC" w:rsidRPr="000F256B" w:rsidTr="0088088E">
        <w:trPr>
          <w:trHeight w:val="323"/>
        </w:trPr>
        <w:tc>
          <w:tcPr>
            <w:tcW w:w="6067" w:type="dxa"/>
          </w:tcPr>
          <w:p w:rsidR="00BD58BC" w:rsidRPr="000F256B" w:rsidRDefault="00BD58BC" w:rsidP="0088088E">
            <w:pPr>
              <w:jc w:val="both"/>
            </w:pPr>
            <w:r w:rsidRPr="000F256B">
              <w:t>3.2.1</w:t>
            </w:r>
            <w:proofErr w:type="gramStart"/>
            <w:r w:rsidRPr="000F256B">
              <w:t xml:space="preserve"> Д</w:t>
            </w:r>
            <w:proofErr w:type="gramEnd"/>
            <w:r w:rsidRPr="000F256B">
              <w:t xml:space="preserve">ля </w:t>
            </w:r>
            <w:r>
              <w:t>ТПС</w:t>
            </w:r>
            <w:r w:rsidRPr="000F256B">
              <w:t xml:space="preserve"> </w:t>
            </w:r>
            <w:r w:rsidRPr="000F256B">
              <w:rPr>
                <w:rFonts w:eastAsia="MS Mincho"/>
              </w:rPr>
              <w:t>со скоростями движения</w:t>
            </w:r>
            <w:r w:rsidRPr="000F256B">
              <w:t xml:space="preserve"> до 160 км/ч</w:t>
            </w:r>
          </w:p>
        </w:tc>
        <w:tc>
          <w:tcPr>
            <w:tcW w:w="1843" w:type="dxa"/>
            <w:vAlign w:val="center"/>
          </w:tcPr>
          <w:p w:rsidR="00BD58BC" w:rsidRPr="000F256B" w:rsidRDefault="00BD58BC" w:rsidP="0088088E">
            <w:pPr>
              <w:jc w:val="both"/>
            </w:pPr>
            <w:r w:rsidRPr="000F256B">
              <w:t>0,05</w:t>
            </w:r>
          </w:p>
        </w:tc>
        <w:tc>
          <w:tcPr>
            <w:tcW w:w="2013" w:type="dxa"/>
            <w:vAlign w:val="center"/>
          </w:tcPr>
          <w:p w:rsidR="00BD58BC" w:rsidRPr="000F256B" w:rsidRDefault="00BD58BC" w:rsidP="0088088E">
            <w:pPr>
              <w:jc w:val="both"/>
            </w:pPr>
            <w:r>
              <w:t>0,05</w:t>
            </w:r>
          </w:p>
        </w:tc>
      </w:tr>
      <w:tr w:rsidR="00BD58BC" w:rsidRPr="000F256B" w:rsidTr="0088088E">
        <w:trPr>
          <w:trHeight w:val="270"/>
        </w:trPr>
        <w:tc>
          <w:tcPr>
            <w:tcW w:w="6067" w:type="dxa"/>
          </w:tcPr>
          <w:p w:rsidR="00BD58BC" w:rsidRPr="000F256B" w:rsidRDefault="00BD58BC" w:rsidP="0088088E">
            <w:pPr>
              <w:jc w:val="both"/>
            </w:pPr>
            <w:r w:rsidRPr="000F256B">
              <w:t>3.2.</w:t>
            </w:r>
            <w:r>
              <w:t>2</w:t>
            </w:r>
            <w:proofErr w:type="gramStart"/>
            <w:r w:rsidRPr="000F256B">
              <w:t xml:space="preserve"> Д</w:t>
            </w:r>
            <w:proofErr w:type="gramEnd"/>
            <w:r w:rsidRPr="000F256B">
              <w:t xml:space="preserve">ля ТПС с подшипниками качения </w:t>
            </w:r>
            <w:proofErr w:type="spellStart"/>
            <w:r w:rsidRPr="000F256B">
              <w:t>Timken</w:t>
            </w:r>
            <w:proofErr w:type="spellEnd"/>
            <w:r w:rsidRPr="000F256B">
              <w:t xml:space="preserve">, </w:t>
            </w:r>
            <w:r w:rsidRPr="000F256B">
              <w:rPr>
                <w:lang w:val="en-US"/>
              </w:rPr>
              <w:t>SKF</w:t>
            </w:r>
          </w:p>
        </w:tc>
        <w:tc>
          <w:tcPr>
            <w:tcW w:w="1843" w:type="dxa"/>
            <w:vAlign w:val="center"/>
          </w:tcPr>
          <w:p w:rsidR="00BD58BC" w:rsidRPr="000F256B" w:rsidRDefault="00BD58BC" w:rsidP="0088088E">
            <w:pPr>
              <w:jc w:val="both"/>
              <w:rPr>
                <w:lang w:val="en-US"/>
              </w:rPr>
            </w:pPr>
            <w:r w:rsidRPr="000F256B">
              <w:rPr>
                <w:lang w:val="en-US"/>
              </w:rPr>
              <w:t>0</w:t>
            </w:r>
            <w:r w:rsidRPr="000F256B">
              <w:t>,</w:t>
            </w:r>
            <w:r w:rsidRPr="000F256B">
              <w:rPr>
                <w:lang w:val="en-US"/>
              </w:rPr>
              <w:t>03</w:t>
            </w:r>
          </w:p>
        </w:tc>
        <w:tc>
          <w:tcPr>
            <w:tcW w:w="2013" w:type="dxa"/>
            <w:vAlign w:val="center"/>
          </w:tcPr>
          <w:p w:rsidR="00BD58BC" w:rsidRPr="000F256B" w:rsidRDefault="00BD58BC" w:rsidP="0088088E">
            <w:pPr>
              <w:jc w:val="both"/>
            </w:pPr>
            <w:r w:rsidRPr="000F256B">
              <w:t>-</w:t>
            </w:r>
          </w:p>
        </w:tc>
      </w:tr>
      <w:tr w:rsidR="00BD58BC" w:rsidRPr="000F256B" w:rsidTr="0088088E">
        <w:trPr>
          <w:trHeight w:val="552"/>
        </w:trPr>
        <w:tc>
          <w:tcPr>
            <w:tcW w:w="6067" w:type="dxa"/>
          </w:tcPr>
          <w:p w:rsidR="00BD58BC" w:rsidRPr="000F256B" w:rsidRDefault="00BD58BC" w:rsidP="0088088E">
            <w:pPr>
              <w:ind w:firstLine="42"/>
              <w:jc w:val="both"/>
            </w:pPr>
            <w:r w:rsidRPr="000F256B">
              <w:t>3.2.</w:t>
            </w:r>
            <w:r>
              <w:t>3</w:t>
            </w:r>
            <w:proofErr w:type="gramStart"/>
            <w:r w:rsidRPr="000F256B">
              <w:t xml:space="preserve"> Д</w:t>
            </w:r>
            <w:proofErr w:type="gramEnd"/>
            <w:r w:rsidRPr="000F256B">
              <w:t xml:space="preserve">ля ТПС </w:t>
            </w:r>
            <w:r w:rsidRPr="000F256B">
              <w:rPr>
                <w:rFonts w:eastAsia="MS Mincho"/>
              </w:rPr>
              <w:t>со скоростями движения</w:t>
            </w:r>
            <w:r w:rsidRPr="000F256B">
              <w:t xml:space="preserve"> </w:t>
            </w:r>
            <w:r>
              <w:t>от</w:t>
            </w:r>
            <w:r w:rsidRPr="000F256B">
              <w:t xml:space="preserve"> </w:t>
            </w:r>
          </w:p>
          <w:p w:rsidR="00BD58BC" w:rsidRPr="000F256B" w:rsidRDefault="00BD58BC" w:rsidP="0088088E">
            <w:pPr>
              <w:ind w:firstLine="42"/>
              <w:jc w:val="both"/>
            </w:pPr>
            <w:r w:rsidRPr="000F256B">
              <w:t>160 км/ч до 200 км/ч</w:t>
            </w:r>
          </w:p>
        </w:tc>
        <w:tc>
          <w:tcPr>
            <w:tcW w:w="1843" w:type="dxa"/>
            <w:vAlign w:val="center"/>
          </w:tcPr>
          <w:p w:rsidR="00BD58BC" w:rsidRPr="000F256B" w:rsidRDefault="00BD58BC" w:rsidP="0088088E">
            <w:pPr>
              <w:jc w:val="both"/>
            </w:pPr>
            <w:r w:rsidRPr="000F256B">
              <w:t>0,03</w:t>
            </w:r>
          </w:p>
        </w:tc>
        <w:tc>
          <w:tcPr>
            <w:tcW w:w="2013" w:type="dxa"/>
            <w:vAlign w:val="center"/>
          </w:tcPr>
          <w:p w:rsidR="00BD58BC" w:rsidRPr="000F256B" w:rsidRDefault="00BD58BC" w:rsidP="0088088E">
            <w:pPr>
              <w:jc w:val="both"/>
            </w:pPr>
            <w:r w:rsidRPr="000F256B">
              <w:t>-</w:t>
            </w:r>
          </w:p>
        </w:tc>
      </w:tr>
      <w:tr w:rsidR="00BD58BC" w:rsidRPr="000F256B" w:rsidTr="0088088E">
        <w:tc>
          <w:tcPr>
            <w:tcW w:w="6067" w:type="dxa"/>
          </w:tcPr>
          <w:p w:rsidR="00BD58BC" w:rsidRPr="000F256B" w:rsidRDefault="00BD58BC" w:rsidP="0088088E">
            <w:pPr>
              <w:jc w:val="both"/>
            </w:pPr>
            <w:bookmarkStart w:id="34" w:name="Т6_п3_3"/>
            <w:r w:rsidRPr="000F256B">
              <w:t>3.3</w:t>
            </w:r>
            <w:bookmarkEnd w:id="34"/>
            <w:r w:rsidRPr="000F256B">
              <w:t xml:space="preserve"> Отклонение диаметра </w:t>
            </w:r>
            <w:proofErr w:type="spellStart"/>
            <w:r w:rsidRPr="000F256B">
              <w:t>подступичных</w:t>
            </w:r>
            <w:proofErr w:type="spellEnd"/>
            <w:r w:rsidRPr="000F256B">
              <w:t xml:space="preserve"> частей осей локомотивов от номинального размера </w:t>
            </w:r>
            <w:r>
              <w:rPr>
                <w:vertAlign w:val="superscript"/>
              </w:rPr>
              <w:t>3)</w:t>
            </w:r>
          </w:p>
        </w:tc>
        <w:tc>
          <w:tcPr>
            <w:tcW w:w="1843" w:type="dxa"/>
            <w:vAlign w:val="center"/>
          </w:tcPr>
          <w:p w:rsidR="00BD58BC" w:rsidRPr="000F256B" w:rsidRDefault="00BD58BC" w:rsidP="0088088E">
            <w:pPr>
              <w:spacing w:before="120"/>
              <w:jc w:val="both"/>
            </w:pPr>
          </w:p>
        </w:tc>
        <w:tc>
          <w:tcPr>
            <w:tcW w:w="2013" w:type="dxa"/>
            <w:vAlign w:val="center"/>
          </w:tcPr>
          <w:p w:rsidR="00BD58BC" w:rsidRPr="000F256B" w:rsidRDefault="00BD58BC" w:rsidP="0088088E">
            <w:pPr>
              <w:spacing w:before="120"/>
              <w:jc w:val="both"/>
            </w:pPr>
          </w:p>
        </w:tc>
      </w:tr>
      <w:tr w:rsidR="00BD58BC" w:rsidRPr="000F256B" w:rsidTr="0088088E">
        <w:trPr>
          <w:trHeight w:val="241"/>
        </w:trPr>
        <w:tc>
          <w:tcPr>
            <w:tcW w:w="6067" w:type="dxa"/>
          </w:tcPr>
          <w:p w:rsidR="00BD58BC" w:rsidRPr="000F256B" w:rsidRDefault="00BD58BC" w:rsidP="0088088E">
            <w:pPr>
              <w:ind w:left="352" w:hanging="352"/>
              <w:jc w:val="both"/>
            </w:pPr>
            <w:r>
              <w:t xml:space="preserve">- </w:t>
            </w:r>
            <w:r w:rsidRPr="000F256B">
              <w:t xml:space="preserve">для новых осей </w:t>
            </w:r>
          </w:p>
        </w:tc>
        <w:tc>
          <w:tcPr>
            <w:tcW w:w="1843" w:type="dxa"/>
            <w:vAlign w:val="center"/>
          </w:tcPr>
          <w:p w:rsidR="00BD58BC" w:rsidRPr="000F256B" w:rsidRDefault="00BD58BC" w:rsidP="0088088E">
            <w:pPr>
              <w:spacing w:before="120"/>
              <w:jc w:val="both"/>
            </w:pPr>
            <w:r w:rsidRPr="000F256B">
              <w:t>+5</w:t>
            </w:r>
          </w:p>
        </w:tc>
        <w:tc>
          <w:tcPr>
            <w:tcW w:w="2013" w:type="dxa"/>
            <w:vAlign w:val="center"/>
          </w:tcPr>
          <w:p w:rsidR="00BD58BC" w:rsidRPr="000F256B" w:rsidRDefault="00BD58BC" w:rsidP="0088088E">
            <w:pPr>
              <w:spacing w:before="120"/>
              <w:jc w:val="both"/>
            </w:pPr>
            <w:r w:rsidRPr="000F256B">
              <w:t>-</w:t>
            </w:r>
          </w:p>
        </w:tc>
      </w:tr>
      <w:tr w:rsidR="00BD58BC" w:rsidRPr="000F256B" w:rsidTr="0088088E">
        <w:trPr>
          <w:trHeight w:val="261"/>
        </w:trPr>
        <w:tc>
          <w:tcPr>
            <w:tcW w:w="6067" w:type="dxa"/>
          </w:tcPr>
          <w:p w:rsidR="00BD58BC" w:rsidRPr="000F256B" w:rsidRDefault="00BD58BC" w:rsidP="0088088E">
            <w:pPr>
              <w:ind w:left="352" w:hanging="352"/>
              <w:jc w:val="both"/>
              <w:rPr>
                <w:vertAlign w:val="superscript"/>
              </w:rPr>
            </w:pPr>
            <w:r>
              <w:t xml:space="preserve">- </w:t>
            </w:r>
            <w:r w:rsidRPr="000F256B">
              <w:t xml:space="preserve">для </w:t>
            </w:r>
            <w:proofErr w:type="spellStart"/>
            <w:r w:rsidRPr="000F256B">
              <w:t>старогодных</w:t>
            </w:r>
            <w:proofErr w:type="spellEnd"/>
            <w:r w:rsidRPr="000F256B">
              <w:t xml:space="preserve"> осей </w:t>
            </w:r>
            <w:r>
              <w:rPr>
                <w:vertAlign w:val="superscript"/>
              </w:rPr>
              <w:t>5)</w:t>
            </w:r>
          </w:p>
        </w:tc>
        <w:tc>
          <w:tcPr>
            <w:tcW w:w="1843" w:type="dxa"/>
            <w:vAlign w:val="center"/>
          </w:tcPr>
          <w:p w:rsidR="00BD58BC" w:rsidRPr="000F256B" w:rsidRDefault="00BD58BC" w:rsidP="0088088E">
            <w:pPr>
              <w:spacing w:before="120"/>
              <w:jc w:val="both"/>
            </w:pPr>
            <w:r w:rsidRPr="000F256B">
              <w:t>От +5 до -10</w:t>
            </w:r>
          </w:p>
        </w:tc>
        <w:tc>
          <w:tcPr>
            <w:tcW w:w="2013" w:type="dxa"/>
            <w:vAlign w:val="center"/>
          </w:tcPr>
          <w:p w:rsidR="00BD58BC" w:rsidRPr="000F256B" w:rsidRDefault="00BD58BC" w:rsidP="0088088E">
            <w:pPr>
              <w:spacing w:before="120"/>
              <w:jc w:val="both"/>
            </w:pPr>
            <w:r w:rsidRPr="000F256B">
              <w:t>-</w:t>
            </w:r>
          </w:p>
        </w:tc>
      </w:tr>
      <w:tr w:rsidR="00BD58BC" w:rsidRPr="000F256B" w:rsidTr="0088088E">
        <w:trPr>
          <w:trHeight w:val="470"/>
        </w:trPr>
        <w:tc>
          <w:tcPr>
            <w:tcW w:w="6067" w:type="dxa"/>
            <w:tcBorders>
              <w:bottom w:val="single" w:sz="4" w:space="0" w:color="auto"/>
            </w:tcBorders>
          </w:tcPr>
          <w:p w:rsidR="00BD58BC" w:rsidRPr="000F256B" w:rsidRDefault="00BD58BC" w:rsidP="0088088E">
            <w:pPr>
              <w:jc w:val="both"/>
            </w:pPr>
            <w:bookmarkStart w:id="35" w:name="Т6_п3_4"/>
            <w:r w:rsidRPr="000F256B">
              <w:t>3.4</w:t>
            </w:r>
            <w:bookmarkEnd w:id="35"/>
            <w:r w:rsidRPr="000F256B">
              <w:t xml:space="preserve"> Отклонение диаметра </w:t>
            </w:r>
            <w:proofErr w:type="spellStart"/>
            <w:r w:rsidRPr="000F256B">
              <w:t>подступичных</w:t>
            </w:r>
            <w:proofErr w:type="spellEnd"/>
            <w:r w:rsidRPr="000F256B">
              <w:t xml:space="preserve"> частей осей моторного вагона электропоездов от номинального размера</w:t>
            </w:r>
            <w:r>
              <w:t xml:space="preserve"> </w:t>
            </w:r>
            <w:r>
              <w:rPr>
                <w:vertAlign w:val="superscript"/>
              </w:rPr>
              <w:t>3)</w:t>
            </w:r>
          </w:p>
        </w:tc>
        <w:tc>
          <w:tcPr>
            <w:tcW w:w="1843" w:type="dxa"/>
            <w:tcBorders>
              <w:bottom w:val="single" w:sz="4" w:space="0" w:color="auto"/>
            </w:tcBorders>
            <w:shd w:val="clear" w:color="auto" w:fill="auto"/>
            <w:vAlign w:val="center"/>
          </w:tcPr>
          <w:p w:rsidR="00BD58BC" w:rsidRPr="000F256B" w:rsidRDefault="00BD58BC" w:rsidP="0088088E">
            <w:pPr>
              <w:spacing w:before="120"/>
              <w:jc w:val="both"/>
            </w:pPr>
            <w:r w:rsidRPr="000F256B">
              <w:t>+2; –4</w:t>
            </w:r>
          </w:p>
        </w:tc>
        <w:tc>
          <w:tcPr>
            <w:tcW w:w="2013" w:type="dxa"/>
            <w:tcBorders>
              <w:bottom w:val="single" w:sz="4" w:space="0" w:color="auto"/>
            </w:tcBorders>
            <w:shd w:val="clear" w:color="auto" w:fill="auto"/>
            <w:vAlign w:val="center"/>
          </w:tcPr>
          <w:p w:rsidR="00BD58BC" w:rsidRPr="000F256B" w:rsidRDefault="00BD58BC" w:rsidP="0088088E">
            <w:pPr>
              <w:spacing w:before="120"/>
              <w:jc w:val="both"/>
            </w:pPr>
            <w:r w:rsidRPr="000F256B">
              <w:t>-</w:t>
            </w:r>
          </w:p>
        </w:tc>
      </w:tr>
      <w:tr w:rsidR="00BD58BC" w:rsidRPr="000F256B" w:rsidTr="0088088E">
        <w:tc>
          <w:tcPr>
            <w:tcW w:w="6067" w:type="dxa"/>
          </w:tcPr>
          <w:p w:rsidR="00BD58BC" w:rsidRPr="000F256B" w:rsidRDefault="00BD58BC" w:rsidP="0088088E">
            <w:pPr>
              <w:jc w:val="both"/>
            </w:pPr>
            <w:r w:rsidRPr="000F256B">
              <w:t xml:space="preserve">3.5 Отклонение от номинального размера расстояния между галтелями </w:t>
            </w:r>
            <w:proofErr w:type="spellStart"/>
            <w:r w:rsidRPr="000F256B">
              <w:t>предподступичных</w:t>
            </w:r>
            <w:proofErr w:type="spellEnd"/>
            <w:r w:rsidRPr="000F256B">
              <w:t xml:space="preserve"> частей осей</w:t>
            </w:r>
            <w:r>
              <w:rPr>
                <w:vertAlign w:val="superscript"/>
              </w:rPr>
              <w:t xml:space="preserve"> 3)</w:t>
            </w:r>
          </w:p>
        </w:tc>
        <w:tc>
          <w:tcPr>
            <w:tcW w:w="1843" w:type="dxa"/>
            <w:vAlign w:val="center"/>
          </w:tcPr>
          <w:p w:rsidR="00BD58BC" w:rsidRPr="000F256B" w:rsidRDefault="00BD58BC" w:rsidP="0088088E">
            <w:pPr>
              <w:spacing w:before="120"/>
              <w:jc w:val="both"/>
            </w:pPr>
            <w:r w:rsidRPr="000F256B">
              <w:rPr>
                <w:rFonts w:eastAsia="SymbolProp BT"/>
              </w:rPr>
              <w:t>±</w:t>
            </w:r>
            <w:r w:rsidRPr="000F256B">
              <w:t>1,5</w:t>
            </w:r>
          </w:p>
        </w:tc>
        <w:tc>
          <w:tcPr>
            <w:tcW w:w="2013" w:type="dxa"/>
            <w:vAlign w:val="center"/>
          </w:tcPr>
          <w:p w:rsidR="00BD58BC" w:rsidRPr="000F256B" w:rsidRDefault="00BD58BC" w:rsidP="0088088E">
            <w:pPr>
              <w:spacing w:before="120"/>
              <w:jc w:val="both"/>
            </w:pPr>
            <w:r w:rsidRPr="000F256B">
              <w:t>-</w:t>
            </w:r>
          </w:p>
        </w:tc>
      </w:tr>
      <w:tr w:rsidR="00BD58BC" w:rsidRPr="00340FA8" w:rsidTr="0088088E">
        <w:tc>
          <w:tcPr>
            <w:tcW w:w="6067" w:type="dxa"/>
            <w:tcBorders>
              <w:top w:val="single" w:sz="4" w:space="0" w:color="auto"/>
            </w:tcBorders>
          </w:tcPr>
          <w:p w:rsidR="00BD58BC" w:rsidRPr="00340FA8" w:rsidRDefault="00BD58BC" w:rsidP="0088088E">
            <w:pPr>
              <w:jc w:val="both"/>
            </w:pPr>
            <w:r w:rsidRPr="00340FA8">
              <w:t xml:space="preserve">3.6 Отклонение диаметра </w:t>
            </w:r>
            <w:proofErr w:type="spellStart"/>
            <w:r w:rsidRPr="00340FA8">
              <w:t>подступичной</w:t>
            </w:r>
            <w:proofErr w:type="spellEnd"/>
            <w:r w:rsidRPr="00340FA8">
              <w:t xml:space="preserve"> части оси от номинального размера у </w:t>
            </w:r>
            <w:proofErr w:type="gramStart"/>
            <w:r w:rsidRPr="00340FA8">
              <w:t>дизель-поездов</w:t>
            </w:r>
            <w:proofErr w:type="gramEnd"/>
            <w:r w:rsidRPr="00340FA8">
              <w:t>, РА-3</w:t>
            </w:r>
            <w:r w:rsidRPr="00340FA8">
              <w:rPr>
                <w:vertAlign w:val="superscript"/>
              </w:rPr>
              <w:t xml:space="preserve"> 3)</w:t>
            </w:r>
            <w:r w:rsidRPr="00340FA8">
              <w:t>:</w:t>
            </w:r>
          </w:p>
        </w:tc>
        <w:tc>
          <w:tcPr>
            <w:tcW w:w="1843" w:type="dxa"/>
            <w:tcBorders>
              <w:top w:val="single" w:sz="4" w:space="0" w:color="auto"/>
            </w:tcBorders>
            <w:vAlign w:val="center"/>
          </w:tcPr>
          <w:p w:rsidR="00BD58BC" w:rsidRPr="00340FA8" w:rsidRDefault="00BD58BC" w:rsidP="0088088E">
            <w:pPr>
              <w:spacing w:before="120"/>
              <w:jc w:val="both"/>
            </w:pPr>
          </w:p>
        </w:tc>
        <w:tc>
          <w:tcPr>
            <w:tcW w:w="2013" w:type="dxa"/>
            <w:tcBorders>
              <w:top w:val="single" w:sz="4" w:space="0" w:color="auto"/>
            </w:tcBorders>
            <w:vAlign w:val="center"/>
          </w:tcPr>
          <w:p w:rsidR="00BD58BC" w:rsidRPr="00340FA8" w:rsidRDefault="00BD58BC" w:rsidP="0088088E">
            <w:pPr>
              <w:spacing w:before="120"/>
              <w:jc w:val="both"/>
            </w:pPr>
          </w:p>
        </w:tc>
      </w:tr>
      <w:tr w:rsidR="00BD58BC" w:rsidRPr="00340FA8" w:rsidTr="0088088E">
        <w:trPr>
          <w:trHeight w:val="396"/>
        </w:trPr>
        <w:tc>
          <w:tcPr>
            <w:tcW w:w="6067" w:type="dxa"/>
            <w:vAlign w:val="center"/>
          </w:tcPr>
          <w:p w:rsidR="00BD58BC" w:rsidRPr="00340FA8" w:rsidRDefault="00BD58BC" w:rsidP="0088088E">
            <w:pPr>
              <w:ind w:left="352" w:hanging="352"/>
            </w:pPr>
            <w:r w:rsidRPr="00340FA8">
              <w:t>- ведущей (приводной) колесной пары</w:t>
            </w:r>
          </w:p>
        </w:tc>
        <w:tc>
          <w:tcPr>
            <w:tcW w:w="1843" w:type="dxa"/>
            <w:vAlign w:val="center"/>
          </w:tcPr>
          <w:p w:rsidR="00BD58BC" w:rsidRPr="00340FA8" w:rsidRDefault="00BD58BC" w:rsidP="0088088E">
            <w:r w:rsidRPr="00340FA8">
              <w:t>+4,5; –5,0</w:t>
            </w:r>
          </w:p>
        </w:tc>
        <w:tc>
          <w:tcPr>
            <w:tcW w:w="2013" w:type="dxa"/>
            <w:vAlign w:val="center"/>
          </w:tcPr>
          <w:p w:rsidR="00BD58BC" w:rsidRPr="00340FA8" w:rsidRDefault="00BD58BC" w:rsidP="0088088E">
            <w:r w:rsidRPr="00340FA8">
              <w:t>-</w:t>
            </w:r>
          </w:p>
        </w:tc>
      </w:tr>
      <w:tr w:rsidR="00BD58BC" w:rsidRPr="000F256B" w:rsidTr="0088088E">
        <w:trPr>
          <w:trHeight w:val="396"/>
        </w:trPr>
        <w:tc>
          <w:tcPr>
            <w:tcW w:w="6067" w:type="dxa"/>
            <w:vAlign w:val="center"/>
          </w:tcPr>
          <w:p w:rsidR="00BD58BC" w:rsidRPr="00340FA8" w:rsidRDefault="00BD58BC" w:rsidP="0088088E">
            <w:pPr>
              <w:ind w:left="352" w:hanging="352"/>
            </w:pPr>
            <w:r w:rsidRPr="00340FA8">
              <w:t>- поддерживающей (</w:t>
            </w:r>
            <w:proofErr w:type="spellStart"/>
            <w:r w:rsidRPr="00340FA8">
              <w:t>неприводной</w:t>
            </w:r>
            <w:proofErr w:type="spellEnd"/>
            <w:r w:rsidRPr="00340FA8">
              <w:t>) колесной пары</w:t>
            </w:r>
          </w:p>
        </w:tc>
        <w:tc>
          <w:tcPr>
            <w:tcW w:w="1843" w:type="dxa"/>
            <w:vAlign w:val="center"/>
          </w:tcPr>
          <w:p w:rsidR="00BD58BC" w:rsidRPr="00340FA8" w:rsidRDefault="00BD58BC" w:rsidP="0088088E">
            <w:pPr>
              <w:spacing w:before="120"/>
            </w:pPr>
            <w:r w:rsidRPr="00340FA8">
              <w:rPr>
                <w:rFonts w:eastAsia="SymbolProp BT"/>
              </w:rPr>
              <w:t>±</w:t>
            </w:r>
            <w:r w:rsidRPr="00340FA8">
              <w:t>5,0</w:t>
            </w:r>
          </w:p>
        </w:tc>
        <w:tc>
          <w:tcPr>
            <w:tcW w:w="2013" w:type="dxa"/>
            <w:vAlign w:val="center"/>
          </w:tcPr>
          <w:p w:rsidR="00BD58BC" w:rsidRPr="000F256B" w:rsidRDefault="00BD58BC" w:rsidP="0088088E">
            <w:pPr>
              <w:spacing w:before="120"/>
            </w:pPr>
            <w:r w:rsidRPr="00340FA8">
              <w:t>-</w:t>
            </w:r>
          </w:p>
        </w:tc>
      </w:tr>
      <w:tr w:rsidR="00BD58BC" w:rsidRPr="000F256B" w:rsidTr="0088088E">
        <w:trPr>
          <w:trHeight w:val="788"/>
        </w:trPr>
        <w:tc>
          <w:tcPr>
            <w:tcW w:w="6067" w:type="dxa"/>
          </w:tcPr>
          <w:p w:rsidR="00BD58BC" w:rsidRPr="000F256B" w:rsidRDefault="00BD58BC" w:rsidP="0088088E">
            <w:pPr>
              <w:ind w:left="34" w:hanging="34"/>
              <w:jc w:val="both"/>
            </w:pPr>
            <w:r w:rsidRPr="000F256B">
              <w:t>3.7 Уменьшение диаметра шейки оси под подшипники качения (с учетом использования градационных колец или втулок), не более:</w:t>
            </w:r>
          </w:p>
        </w:tc>
        <w:tc>
          <w:tcPr>
            <w:tcW w:w="1843" w:type="dxa"/>
            <w:vAlign w:val="center"/>
          </w:tcPr>
          <w:p w:rsidR="00BD58BC" w:rsidRPr="000F256B" w:rsidRDefault="00BD58BC" w:rsidP="0088088E">
            <w:pPr>
              <w:jc w:val="both"/>
            </w:pPr>
          </w:p>
        </w:tc>
        <w:tc>
          <w:tcPr>
            <w:tcW w:w="2013" w:type="dxa"/>
            <w:vAlign w:val="center"/>
          </w:tcPr>
          <w:p w:rsidR="00BD58BC" w:rsidRPr="000F256B" w:rsidRDefault="00BD58BC" w:rsidP="0088088E">
            <w:pPr>
              <w:jc w:val="both"/>
            </w:pPr>
          </w:p>
        </w:tc>
      </w:tr>
      <w:tr w:rsidR="00BD58BC" w:rsidRPr="000F256B" w:rsidTr="0088088E">
        <w:tc>
          <w:tcPr>
            <w:tcW w:w="6067" w:type="dxa"/>
            <w:vAlign w:val="center"/>
          </w:tcPr>
          <w:p w:rsidR="00BD58BC" w:rsidRPr="000F256B" w:rsidRDefault="00BD58BC" w:rsidP="0088088E">
            <w:pPr>
              <w:ind w:left="34"/>
            </w:pPr>
            <w:r>
              <w:t xml:space="preserve">- </w:t>
            </w:r>
            <w:r w:rsidRPr="000F256B">
              <w:t>локомотивов всех серий,</w:t>
            </w:r>
            <w:r>
              <w:t xml:space="preserve"> </w:t>
            </w:r>
            <w:r w:rsidRPr="000F256B">
              <w:t xml:space="preserve">кроме электровозов ЧС 2, ЧС2Т, ЧС2К </w:t>
            </w:r>
          </w:p>
        </w:tc>
        <w:tc>
          <w:tcPr>
            <w:tcW w:w="1843" w:type="dxa"/>
            <w:vAlign w:val="center"/>
          </w:tcPr>
          <w:p w:rsidR="00BD58BC" w:rsidRPr="000F256B" w:rsidRDefault="00BD58BC" w:rsidP="0088088E">
            <w:r w:rsidRPr="000F256B">
              <w:t>1</w:t>
            </w:r>
          </w:p>
        </w:tc>
        <w:tc>
          <w:tcPr>
            <w:tcW w:w="2013" w:type="dxa"/>
            <w:vAlign w:val="center"/>
          </w:tcPr>
          <w:p w:rsidR="00BD58BC" w:rsidRPr="000F256B" w:rsidRDefault="00BD58BC" w:rsidP="0088088E">
            <w:r w:rsidRPr="000F256B">
              <w:t>1</w:t>
            </w:r>
          </w:p>
        </w:tc>
      </w:tr>
      <w:tr w:rsidR="00BD58BC" w:rsidRPr="000F256B" w:rsidTr="0088088E">
        <w:trPr>
          <w:trHeight w:val="355"/>
        </w:trPr>
        <w:tc>
          <w:tcPr>
            <w:tcW w:w="6067" w:type="dxa"/>
            <w:vAlign w:val="center"/>
          </w:tcPr>
          <w:p w:rsidR="00BD58BC" w:rsidRPr="000F256B" w:rsidRDefault="00BD58BC" w:rsidP="0088088E">
            <w:pPr>
              <w:ind w:left="34"/>
            </w:pPr>
            <w:r>
              <w:t xml:space="preserve">- </w:t>
            </w:r>
            <w:r w:rsidRPr="000F256B">
              <w:t>электровозов ЧС 2, ЧС2Т, ЧС2К (втулочная посадка)</w:t>
            </w:r>
          </w:p>
        </w:tc>
        <w:tc>
          <w:tcPr>
            <w:tcW w:w="1843" w:type="dxa"/>
            <w:vAlign w:val="center"/>
          </w:tcPr>
          <w:p w:rsidR="00BD58BC" w:rsidRPr="000F256B" w:rsidRDefault="00BD58BC" w:rsidP="0088088E">
            <w:r w:rsidRPr="000F256B">
              <w:t>2</w:t>
            </w:r>
          </w:p>
        </w:tc>
        <w:tc>
          <w:tcPr>
            <w:tcW w:w="2013" w:type="dxa"/>
            <w:vAlign w:val="center"/>
          </w:tcPr>
          <w:p w:rsidR="00BD58BC" w:rsidRPr="000F256B" w:rsidRDefault="00BD58BC" w:rsidP="0088088E">
            <w:r w:rsidRPr="000F256B">
              <w:t>2</w:t>
            </w:r>
          </w:p>
        </w:tc>
      </w:tr>
      <w:tr w:rsidR="00BD58BC" w:rsidRPr="000F256B" w:rsidTr="0088088E">
        <w:tc>
          <w:tcPr>
            <w:tcW w:w="6067" w:type="dxa"/>
          </w:tcPr>
          <w:p w:rsidR="00BD58BC" w:rsidRPr="000F256B" w:rsidRDefault="00BD58BC" w:rsidP="0088088E">
            <w:pPr>
              <w:jc w:val="both"/>
            </w:pPr>
            <w:r w:rsidRPr="000F256B">
              <w:t>3.8</w:t>
            </w:r>
            <w:r>
              <w:t xml:space="preserve"> </w:t>
            </w:r>
            <w:r w:rsidRPr="000F256B">
              <w:t>Уменьшение диаметра шейки оси под моторно-осевые подшипники скольжения, не более:</w:t>
            </w:r>
          </w:p>
        </w:tc>
        <w:tc>
          <w:tcPr>
            <w:tcW w:w="1843" w:type="dxa"/>
            <w:vAlign w:val="center"/>
          </w:tcPr>
          <w:p w:rsidR="00BD58BC" w:rsidRPr="000F256B" w:rsidRDefault="00BD58BC" w:rsidP="0088088E">
            <w:pPr>
              <w:jc w:val="both"/>
            </w:pPr>
          </w:p>
        </w:tc>
        <w:tc>
          <w:tcPr>
            <w:tcW w:w="2013" w:type="dxa"/>
            <w:vAlign w:val="center"/>
          </w:tcPr>
          <w:p w:rsidR="00BD58BC" w:rsidRPr="000F256B" w:rsidRDefault="00BD58BC" w:rsidP="0088088E">
            <w:pPr>
              <w:jc w:val="both"/>
            </w:pPr>
          </w:p>
        </w:tc>
      </w:tr>
      <w:tr w:rsidR="00BD58BC" w:rsidRPr="000F256B" w:rsidTr="0088088E">
        <w:tc>
          <w:tcPr>
            <w:tcW w:w="6067" w:type="dxa"/>
          </w:tcPr>
          <w:p w:rsidR="00BD58BC" w:rsidRPr="000F256B" w:rsidRDefault="00BD58BC" w:rsidP="0088088E">
            <w:pPr>
              <w:ind w:left="34"/>
              <w:jc w:val="both"/>
            </w:pPr>
            <w:r>
              <w:t xml:space="preserve">- </w:t>
            </w:r>
            <w:r w:rsidRPr="000F256B">
              <w:t>тепловозных колесных пар</w:t>
            </w:r>
          </w:p>
        </w:tc>
        <w:tc>
          <w:tcPr>
            <w:tcW w:w="1843" w:type="dxa"/>
            <w:vAlign w:val="center"/>
          </w:tcPr>
          <w:p w:rsidR="00BD58BC" w:rsidRPr="000F256B" w:rsidRDefault="00BD58BC" w:rsidP="0088088E">
            <w:pPr>
              <w:jc w:val="both"/>
            </w:pPr>
            <w:r w:rsidRPr="000F256B">
              <w:t>10,0</w:t>
            </w:r>
          </w:p>
        </w:tc>
        <w:tc>
          <w:tcPr>
            <w:tcW w:w="2013" w:type="dxa"/>
            <w:vAlign w:val="center"/>
          </w:tcPr>
          <w:p w:rsidR="00BD58BC" w:rsidRPr="000F256B" w:rsidRDefault="00BD58BC" w:rsidP="0088088E">
            <w:pPr>
              <w:jc w:val="both"/>
            </w:pPr>
            <w:r w:rsidRPr="000F256B">
              <w:t>12</w:t>
            </w:r>
          </w:p>
        </w:tc>
      </w:tr>
      <w:tr w:rsidR="00BD58BC" w:rsidRPr="000F256B" w:rsidTr="0088088E">
        <w:tc>
          <w:tcPr>
            <w:tcW w:w="6067" w:type="dxa"/>
          </w:tcPr>
          <w:p w:rsidR="00BD58BC" w:rsidRPr="000F256B" w:rsidRDefault="00BD58BC" w:rsidP="0088088E">
            <w:pPr>
              <w:ind w:left="34"/>
              <w:jc w:val="both"/>
            </w:pPr>
            <w:r>
              <w:t xml:space="preserve">- </w:t>
            </w:r>
            <w:r w:rsidRPr="000F256B">
              <w:t>колесных пар, предназначенных для комплектации с</w:t>
            </w:r>
            <w:r>
              <w:t xml:space="preserve"> электродвигателями ЭД118Б, </w:t>
            </w:r>
            <w:r w:rsidRPr="000F256B">
              <w:t>электродвигателями ЭД125Б</w:t>
            </w:r>
          </w:p>
        </w:tc>
        <w:tc>
          <w:tcPr>
            <w:tcW w:w="1843" w:type="dxa"/>
            <w:vAlign w:val="center"/>
          </w:tcPr>
          <w:p w:rsidR="00BD58BC" w:rsidRPr="000F256B" w:rsidRDefault="00BD58BC" w:rsidP="0088088E">
            <w:pPr>
              <w:jc w:val="both"/>
            </w:pPr>
            <w:r w:rsidRPr="000F256B">
              <w:t>5,0</w:t>
            </w:r>
          </w:p>
        </w:tc>
        <w:tc>
          <w:tcPr>
            <w:tcW w:w="2013" w:type="dxa"/>
            <w:vAlign w:val="center"/>
          </w:tcPr>
          <w:p w:rsidR="00BD58BC" w:rsidRPr="000F256B" w:rsidRDefault="00BD58BC" w:rsidP="0088088E">
            <w:pPr>
              <w:jc w:val="both"/>
            </w:pPr>
            <w:r w:rsidRPr="000F256B">
              <w:t>7,0</w:t>
            </w:r>
          </w:p>
        </w:tc>
      </w:tr>
      <w:tr w:rsidR="00BD58BC" w:rsidRPr="000F256B" w:rsidTr="0088088E">
        <w:trPr>
          <w:trHeight w:val="285"/>
        </w:trPr>
        <w:tc>
          <w:tcPr>
            <w:tcW w:w="6067" w:type="dxa"/>
            <w:vAlign w:val="center"/>
          </w:tcPr>
          <w:p w:rsidR="00BD58BC" w:rsidRPr="000F256B" w:rsidRDefault="00BD58BC" w:rsidP="0088088E">
            <w:pPr>
              <w:ind w:left="34"/>
            </w:pPr>
            <w:r>
              <w:t xml:space="preserve">- </w:t>
            </w:r>
            <w:r w:rsidRPr="000F256B">
              <w:t>электровозных колесных пар</w:t>
            </w:r>
          </w:p>
        </w:tc>
        <w:tc>
          <w:tcPr>
            <w:tcW w:w="1843" w:type="dxa"/>
            <w:vAlign w:val="center"/>
          </w:tcPr>
          <w:p w:rsidR="00BD58BC" w:rsidRPr="000F256B" w:rsidRDefault="00BD58BC" w:rsidP="0088088E">
            <w:r w:rsidRPr="000F256B">
              <w:t>6,0</w:t>
            </w:r>
          </w:p>
        </w:tc>
        <w:tc>
          <w:tcPr>
            <w:tcW w:w="2013" w:type="dxa"/>
            <w:vAlign w:val="center"/>
          </w:tcPr>
          <w:p w:rsidR="00BD58BC" w:rsidRPr="000F256B" w:rsidRDefault="00BD58BC" w:rsidP="0088088E">
            <w:r w:rsidRPr="000F256B">
              <w:t>6,0</w:t>
            </w:r>
          </w:p>
        </w:tc>
      </w:tr>
      <w:tr w:rsidR="00BD58BC" w:rsidRPr="000F256B" w:rsidTr="0088088E">
        <w:trPr>
          <w:trHeight w:val="710"/>
        </w:trPr>
        <w:tc>
          <w:tcPr>
            <w:tcW w:w="6067" w:type="dxa"/>
          </w:tcPr>
          <w:p w:rsidR="00BD58BC" w:rsidRPr="000F256B" w:rsidRDefault="00BD58BC" w:rsidP="0088088E">
            <w:pPr>
              <w:ind w:left="34" w:hanging="34"/>
              <w:jc w:val="both"/>
            </w:pPr>
            <w:r w:rsidRPr="000F256B">
              <w:t>3.9 Выработка шеек оси от воздействия вкладышей моторно-осевых подшипников по диаметру</w:t>
            </w:r>
          </w:p>
        </w:tc>
        <w:tc>
          <w:tcPr>
            <w:tcW w:w="1843" w:type="dxa"/>
            <w:vAlign w:val="center"/>
          </w:tcPr>
          <w:p w:rsidR="00BD58BC" w:rsidRPr="000F256B" w:rsidRDefault="00BD58BC" w:rsidP="0088088E">
            <w:pPr>
              <w:spacing w:before="120"/>
              <w:jc w:val="both"/>
            </w:pPr>
            <w:r w:rsidRPr="000F256B">
              <w:t>Не допускается</w:t>
            </w:r>
          </w:p>
        </w:tc>
        <w:tc>
          <w:tcPr>
            <w:tcW w:w="2013" w:type="dxa"/>
            <w:vAlign w:val="center"/>
          </w:tcPr>
          <w:p w:rsidR="00BD58BC" w:rsidRPr="00E47FD4" w:rsidRDefault="00E47FD4" w:rsidP="0088088E">
            <w:pPr>
              <w:spacing w:before="120"/>
              <w:jc w:val="both"/>
              <w:rPr>
                <w:color w:val="0070C0"/>
              </w:rPr>
            </w:pPr>
            <w:r w:rsidRPr="00E47FD4">
              <w:rPr>
                <w:color w:val="0070C0"/>
              </w:rPr>
              <w:t>0,2 мм</w:t>
            </w:r>
          </w:p>
        </w:tc>
      </w:tr>
      <w:tr w:rsidR="00BD58BC" w:rsidRPr="000F256B" w:rsidTr="0088088E">
        <w:trPr>
          <w:trHeight w:val="765"/>
        </w:trPr>
        <w:tc>
          <w:tcPr>
            <w:tcW w:w="6067" w:type="dxa"/>
          </w:tcPr>
          <w:p w:rsidR="00BD58BC" w:rsidRPr="000F256B" w:rsidRDefault="00BD58BC" w:rsidP="0088088E">
            <w:pPr>
              <w:ind w:left="34" w:hanging="34"/>
              <w:jc w:val="both"/>
            </w:pPr>
            <w:r w:rsidRPr="000F256B">
              <w:t>3.10 Допуск радиального биения шеек под моторно-осевые подшипники скольжения относительно центровых отверстий, не более</w:t>
            </w:r>
          </w:p>
        </w:tc>
        <w:tc>
          <w:tcPr>
            <w:tcW w:w="1843" w:type="dxa"/>
            <w:vAlign w:val="center"/>
          </w:tcPr>
          <w:p w:rsidR="00BD58BC" w:rsidRPr="000F256B" w:rsidRDefault="00BD58BC" w:rsidP="0088088E">
            <w:pPr>
              <w:spacing w:before="120"/>
              <w:jc w:val="both"/>
            </w:pPr>
            <w:r w:rsidRPr="000F256B">
              <w:t>0,1</w:t>
            </w:r>
          </w:p>
        </w:tc>
        <w:tc>
          <w:tcPr>
            <w:tcW w:w="2013" w:type="dxa"/>
            <w:vAlign w:val="center"/>
          </w:tcPr>
          <w:p w:rsidR="00BD58BC" w:rsidRPr="000F256B" w:rsidRDefault="00BD58BC" w:rsidP="0088088E">
            <w:pPr>
              <w:spacing w:before="120"/>
              <w:jc w:val="both"/>
            </w:pPr>
            <w:r w:rsidRPr="000F256B">
              <w:t>0,5</w:t>
            </w:r>
          </w:p>
        </w:tc>
      </w:tr>
      <w:tr w:rsidR="00BD58BC" w:rsidRPr="000F256B" w:rsidTr="0088088E">
        <w:trPr>
          <w:trHeight w:val="239"/>
        </w:trPr>
        <w:tc>
          <w:tcPr>
            <w:tcW w:w="6067" w:type="dxa"/>
          </w:tcPr>
          <w:p w:rsidR="00BD58BC" w:rsidRPr="000F256B" w:rsidRDefault="00BD58BC" w:rsidP="0088088E">
            <w:pPr>
              <w:ind w:left="34" w:hanging="34"/>
              <w:jc w:val="both"/>
            </w:pPr>
            <w:r w:rsidRPr="000F256B">
              <w:t xml:space="preserve">3.11 Допуск радиального биения под посадку опорного </w:t>
            </w:r>
            <w:r w:rsidRPr="000F256B">
              <w:lastRenderedPageBreak/>
              <w:t>подшипника, не более</w:t>
            </w:r>
          </w:p>
        </w:tc>
        <w:tc>
          <w:tcPr>
            <w:tcW w:w="1843" w:type="dxa"/>
            <w:vAlign w:val="center"/>
          </w:tcPr>
          <w:p w:rsidR="00BD58BC" w:rsidRPr="000F256B" w:rsidRDefault="00BD58BC" w:rsidP="0088088E">
            <w:pPr>
              <w:spacing w:before="120"/>
              <w:jc w:val="both"/>
            </w:pPr>
            <w:r w:rsidRPr="000F256B">
              <w:lastRenderedPageBreak/>
              <w:t>0,05</w:t>
            </w:r>
          </w:p>
        </w:tc>
        <w:tc>
          <w:tcPr>
            <w:tcW w:w="2013" w:type="dxa"/>
            <w:vAlign w:val="center"/>
          </w:tcPr>
          <w:p w:rsidR="00BD58BC" w:rsidRPr="000F256B" w:rsidRDefault="00BD58BC" w:rsidP="0088088E">
            <w:pPr>
              <w:spacing w:before="120"/>
              <w:jc w:val="both"/>
            </w:pPr>
          </w:p>
        </w:tc>
      </w:tr>
      <w:tr w:rsidR="00BD58BC" w:rsidRPr="000F256B" w:rsidTr="0088088E">
        <w:tc>
          <w:tcPr>
            <w:tcW w:w="6067" w:type="dxa"/>
          </w:tcPr>
          <w:p w:rsidR="00BD58BC" w:rsidRPr="000F256B" w:rsidRDefault="00BD58BC" w:rsidP="0088088E">
            <w:pPr>
              <w:ind w:left="34" w:hanging="34"/>
              <w:jc w:val="both"/>
            </w:pPr>
            <w:r w:rsidRPr="000F256B">
              <w:lastRenderedPageBreak/>
              <w:t>3.12 Глубина местной выработки (</w:t>
            </w:r>
            <w:proofErr w:type="spellStart"/>
            <w:r w:rsidRPr="000F256B">
              <w:t>протертости</w:t>
            </w:r>
            <w:proofErr w:type="spellEnd"/>
            <w:r w:rsidRPr="000F256B">
              <w:t>) на средней части оси по радиусу против чертежного размера не более:</w:t>
            </w:r>
          </w:p>
        </w:tc>
        <w:tc>
          <w:tcPr>
            <w:tcW w:w="1843" w:type="dxa"/>
            <w:vAlign w:val="center"/>
          </w:tcPr>
          <w:p w:rsidR="00BD58BC" w:rsidRPr="000F256B" w:rsidRDefault="00BD58BC" w:rsidP="0088088E">
            <w:pPr>
              <w:spacing w:before="120"/>
              <w:jc w:val="both"/>
            </w:pPr>
          </w:p>
        </w:tc>
        <w:tc>
          <w:tcPr>
            <w:tcW w:w="2013" w:type="dxa"/>
            <w:vAlign w:val="center"/>
          </w:tcPr>
          <w:p w:rsidR="00BD58BC" w:rsidRPr="000F256B" w:rsidRDefault="00BD58BC" w:rsidP="0088088E">
            <w:pPr>
              <w:spacing w:before="120"/>
              <w:jc w:val="both"/>
            </w:pPr>
          </w:p>
        </w:tc>
      </w:tr>
      <w:tr w:rsidR="00BD58BC" w:rsidRPr="000F256B" w:rsidTr="0088088E">
        <w:trPr>
          <w:trHeight w:val="303"/>
        </w:trPr>
        <w:tc>
          <w:tcPr>
            <w:tcW w:w="6067" w:type="dxa"/>
          </w:tcPr>
          <w:p w:rsidR="00BD58BC" w:rsidRPr="000F256B" w:rsidRDefault="00BD58BC" w:rsidP="0088088E">
            <w:pPr>
              <w:jc w:val="both"/>
            </w:pPr>
            <w:r>
              <w:t xml:space="preserve">- </w:t>
            </w:r>
            <w:r w:rsidRPr="000F256B">
              <w:t xml:space="preserve">локомотива </w:t>
            </w:r>
          </w:p>
        </w:tc>
        <w:tc>
          <w:tcPr>
            <w:tcW w:w="1843" w:type="dxa"/>
            <w:vAlign w:val="center"/>
          </w:tcPr>
          <w:p w:rsidR="00BD58BC" w:rsidRPr="000F256B" w:rsidRDefault="00BD58BC" w:rsidP="0088088E">
            <w:pPr>
              <w:jc w:val="both"/>
            </w:pPr>
            <w:r w:rsidRPr="000F256B">
              <w:t>3,0</w:t>
            </w:r>
          </w:p>
        </w:tc>
        <w:tc>
          <w:tcPr>
            <w:tcW w:w="2013" w:type="dxa"/>
            <w:vAlign w:val="center"/>
          </w:tcPr>
          <w:p w:rsidR="00BD58BC" w:rsidRPr="000F256B" w:rsidRDefault="00BD58BC" w:rsidP="0088088E">
            <w:pPr>
              <w:jc w:val="both"/>
            </w:pPr>
            <w:r w:rsidRPr="000F256B">
              <w:t>3,0</w:t>
            </w:r>
          </w:p>
        </w:tc>
      </w:tr>
      <w:tr w:rsidR="00BD58BC" w:rsidRPr="000F256B" w:rsidTr="0088088E">
        <w:trPr>
          <w:trHeight w:val="265"/>
        </w:trPr>
        <w:tc>
          <w:tcPr>
            <w:tcW w:w="6067" w:type="dxa"/>
            <w:vAlign w:val="center"/>
          </w:tcPr>
          <w:p w:rsidR="00BD58BC" w:rsidRPr="000F256B" w:rsidRDefault="00BD58BC" w:rsidP="0088088E">
            <w:pPr>
              <w:jc w:val="both"/>
              <w:rPr>
                <w:rFonts w:eastAsia="MS Mincho"/>
                <w:i/>
                <w:iCs/>
              </w:rPr>
            </w:pPr>
            <w:r>
              <w:t xml:space="preserve">- </w:t>
            </w:r>
            <w:r w:rsidRPr="000F256B">
              <w:t>МВПС</w:t>
            </w:r>
          </w:p>
        </w:tc>
        <w:tc>
          <w:tcPr>
            <w:tcW w:w="1843" w:type="dxa"/>
          </w:tcPr>
          <w:p w:rsidR="00BD58BC" w:rsidRPr="000F256B" w:rsidRDefault="00BD58BC" w:rsidP="0088088E">
            <w:pPr>
              <w:jc w:val="both"/>
            </w:pPr>
            <w:r w:rsidRPr="000F256B">
              <w:t>2,5</w:t>
            </w:r>
          </w:p>
        </w:tc>
        <w:tc>
          <w:tcPr>
            <w:tcW w:w="2013" w:type="dxa"/>
          </w:tcPr>
          <w:p w:rsidR="00BD58BC" w:rsidRPr="000F256B" w:rsidRDefault="00BD58BC" w:rsidP="0088088E">
            <w:pPr>
              <w:jc w:val="both"/>
            </w:pPr>
            <w:r w:rsidRPr="000F256B">
              <w:t>2,5</w:t>
            </w:r>
          </w:p>
        </w:tc>
      </w:tr>
      <w:tr w:rsidR="00BD58BC" w:rsidRPr="000F256B" w:rsidTr="0088088E">
        <w:tc>
          <w:tcPr>
            <w:tcW w:w="6067" w:type="dxa"/>
          </w:tcPr>
          <w:p w:rsidR="00BD58BC" w:rsidRPr="000F256B" w:rsidRDefault="00BD58BC" w:rsidP="0088088E">
            <w:pPr>
              <w:ind w:left="34" w:hanging="34"/>
              <w:jc w:val="both"/>
            </w:pPr>
            <w:r w:rsidRPr="000F256B">
              <w:t xml:space="preserve">3.13 Уменьшение диаметра средней части оси от номинального размера </w:t>
            </w:r>
            <w:r>
              <w:rPr>
                <w:vertAlign w:val="superscript"/>
              </w:rPr>
              <w:t>3)</w:t>
            </w:r>
            <w:r w:rsidRPr="000F256B">
              <w:t>, не более</w:t>
            </w:r>
          </w:p>
        </w:tc>
        <w:tc>
          <w:tcPr>
            <w:tcW w:w="1843" w:type="dxa"/>
          </w:tcPr>
          <w:p w:rsidR="00BD58BC" w:rsidRPr="000F256B" w:rsidRDefault="00BD58BC" w:rsidP="0088088E">
            <w:pPr>
              <w:spacing w:before="120"/>
              <w:jc w:val="both"/>
            </w:pPr>
            <w:r w:rsidRPr="000F256B">
              <w:t>3</w:t>
            </w:r>
          </w:p>
        </w:tc>
        <w:tc>
          <w:tcPr>
            <w:tcW w:w="2013" w:type="dxa"/>
          </w:tcPr>
          <w:p w:rsidR="00BD58BC" w:rsidRPr="000F256B" w:rsidRDefault="00BD58BC" w:rsidP="0088088E">
            <w:pPr>
              <w:spacing w:before="120"/>
              <w:jc w:val="both"/>
            </w:pPr>
            <w:r w:rsidRPr="000F256B">
              <w:t>-</w:t>
            </w:r>
          </w:p>
        </w:tc>
      </w:tr>
      <w:tr w:rsidR="00BD58BC" w:rsidRPr="000F256B" w:rsidTr="0088088E">
        <w:trPr>
          <w:trHeight w:val="225"/>
        </w:trPr>
        <w:tc>
          <w:tcPr>
            <w:tcW w:w="6067" w:type="dxa"/>
          </w:tcPr>
          <w:p w:rsidR="00BD58BC" w:rsidRPr="000F256B" w:rsidRDefault="00BD58BC" w:rsidP="0088088E">
            <w:pPr>
              <w:ind w:left="34" w:hanging="34"/>
              <w:jc w:val="both"/>
            </w:pPr>
            <w:r w:rsidRPr="000F256B">
              <w:t xml:space="preserve">3.14 </w:t>
            </w:r>
            <w:r w:rsidRPr="00253736">
              <w:rPr>
                <w:spacing w:val="-4"/>
              </w:rPr>
              <w:t xml:space="preserve">Отклонение размера по длине оси </w:t>
            </w:r>
            <w:proofErr w:type="gramStart"/>
            <w:r w:rsidRPr="00253736">
              <w:rPr>
                <w:spacing w:val="-4"/>
              </w:rPr>
              <w:t>от</w:t>
            </w:r>
            <w:proofErr w:type="gramEnd"/>
            <w:r w:rsidRPr="00253736">
              <w:rPr>
                <w:spacing w:val="-4"/>
              </w:rPr>
              <w:t xml:space="preserve"> номинального </w:t>
            </w:r>
            <w:r>
              <w:rPr>
                <w:spacing w:val="-4"/>
                <w:vertAlign w:val="superscript"/>
              </w:rPr>
              <w:t>3)</w:t>
            </w:r>
          </w:p>
        </w:tc>
        <w:tc>
          <w:tcPr>
            <w:tcW w:w="1843" w:type="dxa"/>
          </w:tcPr>
          <w:p w:rsidR="00BD58BC" w:rsidRPr="000F256B" w:rsidRDefault="00BD58BC" w:rsidP="0088088E">
            <w:pPr>
              <w:spacing w:before="120"/>
              <w:jc w:val="both"/>
            </w:pPr>
          </w:p>
        </w:tc>
        <w:tc>
          <w:tcPr>
            <w:tcW w:w="2013" w:type="dxa"/>
          </w:tcPr>
          <w:p w:rsidR="00BD58BC" w:rsidRPr="000F256B" w:rsidRDefault="00BD58BC" w:rsidP="0088088E">
            <w:pPr>
              <w:spacing w:before="120"/>
              <w:jc w:val="both"/>
            </w:pPr>
          </w:p>
        </w:tc>
      </w:tr>
      <w:tr w:rsidR="00BD58BC" w:rsidRPr="000F256B" w:rsidTr="0088088E">
        <w:trPr>
          <w:trHeight w:val="297"/>
        </w:trPr>
        <w:tc>
          <w:tcPr>
            <w:tcW w:w="6067" w:type="dxa"/>
            <w:vAlign w:val="center"/>
          </w:tcPr>
          <w:p w:rsidR="00BD58BC" w:rsidRPr="000F256B" w:rsidRDefault="00BD58BC" w:rsidP="0088088E">
            <w:pPr>
              <w:ind w:left="34" w:hanging="34"/>
            </w:pPr>
            <w:r>
              <w:t xml:space="preserve">- </w:t>
            </w:r>
            <w:r w:rsidRPr="000F256B">
              <w:t>новой оси</w:t>
            </w:r>
          </w:p>
        </w:tc>
        <w:tc>
          <w:tcPr>
            <w:tcW w:w="1843" w:type="dxa"/>
            <w:vAlign w:val="center"/>
          </w:tcPr>
          <w:p w:rsidR="00BD58BC" w:rsidRPr="000F256B" w:rsidRDefault="00BD58BC" w:rsidP="0088088E">
            <w:r w:rsidRPr="000F256B">
              <w:t xml:space="preserve">+1,5 </w:t>
            </w:r>
          </w:p>
        </w:tc>
        <w:tc>
          <w:tcPr>
            <w:tcW w:w="2013" w:type="dxa"/>
            <w:vAlign w:val="center"/>
          </w:tcPr>
          <w:p w:rsidR="00BD58BC" w:rsidRPr="000F256B" w:rsidRDefault="00BD58BC" w:rsidP="0088088E">
            <w:r w:rsidRPr="000F256B">
              <w:t>-</w:t>
            </w:r>
          </w:p>
        </w:tc>
      </w:tr>
      <w:tr w:rsidR="00BD58BC" w:rsidRPr="000F256B" w:rsidTr="0088088E">
        <w:trPr>
          <w:trHeight w:val="259"/>
        </w:trPr>
        <w:tc>
          <w:tcPr>
            <w:tcW w:w="6067" w:type="dxa"/>
            <w:vAlign w:val="center"/>
          </w:tcPr>
          <w:p w:rsidR="00BD58BC" w:rsidRPr="000F256B" w:rsidRDefault="00BD58BC" w:rsidP="0088088E">
            <w:pPr>
              <w:ind w:left="34" w:hanging="34"/>
            </w:pPr>
            <w:r>
              <w:t xml:space="preserve">- </w:t>
            </w:r>
            <w:proofErr w:type="spellStart"/>
            <w:r w:rsidRPr="000F256B">
              <w:t>старогодной</w:t>
            </w:r>
            <w:proofErr w:type="spellEnd"/>
            <w:r w:rsidRPr="000F256B">
              <w:t xml:space="preserve"> оси</w:t>
            </w:r>
          </w:p>
        </w:tc>
        <w:tc>
          <w:tcPr>
            <w:tcW w:w="1843" w:type="dxa"/>
            <w:vAlign w:val="center"/>
          </w:tcPr>
          <w:p w:rsidR="00BD58BC" w:rsidRPr="000F256B" w:rsidRDefault="00BD58BC" w:rsidP="0088088E">
            <w:r w:rsidRPr="000F256B">
              <w:t xml:space="preserve">+1,5 –2,0 </w:t>
            </w:r>
            <w:r>
              <w:rPr>
                <w:vertAlign w:val="superscript"/>
              </w:rPr>
              <w:t>6)</w:t>
            </w:r>
          </w:p>
        </w:tc>
        <w:tc>
          <w:tcPr>
            <w:tcW w:w="2013" w:type="dxa"/>
            <w:vAlign w:val="center"/>
          </w:tcPr>
          <w:p w:rsidR="00BD58BC" w:rsidRPr="000F256B" w:rsidRDefault="00BD58BC" w:rsidP="0088088E">
            <w:r w:rsidRPr="000F256B">
              <w:t>-</w:t>
            </w:r>
          </w:p>
        </w:tc>
      </w:tr>
      <w:tr w:rsidR="00BD58BC" w:rsidRPr="00340FA8" w:rsidTr="0088088E">
        <w:tc>
          <w:tcPr>
            <w:tcW w:w="6067" w:type="dxa"/>
          </w:tcPr>
          <w:p w:rsidR="00BD58BC" w:rsidRPr="00340FA8" w:rsidRDefault="00BD58BC" w:rsidP="0088088E">
            <w:pPr>
              <w:ind w:left="34" w:hanging="34"/>
              <w:jc w:val="both"/>
            </w:pPr>
            <w:r w:rsidRPr="00340FA8">
              <w:t xml:space="preserve">3.15 Радиальное биение </w:t>
            </w:r>
            <w:proofErr w:type="spellStart"/>
            <w:r w:rsidRPr="00340FA8">
              <w:t>предпоступичнойчасти</w:t>
            </w:r>
            <w:proofErr w:type="spellEnd"/>
            <w:r w:rsidRPr="00340FA8">
              <w:t xml:space="preserve"> оси при измерении в центрах РА-3</w:t>
            </w:r>
          </w:p>
        </w:tc>
        <w:tc>
          <w:tcPr>
            <w:tcW w:w="1843" w:type="dxa"/>
            <w:vAlign w:val="center"/>
          </w:tcPr>
          <w:p w:rsidR="00BD58BC" w:rsidRPr="00340FA8" w:rsidRDefault="00BD58BC" w:rsidP="0088088E">
            <w:pPr>
              <w:spacing w:before="120"/>
              <w:jc w:val="both"/>
              <w:rPr>
                <w:rFonts w:eastAsia="SymbolProp BT"/>
              </w:rPr>
            </w:pPr>
            <w:r w:rsidRPr="00340FA8">
              <w:rPr>
                <w:rFonts w:eastAsia="SymbolProp BT"/>
              </w:rPr>
              <w:t>0,05</w:t>
            </w:r>
          </w:p>
        </w:tc>
        <w:tc>
          <w:tcPr>
            <w:tcW w:w="2013" w:type="dxa"/>
            <w:vAlign w:val="center"/>
          </w:tcPr>
          <w:p w:rsidR="00BD58BC" w:rsidRPr="00340FA8" w:rsidRDefault="00BD58BC" w:rsidP="0088088E">
            <w:pPr>
              <w:spacing w:before="120"/>
              <w:jc w:val="both"/>
            </w:pPr>
            <w:r w:rsidRPr="00340FA8">
              <w:t>0,05</w:t>
            </w:r>
          </w:p>
        </w:tc>
      </w:tr>
      <w:tr w:rsidR="00BD58BC" w:rsidRPr="00340FA8" w:rsidTr="0088088E">
        <w:tc>
          <w:tcPr>
            <w:tcW w:w="6067" w:type="dxa"/>
            <w:vAlign w:val="center"/>
          </w:tcPr>
          <w:p w:rsidR="00BD58BC" w:rsidRPr="00340FA8" w:rsidRDefault="00BD58BC" w:rsidP="0088088E">
            <w:pPr>
              <w:ind w:left="34"/>
              <w:jc w:val="both"/>
            </w:pPr>
            <w:r w:rsidRPr="00340FA8">
              <w:t>3.16 Радиальное биение средней части оси РА-3 (в местах местной выработки не нормируется), не более</w:t>
            </w:r>
          </w:p>
        </w:tc>
        <w:tc>
          <w:tcPr>
            <w:tcW w:w="1843" w:type="dxa"/>
          </w:tcPr>
          <w:p w:rsidR="00BD58BC" w:rsidRPr="00340FA8" w:rsidRDefault="00BD58BC" w:rsidP="0088088E">
            <w:pPr>
              <w:spacing w:before="120"/>
              <w:jc w:val="both"/>
            </w:pPr>
            <w:r w:rsidRPr="00340FA8">
              <w:t>0,5</w:t>
            </w:r>
          </w:p>
        </w:tc>
        <w:tc>
          <w:tcPr>
            <w:tcW w:w="2013" w:type="dxa"/>
          </w:tcPr>
          <w:p w:rsidR="00BD58BC" w:rsidRPr="00340FA8" w:rsidRDefault="00BD58BC" w:rsidP="0088088E">
            <w:pPr>
              <w:spacing w:before="120"/>
              <w:jc w:val="both"/>
            </w:pPr>
          </w:p>
        </w:tc>
      </w:tr>
      <w:tr w:rsidR="00BD58BC" w:rsidRPr="00F07C2C" w:rsidTr="0088088E">
        <w:trPr>
          <w:trHeight w:val="70"/>
        </w:trPr>
        <w:tc>
          <w:tcPr>
            <w:tcW w:w="6067" w:type="dxa"/>
            <w:tcBorders>
              <w:bottom w:val="single" w:sz="4" w:space="0" w:color="auto"/>
            </w:tcBorders>
          </w:tcPr>
          <w:p w:rsidR="00BD58BC" w:rsidRPr="00F07C2C" w:rsidRDefault="00BD58BC" w:rsidP="0088088E">
            <w:pPr>
              <w:spacing w:before="120"/>
              <w:ind w:left="34"/>
              <w:jc w:val="both"/>
            </w:pPr>
            <w:r w:rsidRPr="00F07C2C">
              <w:t>3.17 Диаметр буксовых шеек АЧ</w:t>
            </w:r>
            <w:proofErr w:type="gramStart"/>
            <w:r w:rsidRPr="00F07C2C">
              <w:t>2</w:t>
            </w:r>
            <w:proofErr w:type="gramEnd"/>
            <w:r w:rsidRPr="00F07C2C">
              <w:t>, РА в/и</w:t>
            </w:r>
          </w:p>
        </w:tc>
        <w:tc>
          <w:tcPr>
            <w:tcW w:w="1843" w:type="dxa"/>
            <w:tcBorders>
              <w:bottom w:val="single" w:sz="4" w:space="0" w:color="auto"/>
            </w:tcBorders>
          </w:tcPr>
          <w:p w:rsidR="00BD58BC" w:rsidRPr="00F07C2C" w:rsidRDefault="004409A8" w:rsidP="0088088E">
            <w:pPr>
              <w:spacing w:before="120"/>
              <w:jc w:val="both"/>
            </w:pPr>
            <m:oMathPara>
              <m:oMath>
                <m:sSubSup>
                  <m:sSubSupPr>
                    <m:ctrlPr>
                      <w:rPr>
                        <w:rFonts w:ascii="Cambria Math" w:hAnsi="Cambria Math"/>
                        <w:i/>
                      </w:rPr>
                    </m:ctrlPr>
                  </m:sSubSupPr>
                  <m:e>
                    <m:r>
                      <w:rPr>
                        <w:rFonts w:ascii="Cambria Math" w:hAnsi="Cambria Math"/>
                      </w:rPr>
                      <m:t>130</m:t>
                    </m:r>
                  </m:e>
                  <m:sub>
                    <m:r>
                      <w:rPr>
                        <w:rFonts w:ascii="Cambria Math" w:hAnsi="Cambria Math"/>
                      </w:rPr>
                      <m:t>-0,3</m:t>
                    </m:r>
                  </m:sub>
                  <m:sup>
                    <m:r>
                      <w:rPr>
                        <w:rFonts w:ascii="Cambria Math" w:hAnsi="Cambria Math"/>
                      </w:rPr>
                      <m:t>+0,052</m:t>
                    </m:r>
                  </m:sup>
                </m:sSubSup>
              </m:oMath>
            </m:oMathPara>
          </w:p>
        </w:tc>
        <w:tc>
          <w:tcPr>
            <w:tcW w:w="2013" w:type="dxa"/>
            <w:tcBorders>
              <w:bottom w:val="single" w:sz="4" w:space="0" w:color="auto"/>
            </w:tcBorders>
          </w:tcPr>
          <w:p w:rsidR="00BD58BC" w:rsidRPr="00F07C2C" w:rsidRDefault="004409A8" w:rsidP="0088088E">
            <w:pPr>
              <w:spacing w:before="120"/>
              <w:jc w:val="both"/>
            </w:pPr>
            <m:oMathPara>
              <m:oMath>
                <m:sSubSup>
                  <m:sSubSupPr>
                    <m:ctrlPr>
                      <w:rPr>
                        <w:rFonts w:ascii="Cambria Math" w:hAnsi="Cambria Math"/>
                        <w:i/>
                      </w:rPr>
                    </m:ctrlPr>
                  </m:sSubSupPr>
                  <m:e>
                    <m:r>
                      <w:rPr>
                        <w:rFonts w:ascii="Cambria Math" w:hAnsi="Cambria Math"/>
                      </w:rPr>
                      <m:t>130</m:t>
                    </m:r>
                  </m:e>
                  <m:sub>
                    <m:r>
                      <w:rPr>
                        <w:rFonts w:ascii="Cambria Math" w:hAnsi="Cambria Math"/>
                      </w:rPr>
                      <m:t>-0,4</m:t>
                    </m:r>
                  </m:sub>
                  <m:sup>
                    <m:r>
                      <w:rPr>
                        <w:rFonts w:ascii="Cambria Math" w:hAnsi="Cambria Math"/>
                      </w:rPr>
                      <m:t>+0,052</m:t>
                    </m:r>
                  </m:sup>
                </m:sSubSup>
              </m:oMath>
            </m:oMathPara>
          </w:p>
        </w:tc>
      </w:tr>
      <w:tr w:rsidR="00BD58BC" w:rsidRPr="00340FA8" w:rsidTr="0088088E">
        <w:trPr>
          <w:trHeight w:val="235"/>
        </w:trPr>
        <w:tc>
          <w:tcPr>
            <w:tcW w:w="6067" w:type="dxa"/>
          </w:tcPr>
          <w:p w:rsidR="00BD58BC" w:rsidRPr="00F07C2C" w:rsidRDefault="00BD58BC" w:rsidP="0088088E">
            <w:pPr>
              <w:spacing w:before="120"/>
              <w:ind w:left="34"/>
              <w:jc w:val="both"/>
            </w:pPr>
            <w:r w:rsidRPr="00F07C2C">
              <w:t xml:space="preserve">3.18 Диаметр </w:t>
            </w:r>
            <w:proofErr w:type="spellStart"/>
            <w:r w:rsidRPr="00F07C2C">
              <w:t>предпоступичной</w:t>
            </w:r>
            <w:proofErr w:type="spellEnd"/>
            <w:r w:rsidRPr="00F07C2C">
              <w:t xml:space="preserve"> части оси </w:t>
            </w:r>
            <w:proofErr w:type="spellStart"/>
            <w:r w:rsidRPr="00F07C2C">
              <w:t>РАв</w:t>
            </w:r>
            <w:proofErr w:type="spellEnd"/>
            <w:r w:rsidRPr="00F07C2C">
              <w:t>/и</w:t>
            </w:r>
          </w:p>
        </w:tc>
        <w:tc>
          <w:tcPr>
            <w:tcW w:w="1843" w:type="dxa"/>
            <w:vAlign w:val="center"/>
          </w:tcPr>
          <w:p w:rsidR="00BD58BC" w:rsidRPr="00F07C2C" w:rsidRDefault="004409A8" w:rsidP="0088088E">
            <w:pPr>
              <w:spacing w:before="120"/>
              <w:jc w:val="center"/>
            </w:pPr>
            <m:oMathPara>
              <m:oMath>
                <m:sSubSup>
                  <m:sSubSupPr>
                    <m:ctrlPr>
                      <w:rPr>
                        <w:rFonts w:ascii="Cambria Math" w:hAnsi="Cambria Math"/>
                        <w:i/>
                      </w:rPr>
                    </m:ctrlPr>
                  </m:sSubSupPr>
                  <m:e>
                    <m:r>
                      <w:rPr>
                        <w:rFonts w:ascii="Cambria Math" w:hAnsi="Cambria Math"/>
                      </w:rPr>
                      <m:t>165</m:t>
                    </m:r>
                  </m:e>
                  <m:sub>
                    <m:r>
                      <w:rPr>
                        <w:rFonts w:ascii="Cambria Math" w:hAnsi="Cambria Math"/>
                      </w:rPr>
                      <m:t>-1,92</m:t>
                    </m:r>
                  </m:sub>
                  <m:sup>
                    <m:r>
                      <w:rPr>
                        <w:rFonts w:ascii="Cambria Math" w:hAnsi="Cambria Math"/>
                      </w:rPr>
                      <m:t>+0,2</m:t>
                    </m:r>
                  </m:sup>
                </m:sSubSup>
              </m:oMath>
            </m:oMathPara>
          </w:p>
        </w:tc>
        <w:tc>
          <w:tcPr>
            <w:tcW w:w="2013" w:type="dxa"/>
            <w:vAlign w:val="center"/>
          </w:tcPr>
          <w:p w:rsidR="00BD58BC" w:rsidRPr="00340FA8" w:rsidRDefault="004409A8" w:rsidP="0088088E">
            <w:pPr>
              <w:spacing w:before="120"/>
              <w:jc w:val="center"/>
            </w:pPr>
            <m:oMathPara>
              <m:oMath>
                <m:sSubSup>
                  <m:sSubSupPr>
                    <m:ctrlPr>
                      <w:rPr>
                        <w:rFonts w:ascii="Cambria Math" w:hAnsi="Cambria Math"/>
                        <w:i/>
                      </w:rPr>
                    </m:ctrlPr>
                  </m:sSubSupPr>
                  <m:e>
                    <m:r>
                      <w:rPr>
                        <w:rFonts w:ascii="Cambria Math" w:hAnsi="Cambria Math"/>
                      </w:rPr>
                      <m:t>165</m:t>
                    </m:r>
                  </m:e>
                  <m:sub>
                    <m:r>
                      <w:rPr>
                        <w:rFonts w:ascii="Cambria Math" w:hAnsi="Cambria Math"/>
                      </w:rPr>
                      <m:t>-0,5</m:t>
                    </m:r>
                  </m:sub>
                  <m:sup>
                    <m:r>
                      <w:rPr>
                        <w:rFonts w:ascii="Cambria Math" w:hAnsi="Cambria Math"/>
                      </w:rPr>
                      <m:t>+0,2</m:t>
                    </m:r>
                  </m:sup>
                </m:sSubSup>
              </m:oMath>
            </m:oMathPara>
          </w:p>
        </w:tc>
      </w:tr>
      <w:tr w:rsidR="00BD58BC" w:rsidRPr="000F256B" w:rsidTr="0088088E">
        <w:trPr>
          <w:trHeight w:val="209"/>
        </w:trPr>
        <w:tc>
          <w:tcPr>
            <w:tcW w:w="6067" w:type="dxa"/>
            <w:tcBorders>
              <w:top w:val="single" w:sz="4" w:space="0" w:color="auto"/>
            </w:tcBorders>
          </w:tcPr>
          <w:p w:rsidR="00BD58BC" w:rsidRPr="00972BF2" w:rsidRDefault="00BD58BC" w:rsidP="0088088E">
            <w:pPr>
              <w:ind w:left="198" w:hanging="198"/>
              <w:jc w:val="both"/>
              <w:rPr>
                <w:b/>
                <w:bCs/>
              </w:rPr>
            </w:pPr>
            <w:r w:rsidRPr="00340FA8">
              <w:rPr>
                <w:b/>
                <w:bCs/>
              </w:rPr>
              <w:t>4 Большие зубчатые колеса</w:t>
            </w:r>
          </w:p>
        </w:tc>
        <w:tc>
          <w:tcPr>
            <w:tcW w:w="1843" w:type="dxa"/>
            <w:tcBorders>
              <w:top w:val="single" w:sz="4" w:space="0" w:color="auto"/>
            </w:tcBorders>
            <w:vAlign w:val="center"/>
          </w:tcPr>
          <w:p w:rsidR="00BD58BC" w:rsidRPr="000F256B" w:rsidRDefault="00BD58BC" w:rsidP="0088088E">
            <w:pPr>
              <w:spacing w:before="120"/>
              <w:jc w:val="both"/>
            </w:pPr>
          </w:p>
        </w:tc>
        <w:tc>
          <w:tcPr>
            <w:tcW w:w="2013" w:type="dxa"/>
            <w:tcBorders>
              <w:top w:val="single" w:sz="4" w:space="0" w:color="auto"/>
            </w:tcBorders>
            <w:vAlign w:val="center"/>
          </w:tcPr>
          <w:p w:rsidR="00BD58BC" w:rsidRPr="000F256B" w:rsidRDefault="00BD58BC" w:rsidP="0088088E">
            <w:pPr>
              <w:spacing w:before="120"/>
              <w:jc w:val="both"/>
            </w:pPr>
          </w:p>
        </w:tc>
      </w:tr>
      <w:tr w:rsidR="00BD58BC" w:rsidRPr="000F256B" w:rsidTr="0088088E">
        <w:tc>
          <w:tcPr>
            <w:tcW w:w="6067" w:type="dxa"/>
          </w:tcPr>
          <w:p w:rsidR="00BD58BC" w:rsidRPr="000F256B" w:rsidRDefault="00BD58BC" w:rsidP="0088088E">
            <w:pPr>
              <w:ind w:left="34" w:hanging="34"/>
              <w:jc w:val="both"/>
            </w:pPr>
            <w:bookmarkStart w:id="36" w:name="Т6_п4_1"/>
            <w:r w:rsidRPr="000F256B">
              <w:t>4.1</w:t>
            </w:r>
            <w:bookmarkEnd w:id="36"/>
            <w:r w:rsidRPr="000F256B">
              <w:t xml:space="preserve"> Уменьшение толщины зуба зубчатого колеса от чертежного размера по верхнему полю допуска, не более: </w:t>
            </w:r>
          </w:p>
        </w:tc>
        <w:tc>
          <w:tcPr>
            <w:tcW w:w="1843" w:type="dxa"/>
            <w:vAlign w:val="center"/>
          </w:tcPr>
          <w:p w:rsidR="00BD58BC" w:rsidRPr="000F256B" w:rsidRDefault="00BD58BC" w:rsidP="0088088E">
            <w:pPr>
              <w:spacing w:before="120"/>
              <w:jc w:val="both"/>
            </w:pPr>
          </w:p>
        </w:tc>
        <w:tc>
          <w:tcPr>
            <w:tcW w:w="2013" w:type="dxa"/>
            <w:vAlign w:val="center"/>
          </w:tcPr>
          <w:p w:rsidR="00BD58BC" w:rsidRPr="000F256B" w:rsidRDefault="00BD58BC" w:rsidP="0088088E">
            <w:pPr>
              <w:spacing w:before="120"/>
              <w:jc w:val="both"/>
            </w:pPr>
          </w:p>
        </w:tc>
      </w:tr>
      <w:tr w:rsidR="00BD58BC" w:rsidRPr="000F256B" w:rsidTr="0088088E">
        <w:tc>
          <w:tcPr>
            <w:tcW w:w="6067" w:type="dxa"/>
          </w:tcPr>
          <w:p w:rsidR="00BD58BC" w:rsidRPr="000F256B" w:rsidRDefault="00BD58BC" w:rsidP="0088088E">
            <w:pPr>
              <w:ind w:left="34" w:hanging="34"/>
              <w:jc w:val="both"/>
            </w:pPr>
            <w:r w:rsidRPr="000F256B">
              <w:t xml:space="preserve">4.1.1 </w:t>
            </w:r>
            <w:proofErr w:type="gramStart"/>
            <w:r w:rsidRPr="000F256B">
              <w:t>Измеренного</w:t>
            </w:r>
            <w:proofErr w:type="gramEnd"/>
            <w:r w:rsidRPr="000F256B">
              <w:t xml:space="preserve"> по делительной окружности у колесных пар тепловозов, электропоездов</w:t>
            </w:r>
          </w:p>
        </w:tc>
        <w:tc>
          <w:tcPr>
            <w:tcW w:w="1843" w:type="dxa"/>
            <w:vAlign w:val="center"/>
          </w:tcPr>
          <w:p w:rsidR="00BD58BC" w:rsidRPr="000F256B" w:rsidRDefault="00BD58BC" w:rsidP="0088088E">
            <w:pPr>
              <w:spacing w:before="60"/>
              <w:jc w:val="both"/>
              <w:rPr>
                <w:vertAlign w:val="superscript"/>
              </w:rPr>
            </w:pPr>
            <w:r w:rsidRPr="000F256B">
              <w:t>2,0</w:t>
            </w:r>
          </w:p>
        </w:tc>
        <w:tc>
          <w:tcPr>
            <w:tcW w:w="2013" w:type="dxa"/>
            <w:vAlign w:val="center"/>
          </w:tcPr>
          <w:p w:rsidR="00BD58BC" w:rsidRPr="000F256B" w:rsidRDefault="00BD58BC" w:rsidP="0088088E">
            <w:pPr>
              <w:spacing w:before="60"/>
              <w:jc w:val="both"/>
            </w:pPr>
            <w:r w:rsidRPr="000F256B">
              <w:t>3,0</w:t>
            </w:r>
          </w:p>
        </w:tc>
      </w:tr>
      <w:tr w:rsidR="00BD58BC" w:rsidRPr="000F256B" w:rsidTr="0088088E">
        <w:trPr>
          <w:trHeight w:val="681"/>
        </w:trPr>
        <w:tc>
          <w:tcPr>
            <w:tcW w:w="6067" w:type="dxa"/>
          </w:tcPr>
          <w:p w:rsidR="00BD58BC" w:rsidRDefault="00BD58BC" w:rsidP="0088088E">
            <w:pPr>
              <w:jc w:val="both"/>
            </w:pPr>
            <w:r w:rsidRPr="000F256B">
              <w:t xml:space="preserve">4.1.2 </w:t>
            </w:r>
            <w:proofErr w:type="gramStart"/>
            <w:r w:rsidRPr="000F256B">
              <w:t>Измеренного</w:t>
            </w:r>
            <w:proofErr w:type="gramEnd"/>
            <w:r w:rsidRPr="000F256B">
              <w:t xml:space="preserve"> на высоте </w:t>
            </w:r>
            <w:r>
              <w:t>постоянной хорды у колесных пар:</w:t>
            </w:r>
          </w:p>
          <w:p w:rsidR="00BD58BC" w:rsidRPr="000F256B" w:rsidRDefault="00BD58BC" w:rsidP="0088088E">
            <w:pPr>
              <w:jc w:val="both"/>
            </w:pPr>
            <w:r>
              <w:t xml:space="preserve">- </w:t>
            </w:r>
            <w:r w:rsidRPr="000F256B">
              <w:t>электровозов</w:t>
            </w:r>
          </w:p>
        </w:tc>
        <w:tc>
          <w:tcPr>
            <w:tcW w:w="1843" w:type="dxa"/>
            <w:vAlign w:val="center"/>
          </w:tcPr>
          <w:p w:rsidR="00BD58BC" w:rsidRPr="000F256B" w:rsidRDefault="00BD58BC" w:rsidP="0088088E">
            <w:pPr>
              <w:spacing w:before="60"/>
              <w:jc w:val="both"/>
              <w:rPr>
                <w:vertAlign w:val="superscript"/>
              </w:rPr>
            </w:pPr>
            <w:r w:rsidRPr="000F256B">
              <w:t>1,5</w:t>
            </w:r>
          </w:p>
        </w:tc>
        <w:tc>
          <w:tcPr>
            <w:tcW w:w="2013" w:type="dxa"/>
            <w:vAlign w:val="center"/>
          </w:tcPr>
          <w:p w:rsidR="00BD58BC" w:rsidRPr="000F256B" w:rsidRDefault="00BD58BC" w:rsidP="0088088E">
            <w:pPr>
              <w:spacing w:before="60"/>
              <w:jc w:val="both"/>
            </w:pPr>
            <w:r w:rsidRPr="000F256B">
              <w:t>3,0</w:t>
            </w:r>
          </w:p>
        </w:tc>
      </w:tr>
      <w:tr w:rsidR="00BD58BC" w:rsidRPr="00340FA8" w:rsidTr="0088088E">
        <w:trPr>
          <w:trHeight w:val="361"/>
        </w:trPr>
        <w:tc>
          <w:tcPr>
            <w:tcW w:w="6067" w:type="dxa"/>
          </w:tcPr>
          <w:p w:rsidR="00BD58BC" w:rsidRPr="00340FA8" w:rsidRDefault="00BD58BC" w:rsidP="0088088E">
            <w:pPr>
              <w:jc w:val="both"/>
            </w:pPr>
            <w:r w:rsidRPr="00340FA8">
              <w:t>- электропоездов</w:t>
            </w:r>
          </w:p>
        </w:tc>
        <w:tc>
          <w:tcPr>
            <w:tcW w:w="1843" w:type="dxa"/>
            <w:vAlign w:val="center"/>
          </w:tcPr>
          <w:p w:rsidR="00BD58BC" w:rsidRPr="00340FA8" w:rsidRDefault="00BD58BC" w:rsidP="0088088E">
            <w:pPr>
              <w:spacing w:before="60"/>
              <w:jc w:val="both"/>
            </w:pPr>
            <w:r w:rsidRPr="00340FA8">
              <w:t>1,4</w:t>
            </w:r>
          </w:p>
        </w:tc>
        <w:tc>
          <w:tcPr>
            <w:tcW w:w="2013" w:type="dxa"/>
            <w:vAlign w:val="center"/>
          </w:tcPr>
          <w:p w:rsidR="00BD58BC" w:rsidRPr="00340FA8" w:rsidRDefault="00BD58BC" w:rsidP="0088088E">
            <w:pPr>
              <w:spacing w:before="60"/>
              <w:jc w:val="both"/>
            </w:pPr>
            <w:r w:rsidRPr="00340FA8">
              <w:t>2,8</w:t>
            </w:r>
          </w:p>
        </w:tc>
      </w:tr>
      <w:tr w:rsidR="00BD58BC" w:rsidRPr="000F256B" w:rsidTr="0088088E">
        <w:trPr>
          <w:trHeight w:val="403"/>
        </w:trPr>
        <w:tc>
          <w:tcPr>
            <w:tcW w:w="6067" w:type="dxa"/>
          </w:tcPr>
          <w:p w:rsidR="00BD58BC" w:rsidRPr="00340FA8" w:rsidRDefault="00BD58BC" w:rsidP="0088088E">
            <w:pPr>
              <w:jc w:val="both"/>
            </w:pPr>
            <w:r w:rsidRPr="00340FA8">
              <w:t>4.1.3 Толщина зуба конической шестерни по измерительному сечению:</w:t>
            </w:r>
          </w:p>
          <w:p w:rsidR="00BD58BC" w:rsidRPr="00340FA8" w:rsidRDefault="00BD58BC" w:rsidP="0088088E">
            <w:pPr>
              <w:jc w:val="both"/>
            </w:pPr>
            <w:r w:rsidRPr="00340FA8">
              <w:t>- АЧ</w:t>
            </w:r>
            <w:proofErr w:type="gramStart"/>
            <w:r w:rsidRPr="00340FA8">
              <w:t>2</w:t>
            </w:r>
            <w:proofErr w:type="gramEnd"/>
          </w:p>
          <w:p w:rsidR="00BD58BC" w:rsidRPr="00340FA8" w:rsidRDefault="00BD58BC" w:rsidP="0088088E">
            <w:pPr>
              <w:jc w:val="both"/>
            </w:pPr>
            <w:r w:rsidRPr="00340FA8">
              <w:t>- РА-1, РА-2</w:t>
            </w:r>
          </w:p>
          <w:p w:rsidR="00BD58BC" w:rsidRPr="00340FA8" w:rsidRDefault="00BD58BC" w:rsidP="0088088E">
            <w:pPr>
              <w:jc w:val="both"/>
            </w:pPr>
            <w:r w:rsidRPr="00340FA8">
              <w:t>- РА-3</w:t>
            </w:r>
          </w:p>
        </w:tc>
        <w:tc>
          <w:tcPr>
            <w:tcW w:w="1843" w:type="dxa"/>
            <w:vAlign w:val="center"/>
          </w:tcPr>
          <w:p w:rsidR="00BD58BC" w:rsidRPr="00340FA8" w:rsidRDefault="00BD58BC" w:rsidP="0088088E">
            <w:pPr>
              <w:jc w:val="both"/>
            </w:pPr>
          </w:p>
          <w:p w:rsidR="00BD58BC" w:rsidRPr="00340FA8" w:rsidRDefault="00BD58BC" w:rsidP="0088088E">
            <w:pPr>
              <w:jc w:val="both"/>
            </w:pPr>
          </w:p>
          <w:p w:rsidR="00BD58BC" w:rsidRPr="00340FA8" w:rsidRDefault="00BD58BC" w:rsidP="0088088E">
            <w:pPr>
              <w:jc w:val="both"/>
            </w:pPr>
            <w:r w:rsidRPr="00340FA8">
              <w:t>10,0</w:t>
            </w:r>
          </w:p>
          <w:p w:rsidR="00BD58BC" w:rsidRPr="00340FA8" w:rsidRDefault="00BD58BC" w:rsidP="0088088E">
            <w:pPr>
              <w:jc w:val="both"/>
            </w:pPr>
            <w:r w:rsidRPr="00340FA8">
              <w:t>7,6</w:t>
            </w:r>
          </w:p>
          <w:p w:rsidR="00BD58BC" w:rsidRPr="00340FA8" w:rsidRDefault="00BD58BC" w:rsidP="0088088E">
            <w:pPr>
              <w:jc w:val="both"/>
            </w:pPr>
            <w:r w:rsidRPr="00340FA8">
              <w:t>7,8</w:t>
            </w:r>
          </w:p>
        </w:tc>
        <w:tc>
          <w:tcPr>
            <w:tcW w:w="2013" w:type="dxa"/>
            <w:vAlign w:val="center"/>
          </w:tcPr>
          <w:p w:rsidR="00BD58BC" w:rsidRPr="000F256B" w:rsidRDefault="00BD58BC" w:rsidP="0088088E">
            <w:pPr>
              <w:jc w:val="both"/>
            </w:pPr>
          </w:p>
        </w:tc>
      </w:tr>
      <w:tr w:rsidR="00BD58BC" w:rsidRPr="000F256B" w:rsidTr="0088088E">
        <w:trPr>
          <w:trHeight w:val="588"/>
        </w:trPr>
        <w:tc>
          <w:tcPr>
            <w:tcW w:w="6067" w:type="dxa"/>
          </w:tcPr>
          <w:p w:rsidR="00BD58BC" w:rsidRPr="000F256B" w:rsidRDefault="00BD58BC" w:rsidP="0088088E">
            <w:pPr>
              <w:ind w:left="352" w:hanging="352"/>
              <w:jc w:val="both"/>
            </w:pPr>
            <w:r w:rsidRPr="000F256B">
              <w:t xml:space="preserve">4.2 Допуск торцевого биения зубчатого колеса (венца), </w:t>
            </w:r>
          </w:p>
          <w:p w:rsidR="00BD58BC" w:rsidRPr="000F256B" w:rsidRDefault="00BD58BC" w:rsidP="0088088E">
            <w:pPr>
              <w:ind w:left="352" w:hanging="352"/>
              <w:jc w:val="both"/>
            </w:pPr>
            <w:r w:rsidRPr="000F256B">
              <w:t>не более:</w:t>
            </w:r>
          </w:p>
        </w:tc>
        <w:tc>
          <w:tcPr>
            <w:tcW w:w="1843" w:type="dxa"/>
            <w:vAlign w:val="center"/>
          </w:tcPr>
          <w:p w:rsidR="00BD58BC" w:rsidRPr="000F256B" w:rsidRDefault="00BD58BC" w:rsidP="0088088E">
            <w:pPr>
              <w:jc w:val="both"/>
            </w:pPr>
          </w:p>
        </w:tc>
        <w:tc>
          <w:tcPr>
            <w:tcW w:w="2013" w:type="dxa"/>
            <w:vAlign w:val="center"/>
          </w:tcPr>
          <w:p w:rsidR="00BD58BC" w:rsidRPr="000F256B" w:rsidRDefault="00BD58BC" w:rsidP="0088088E">
            <w:pPr>
              <w:jc w:val="both"/>
            </w:pPr>
          </w:p>
        </w:tc>
      </w:tr>
      <w:tr w:rsidR="00BD58BC" w:rsidRPr="000F256B" w:rsidTr="0088088E">
        <w:tc>
          <w:tcPr>
            <w:tcW w:w="6067" w:type="dxa"/>
          </w:tcPr>
          <w:p w:rsidR="00BD58BC" w:rsidRPr="000F256B" w:rsidRDefault="00BD58BC" w:rsidP="0088088E">
            <w:pPr>
              <w:ind w:left="34"/>
              <w:jc w:val="both"/>
            </w:pPr>
            <w:r>
              <w:t xml:space="preserve">- </w:t>
            </w:r>
            <w:r w:rsidRPr="000F256B">
              <w:t xml:space="preserve">тепловозов </w:t>
            </w:r>
          </w:p>
        </w:tc>
        <w:tc>
          <w:tcPr>
            <w:tcW w:w="1843" w:type="dxa"/>
            <w:vAlign w:val="center"/>
          </w:tcPr>
          <w:p w:rsidR="00BD58BC" w:rsidRPr="000F256B" w:rsidRDefault="00BD58BC" w:rsidP="0088088E">
            <w:pPr>
              <w:jc w:val="both"/>
            </w:pPr>
            <w:r w:rsidRPr="000F256B">
              <w:t>1,0</w:t>
            </w:r>
          </w:p>
        </w:tc>
        <w:tc>
          <w:tcPr>
            <w:tcW w:w="2013" w:type="dxa"/>
            <w:vAlign w:val="center"/>
          </w:tcPr>
          <w:p w:rsidR="00BD58BC" w:rsidRPr="00E47FD4" w:rsidRDefault="00E47FD4" w:rsidP="0088088E">
            <w:pPr>
              <w:jc w:val="both"/>
              <w:rPr>
                <w:color w:val="0070C0"/>
              </w:rPr>
            </w:pPr>
            <w:r w:rsidRPr="00E47FD4">
              <w:rPr>
                <w:color w:val="0070C0"/>
              </w:rPr>
              <w:t>-</w:t>
            </w:r>
          </w:p>
        </w:tc>
      </w:tr>
      <w:tr w:rsidR="00BD58BC" w:rsidRPr="000F256B" w:rsidTr="0088088E">
        <w:tc>
          <w:tcPr>
            <w:tcW w:w="6067" w:type="dxa"/>
          </w:tcPr>
          <w:p w:rsidR="00BD58BC" w:rsidRPr="000F256B" w:rsidRDefault="00BD58BC" w:rsidP="0088088E">
            <w:pPr>
              <w:ind w:left="34"/>
              <w:jc w:val="both"/>
            </w:pPr>
            <w:r>
              <w:t xml:space="preserve">- </w:t>
            </w:r>
            <w:r w:rsidRPr="000F256B">
              <w:t>грузовых электровозов и моторных вагонов МВПС</w:t>
            </w:r>
          </w:p>
        </w:tc>
        <w:tc>
          <w:tcPr>
            <w:tcW w:w="1843" w:type="dxa"/>
            <w:vAlign w:val="center"/>
          </w:tcPr>
          <w:p w:rsidR="00BD58BC" w:rsidRPr="000F256B" w:rsidRDefault="00BD58BC" w:rsidP="0088088E">
            <w:pPr>
              <w:jc w:val="both"/>
            </w:pPr>
            <w:r w:rsidRPr="000F256B">
              <w:t>0,5</w:t>
            </w:r>
          </w:p>
        </w:tc>
        <w:tc>
          <w:tcPr>
            <w:tcW w:w="2013" w:type="dxa"/>
            <w:vAlign w:val="center"/>
          </w:tcPr>
          <w:p w:rsidR="00BD58BC" w:rsidRPr="00E47FD4" w:rsidRDefault="00E47FD4" w:rsidP="0088088E">
            <w:pPr>
              <w:jc w:val="both"/>
              <w:rPr>
                <w:color w:val="0070C0"/>
              </w:rPr>
            </w:pPr>
            <w:r w:rsidRPr="00E47FD4">
              <w:rPr>
                <w:color w:val="0070C0"/>
              </w:rPr>
              <w:t>-</w:t>
            </w:r>
          </w:p>
        </w:tc>
      </w:tr>
      <w:tr w:rsidR="00BD58BC" w:rsidRPr="000F256B" w:rsidTr="0088088E">
        <w:tc>
          <w:tcPr>
            <w:tcW w:w="6067" w:type="dxa"/>
            <w:tcBorders>
              <w:bottom w:val="single" w:sz="4" w:space="0" w:color="auto"/>
            </w:tcBorders>
          </w:tcPr>
          <w:p w:rsidR="00BD58BC" w:rsidRPr="000F256B" w:rsidRDefault="00BD58BC" w:rsidP="0088088E">
            <w:pPr>
              <w:ind w:left="34"/>
              <w:jc w:val="both"/>
            </w:pPr>
            <w:r>
              <w:t xml:space="preserve">- </w:t>
            </w:r>
            <w:r w:rsidRPr="000F256B">
              <w:t>пассажирских локомотивов</w:t>
            </w:r>
          </w:p>
        </w:tc>
        <w:tc>
          <w:tcPr>
            <w:tcW w:w="1843" w:type="dxa"/>
            <w:tcBorders>
              <w:bottom w:val="single" w:sz="4" w:space="0" w:color="auto"/>
            </w:tcBorders>
            <w:vAlign w:val="center"/>
          </w:tcPr>
          <w:p w:rsidR="00BD58BC" w:rsidRPr="000F256B" w:rsidRDefault="00BD58BC" w:rsidP="0088088E">
            <w:pPr>
              <w:jc w:val="both"/>
            </w:pPr>
            <w:r w:rsidRPr="000F256B">
              <w:t>0,25</w:t>
            </w:r>
          </w:p>
        </w:tc>
        <w:tc>
          <w:tcPr>
            <w:tcW w:w="2013" w:type="dxa"/>
            <w:tcBorders>
              <w:bottom w:val="single" w:sz="4" w:space="0" w:color="auto"/>
            </w:tcBorders>
            <w:vAlign w:val="center"/>
          </w:tcPr>
          <w:p w:rsidR="00BD58BC" w:rsidRPr="00E47FD4" w:rsidRDefault="00E47FD4" w:rsidP="0088088E">
            <w:pPr>
              <w:jc w:val="both"/>
              <w:rPr>
                <w:color w:val="0070C0"/>
              </w:rPr>
            </w:pPr>
            <w:r w:rsidRPr="00E47FD4">
              <w:rPr>
                <w:color w:val="0070C0"/>
              </w:rPr>
              <w:t>-</w:t>
            </w:r>
          </w:p>
        </w:tc>
      </w:tr>
      <w:tr w:rsidR="00BD58BC" w:rsidRPr="000F256B" w:rsidTr="0088088E">
        <w:tc>
          <w:tcPr>
            <w:tcW w:w="6067" w:type="dxa"/>
            <w:tcBorders>
              <w:bottom w:val="single" w:sz="4" w:space="0" w:color="auto"/>
            </w:tcBorders>
          </w:tcPr>
          <w:p w:rsidR="00BD58BC" w:rsidRPr="000F256B" w:rsidRDefault="00BD58BC" w:rsidP="0088088E">
            <w:pPr>
              <w:ind w:left="34"/>
              <w:jc w:val="both"/>
            </w:pPr>
            <w:r>
              <w:t xml:space="preserve">- </w:t>
            </w:r>
            <w:r w:rsidRPr="000F256B">
              <w:t>локомотивов с упругими зубчатыми колесами</w:t>
            </w:r>
          </w:p>
        </w:tc>
        <w:tc>
          <w:tcPr>
            <w:tcW w:w="1843" w:type="dxa"/>
            <w:tcBorders>
              <w:bottom w:val="single" w:sz="4" w:space="0" w:color="auto"/>
            </w:tcBorders>
            <w:vAlign w:val="center"/>
          </w:tcPr>
          <w:p w:rsidR="00BD58BC" w:rsidRPr="000F256B" w:rsidRDefault="00BD58BC" w:rsidP="0088088E">
            <w:pPr>
              <w:jc w:val="both"/>
            </w:pPr>
            <w:r w:rsidRPr="000F256B">
              <w:t>не регламентируется</w:t>
            </w:r>
          </w:p>
        </w:tc>
        <w:tc>
          <w:tcPr>
            <w:tcW w:w="2013" w:type="dxa"/>
            <w:tcBorders>
              <w:bottom w:val="single" w:sz="4" w:space="0" w:color="auto"/>
            </w:tcBorders>
            <w:vAlign w:val="center"/>
          </w:tcPr>
          <w:p w:rsidR="00BD58BC" w:rsidRPr="00E47FD4" w:rsidRDefault="00E47FD4" w:rsidP="0088088E">
            <w:pPr>
              <w:jc w:val="both"/>
              <w:rPr>
                <w:color w:val="0070C0"/>
              </w:rPr>
            </w:pPr>
            <w:r w:rsidRPr="00E47FD4">
              <w:rPr>
                <w:color w:val="0070C0"/>
              </w:rPr>
              <w:t>-</w:t>
            </w:r>
          </w:p>
        </w:tc>
      </w:tr>
      <w:tr w:rsidR="00BD58BC" w:rsidRPr="000F256B" w:rsidTr="0088088E">
        <w:tc>
          <w:tcPr>
            <w:tcW w:w="6067" w:type="dxa"/>
          </w:tcPr>
          <w:p w:rsidR="00BD58BC" w:rsidRPr="000F256B" w:rsidRDefault="00BD58BC" w:rsidP="0088088E">
            <w:pPr>
              <w:ind w:left="352" w:hanging="352"/>
              <w:jc w:val="both"/>
            </w:pPr>
            <w:r w:rsidRPr="000F256B">
              <w:t>4.3 Допуск радиального биения зубчатых колес, не более:</w:t>
            </w:r>
          </w:p>
        </w:tc>
        <w:tc>
          <w:tcPr>
            <w:tcW w:w="1843" w:type="dxa"/>
            <w:vAlign w:val="center"/>
          </w:tcPr>
          <w:p w:rsidR="00BD58BC" w:rsidRPr="000F256B" w:rsidRDefault="00BD58BC" w:rsidP="0088088E">
            <w:pPr>
              <w:jc w:val="both"/>
            </w:pPr>
          </w:p>
        </w:tc>
        <w:tc>
          <w:tcPr>
            <w:tcW w:w="2013" w:type="dxa"/>
            <w:vAlign w:val="center"/>
          </w:tcPr>
          <w:p w:rsidR="00BD58BC" w:rsidRPr="000F256B" w:rsidRDefault="00BD58BC" w:rsidP="0088088E">
            <w:pPr>
              <w:jc w:val="both"/>
            </w:pPr>
          </w:p>
        </w:tc>
      </w:tr>
      <w:tr w:rsidR="00BD58BC" w:rsidRPr="000F256B" w:rsidTr="0088088E">
        <w:tc>
          <w:tcPr>
            <w:tcW w:w="6067" w:type="dxa"/>
          </w:tcPr>
          <w:p w:rsidR="00BD58BC" w:rsidRPr="000F256B" w:rsidRDefault="00BD58BC" w:rsidP="0088088E">
            <w:pPr>
              <w:jc w:val="both"/>
            </w:pPr>
            <w:r>
              <w:t xml:space="preserve">- </w:t>
            </w:r>
            <w:r w:rsidRPr="000F256B">
              <w:t>грузовых локомотивов и моторных вагонов МВПС</w:t>
            </w:r>
          </w:p>
        </w:tc>
        <w:tc>
          <w:tcPr>
            <w:tcW w:w="1843" w:type="dxa"/>
            <w:vAlign w:val="center"/>
          </w:tcPr>
          <w:p w:rsidR="00BD58BC" w:rsidRPr="000F256B" w:rsidRDefault="00BD58BC" w:rsidP="0088088E">
            <w:pPr>
              <w:jc w:val="both"/>
            </w:pPr>
            <w:r w:rsidRPr="000F256B">
              <w:t>0,40</w:t>
            </w:r>
          </w:p>
        </w:tc>
        <w:tc>
          <w:tcPr>
            <w:tcW w:w="2013" w:type="dxa"/>
            <w:vAlign w:val="center"/>
          </w:tcPr>
          <w:p w:rsidR="00BD58BC" w:rsidRPr="00E47FD4" w:rsidRDefault="00E47FD4" w:rsidP="0088088E">
            <w:pPr>
              <w:jc w:val="both"/>
              <w:rPr>
                <w:color w:val="0070C0"/>
              </w:rPr>
            </w:pPr>
            <w:r w:rsidRPr="00E47FD4">
              <w:rPr>
                <w:color w:val="0070C0"/>
              </w:rPr>
              <w:t>-</w:t>
            </w:r>
          </w:p>
        </w:tc>
      </w:tr>
      <w:tr w:rsidR="00BD58BC" w:rsidRPr="000F256B" w:rsidTr="0088088E">
        <w:tc>
          <w:tcPr>
            <w:tcW w:w="6067" w:type="dxa"/>
          </w:tcPr>
          <w:p w:rsidR="00BD58BC" w:rsidRPr="000F256B" w:rsidRDefault="00BD58BC" w:rsidP="0088088E">
            <w:pPr>
              <w:jc w:val="both"/>
            </w:pPr>
            <w:r>
              <w:t xml:space="preserve">- </w:t>
            </w:r>
            <w:r w:rsidRPr="000F256B">
              <w:t>пассажирских локомотивов</w:t>
            </w:r>
          </w:p>
        </w:tc>
        <w:tc>
          <w:tcPr>
            <w:tcW w:w="1843" w:type="dxa"/>
            <w:vAlign w:val="center"/>
          </w:tcPr>
          <w:p w:rsidR="00BD58BC" w:rsidRPr="000F256B" w:rsidRDefault="00BD58BC" w:rsidP="0088088E">
            <w:pPr>
              <w:jc w:val="both"/>
            </w:pPr>
            <w:r w:rsidRPr="000F256B">
              <w:t>0,25</w:t>
            </w:r>
          </w:p>
        </w:tc>
        <w:tc>
          <w:tcPr>
            <w:tcW w:w="2013" w:type="dxa"/>
            <w:vAlign w:val="center"/>
          </w:tcPr>
          <w:p w:rsidR="00BD58BC" w:rsidRPr="00E47FD4" w:rsidRDefault="00E47FD4" w:rsidP="0088088E">
            <w:pPr>
              <w:jc w:val="both"/>
              <w:rPr>
                <w:color w:val="0070C0"/>
              </w:rPr>
            </w:pPr>
            <w:r w:rsidRPr="00E47FD4">
              <w:rPr>
                <w:color w:val="0070C0"/>
              </w:rPr>
              <w:t>-</w:t>
            </w:r>
          </w:p>
        </w:tc>
      </w:tr>
      <w:tr w:rsidR="00BD58BC" w:rsidRPr="000F256B" w:rsidTr="0088088E">
        <w:tc>
          <w:tcPr>
            <w:tcW w:w="6067" w:type="dxa"/>
          </w:tcPr>
          <w:p w:rsidR="00BD58BC" w:rsidRPr="000F256B" w:rsidRDefault="00BD58BC" w:rsidP="0088088E">
            <w:pPr>
              <w:jc w:val="both"/>
            </w:pPr>
            <w:r>
              <w:t xml:space="preserve">- </w:t>
            </w:r>
            <w:r w:rsidRPr="000F256B">
              <w:t>локомотивов с упругими зубчатыми колесами</w:t>
            </w:r>
          </w:p>
        </w:tc>
        <w:tc>
          <w:tcPr>
            <w:tcW w:w="1843" w:type="dxa"/>
            <w:vAlign w:val="center"/>
          </w:tcPr>
          <w:p w:rsidR="00BD58BC" w:rsidRPr="000F256B" w:rsidRDefault="00BD58BC" w:rsidP="0088088E">
            <w:pPr>
              <w:jc w:val="both"/>
            </w:pPr>
            <w:r w:rsidRPr="000F256B">
              <w:t>не регламентируется</w:t>
            </w:r>
          </w:p>
        </w:tc>
        <w:tc>
          <w:tcPr>
            <w:tcW w:w="2013" w:type="dxa"/>
            <w:vAlign w:val="center"/>
          </w:tcPr>
          <w:p w:rsidR="00BD58BC" w:rsidRPr="00E47FD4" w:rsidRDefault="00E47FD4" w:rsidP="0088088E">
            <w:pPr>
              <w:jc w:val="both"/>
              <w:rPr>
                <w:color w:val="0070C0"/>
              </w:rPr>
            </w:pPr>
            <w:r w:rsidRPr="00E47FD4">
              <w:rPr>
                <w:color w:val="0070C0"/>
              </w:rPr>
              <w:t>-</w:t>
            </w:r>
          </w:p>
        </w:tc>
      </w:tr>
    </w:tbl>
    <w:p w:rsidR="00BD58BC" w:rsidRDefault="00BD58BC" w:rsidP="00BD58BC">
      <w:r>
        <w:br w:type="page"/>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7"/>
        <w:gridCol w:w="1843"/>
        <w:gridCol w:w="2013"/>
      </w:tblGrid>
      <w:tr w:rsidR="00BD58BC" w:rsidRPr="000F256B" w:rsidTr="0088088E">
        <w:tc>
          <w:tcPr>
            <w:tcW w:w="9923" w:type="dxa"/>
            <w:gridSpan w:val="3"/>
            <w:tcBorders>
              <w:top w:val="nil"/>
              <w:left w:val="nil"/>
              <w:bottom w:val="single" w:sz="4" w:space="0" w:color="auto"/>
              <w:right w:val="nil"/>
            </w:tcBorders>
          </w:tcPr>
          <w:p w:rsidR="00BD58BC" w:rsidRPr="009F2DA9" w:rsidRDefault="00BD58BC" w:rsidP="0088088E">
            <w:pPr>
              <w:spacing w:before="120"/>
              <w:jc w:val="both"/>
              <w:rPr>
                <w:sz w:val="28"/>
              </w:rPr>
            </w:pPr>
            <w:r w:rsidRPr="009F2DA9">
              <w:rPr>
                <w:rFonts w:eastAsia="MS Mincho"/>
                <w:i/>
                <w:iCs/>
                <w:sz w:val="28"/>
              </w:rPr>
              <w:lastRenderedPageBreak/>
              <w:t>Окончание таблицы 6</w:t>
            </w:r>
          </w:p>
        </w:tc>
      </w:tr>
      <w:tr w:rsidR="00BD58BC" w:rsidRPr="000F256B" w:rsidTr="0088088E">
        <w:trPr>
          <w:trHeight w:val="296"/>
        </w:trPr>
        <w:tc>
          <w:tcPr>
            <w:tcW w:w="6067" w:type="dxa"/>
            <w:vMerge w:val="restart"/>
            <w:tcBorders>
              <w:top w:val="single" w:sz="4" w:space="0" w:color="auto"/>
            </w:tcBorders>
            <w:vAlign w:val="center"/>
          </w:tcPr>
          <w:p w:rsidR="00BD58BC" w:rsidRPr="009F2DA9" w:rsidRDefault="00BD58BC" w:rsidP="0088088E">
            <w:pPr>
              <w:jc w:val="center"/>
              <w:rPr>
                <w:rFonts w:eastAsia="MS Mincho"/>
                <w:sz w:val="28"/>
              </w:rPr>
            </w:pPr>
            <w:r w:rsidRPr="009F2DA9">
              <w:rPr>
                <w:rFonts w:eastAsia="MS Mincho"/>
                <w:sz w:val="28"/>
              </w:rPr>
              <w:t>Наименование параметра</w:t>
            </w:r>
          </w:p>
        </w:tc>
        <w:tc>
          <w:tcPr>
            <w:tcW w:w="3856" w:type="dxa"/>
            <w:gridSpan w:val="2"/>
            <w:tcBorders>
              <w:top w:val="single" w:sz="4" w:space="0" w:color="auto"/>
            </w:tcBorders>
            <w:vAlign w:val="center"/>
          </w:tcPr>
          <w:p w:rsidR="00BD58BC" w:rsidRPr="009F2DA9" w:rsidRDefault="00BD58BC" w:rsidP="0088088E">
            <w:pPr>
              <w:jc w:val="center"/>
              <w:rPr>
                <w:sz w:val="28"/>
              </w:rPr>
            </w:pPr>
            <w:r w:rsidRPr="009F2DA9">
              <w:rPr>
                <w:rFonts w:eastAsia="MS Mincho"/>
                <w:sz w:val="28"/>
              </w:rPr>
              <w:t xml:space="preserve">Допускаемое значение при освидетельствовании, </w:t>
            </w:r>
            <w:proofErr w:type="gramStart"/>
            <w:r w:rsidRPr="009F2DA9">
              <w:rPr>
                <w:rFonts w:eastAsia="MS Mincho"/>
                <w:sz w:val="28"/>
              </w:rPr>
              <w:t>мм</w:t>
            </w:r>
            <w:proofErr w:type="gramEnd"/>
          </w:p>
        </w:tc>
      </w:tr>
      <w:tr w:rsidR="00BD58BC" w:rsidRPr="000F256B" w:rsidTr="0088088E">
        <w:trPr>
          <w:trHeight w:val="329"/>
        </w:trPr>
        <w:tc>
          <w:tcPr>
            <w:tcW w:w="6067" w:type="dxa"/>
            <w:vMerge/>
            <w:tcBorders>
              <w:bottom w:val="double" w:sz="4" w:space="0" w:color="auto"/>
            </w:tcBorders>
            <w:vAlign w:val="center"/>
          </w:tcPr>
          <w:p w:rsidR="00BD58BC" w:rsidRPr="009F2DA9" w:rsidRDefault="00BD58BC" w:rsidP="0088088E">
            <w:pPr>
              <w:jc w:val="center"/>
              <w:rPr>
                <w:rFonts w:eastAsia="MS Mincho"/>
                <w:sz w:val="28"/>
              </w:rPr>
            </w:pPr>
          </w:p>
        </w:tc>
        <w:tc>
          <w:tcPr>
            <w:tcW w:w="1843" w:type="dxa"/>
            <w:tcBorders>
              <w:bottom w:val="double" w:sz="4" w:space="0" w:color="auto"/>
            </w:tcBorders>
          </w:tcPr>
          <w:p w:rsidR="00BD58BC" w:rsidRPr="009F2DA9" w:rsidRDefault="00BD58BC" w:rsidP="0088088E">
            <w:pPr>
              <w:jc w:val="center"/>
              <w:rPr>
                <w:sz w:val="28"/>
              </w:rPr>
            </w:pPr>
            <w:r w:rsidRPr="009F2DA9">
              <w:rPr>
                <w:sz w:val="28"/>
              </w:rPr>
              <w:t>полном</w:t>
            </w:r>
          </w:p>
        </w:tc>
        <w:tc>
          <w:tcPr>
            <w:tcW w:w="2013" w:type="dxa"/>
            <w:tcBorders>
              <w:bottom w:val="double" w:sz="4" w:space="0" w:color="auto"/>
            </w:tcBorders>
          </w:tcPr>
          <w:p w:rsidR="00BD58BC" w:rsidRPr="009F2DA9" w:rsidRDefault="00BD58BC" w:rsidP="0088088E">
            <w:pPr>
              <w:ind w:hanging="102"/>
              <w:jc w:val="center"/>
              <w:rPr>
                <w:sz w:val="28"/>
              </w:rPr>
            </w:pPr>
            <w:r w:rsidRPr="009F2DA9">
              <w:rPr>
                <w:sz w:val="28"/>
              </w:rPr>
              <w:t>обыкновенном</w:t>
            </w:r>
          </w:p>
        </w:tc>
      </w:tr>
      <w:tr w:rsidR="00BD58BC" w:rsidRPr="000F256B" w:rsidTr="0088088E">
        <w:trPr>
          <w:trHeight w:val="728"/>
        </w:trPr>
        <w:tc>
          <w:tcPr>
            <w:tcW w:w="6067" w:type="dxa"/>
          </w:tcPr>
          <w:p w:rsidR="00BD58BC" w:rsidRPr="000F256B" w:rsidRDefault="00BD58BC" w:rsidP="0088088E">
            <w:pPr>
              <w:ind w:left="34"/>
              <w:jc w:val="both"/>
            </w:pPr>
            <w:r w:rsidRPr="000F256B">
              <w:t>4.4 Разность толщины зубьев зубчатых колес одной колесной</w:t>
            </w:r>
            <w:r>
              <w:t xml:space="preserve"> </w:t>
            </w:r>
            <w:r w:rsidRPr="000F256B">
              <w:t>пары при двухсторонней зубчатой передаче, не более</w:t>
            </w:r>
          </w:p>
        </w:tc>
        <w:tc>
          <w:tcPr>
            <w:tcW w:w="1843" w:type="dxa"/>
            <w:vAlign w:val="center"/>
          </w:tcPr>
          <w:p w:rsidR="00BD58BC" w:rsidRPr="000F256B" w:rsidRDefault="00BD58BC" w:rsidP="0088088E">
            <w:pPr>
              <w:jc w:val="both"/>
            </w:pPr>
            <w:r w:rsidRPr="000F256B">
              <w:t xml:space="preserve">1,0 </w:t>
            </w:r>
            <w:r>
              <w:rPr>
                <w:vertAlign w:val="superscript"/>
              </w:rPr>
              <w:t>7)</w:t>
            </w:r>
          </w:p>
        </w:tc>
        <w:tc>
          <w:tcPr>
            <w:tcW w:w="2013" w:type="dxa"/>
            <w:vAlign w:val="center"/>
          </w:tcPr>
          <w:p w:rsidR="00BD58BC" w:rsidRPr="000F256B" w:rsidRDefault="00BD58BC" w:rsidP="0088088E">
            <w:pPr>
              <w:jc w:val="both"/>
            </w:pPr>
            <w:r w:rsidRPr="000F256B">
              <w:t>1,0</w:t>
            </w:r>
          </w:p>
        </w:tc>
      </w:tr>
      <w:tr w:rsidR="00BD58BC" w:rsidRPr="000F256B" w:rsidTr="0088088E">
        <w:trPr>
          <w:trHeight w:val="283"/>
        </w:trPr>
        <w:tc>
          <w:tcPr>
            <w:tcW w:w="6067" w:type="dxa"/>
          </w:tcPr>
          <w:p w:rsidR="00BD58BC" w:rsidRPr="000F256B" w:rsidRDefault="00BD58BC" w:rsidP="0088088E">
            <w:pPr>
              <w:ind w:left="34" w:hanging="34"/>
              <w:jc w:val="both"/>
            </w:pPr>
            <w:r w:rsidRPr="000F256B">
              <w:t xml:space="preserve">4.5 Уменьшение </w:t>
            </w:r>
            <w:r>
              <w:t>длины ступицы зубчатого колеса</w:t>
            </w:r>
            <w:r w:rsidRPr="000F256B">
              <w:t xml:space="preserve"> от номинального размера, не более</w:t>
            </w:r>
          </w:p>
        </w:tc>
        <w:tc>
          <w:tcPr>
            <w:tcW w:w="1843" w:type="dxa"/>
            <w:vAlign w:val="center"/>
          </w:tcPr>
          <w:p w:rsidR="00BD58BC" w:rsidRPr="000F256B" w:rsidRDefault="00BD58BC" w:rsidP="0088088E">
            <w:pPr>
              <w:jc w:val="both"/>
            </w:pPr>
          </w:p>
        </w:tc>
        <w:tc>
          <w:tcPr>
            <w:tcW w:w="2013" w:type="dxa"/>
            <w:vAlign w:val="center"/>
          </w:tcPr>
          <w:p w:rsidR="00BD58BC" w:rsidRPr="000F256B" w:rsidRDefault="00BD58BC" w:rsidP="0088088E">
            <w:pPr>
              <w:jc w:val="both"/>
            </w:pPr>
          </w:p>
        </w:tc>
      </w:tr>
      <w:tr w:rsidR="00BD58BC" w:rsidRPr="000F256B" w:rsidTr="0088088E">
        <w:trPr>
          <w:trHeight w:val="311"/>
        </w:trPr>
        <w:tc>
          <w:tcPr>
            <w:tcW w:w="6067" w:type="dxa"/>
          </w:tcPr>
          <w:p w:rsidR="00BD58BC" w:rsidRPr="000F256B" w:rsidRDefault="00BD58BC" w:rsidP="0088088E">
            <w:pPr>
              <w:ind w:left="454" w:hanging="454"/>
              <w:jc w:val="both"/>
            </w:pPr>
            <w:r>
              <w:t xml:space="preserve">- </w:t>
            </w:r>
            <w:r w:rsidRPr="000F256B">
              <w:t>тепловозной колесной пары</w:t>
            </w:r>
          </w:p>
        </w:tc>
        <w:tc>
          <w:tcPr>
            <w:tcW w:w="1843" w:type="dxa"/>
            <w:vAlign w:val="center"/>
          </w:tcPr>
          <w:p w:rsidR="00BD58BC" w:rsidRPr="000F256B" w:rsidRDefault="00BD58BC" w:rsidP="0088088E">
            <w:pPr>
              <w:jc w:val="both"/>
            </w:pPr>
            <w:r w:rsidRPr="000F256B">
              <w:t>5</w:t>
            </w:r>
            <w:r>
              <w:t xml:space="preserve"> </w:t>
            </w:r>
            <w:r>
              <w:rPr>
                <w:vertAlign w:val="superscript"/>
              </w:rPr>
              <w:t>6)</w:t>
            </w:r>
          </w:p>
        </w:tc>
        <w:tc>
          <w:tcPr>
            <w:tcW w:w="2013" w:type="dxa"/>
            <w:vAlign w:val="center"/>
          </w:tcPr>
          <w:p w:rsidR="00BD58BC" w:rsidRPr="000F256B" w:rsidRDefault="00E47FD4" w:rsidP="0088088E">
            <w:pPr>
              <w:jc w:val="both"/>
            </w:pPr>
            <w:r>
              <w:t>-</w:t>
            </w:r>
          </w:p>
        </w:tc>
      </w:tr>
      <w:tr w:rsidR="00BD58BC" w:rsidRPr="000F256B" w:rsidTr="0088088E">
        <w:trPr>
          <w:trHeight w:val="311"/>
        </w:trPr>
        <w:tc>
          <w:tcPr>
            <w:tcW w:w="6067" w:type="dxa"/>
          </w:tcPr>
          <w:p w:rsidR="00BD58BC" w:rsidRPr="000F256B" w:rsidRDefault="00BD58BC" w:rsidP="0088088E">
            <w:pPr>
              <w:ind w:left="454" w:hanging="454"/>
              <w:jc w:val="both"/>
            </w:pPr>
            <w:r>
              <w:t xml:space="preserve">- </w:t>
            </w:r>
            <w:r w:rsidRPr="000F256B">
              <w:t>электровозной колесной пары</w:t>
            </w:r>
          </w:p>
        </w:tc>
        <w:tc>
          <w:tcPr>
            <w:tcW w:w="1843" w:type="dxa"/>
            <w:vAlign w:val="center"/>
          </w:tcPr>
          <w:p w:rsidR="00BD58BC" w:rsidRPr="000F256B" w:rsidRDefault="00BD58BC" w:rsidP="0088088E">
            <w:pPr>
              <w:jc w:val="both"/>
            </w:pPr>
            <w:r w:rsidRPr="000F256B">
              <w:t>3</w:t>
            </w:r>
            <w:r>
              <w:t xml:space="preserve"> </w:t>
            </w:r>
            <w:r w:rsidRPr="0070145B">
              <w:rPr>
                <w:vertAlign w:val="superscript"/>
              </w:rPr>
              <w:t>6)</w:t>
            </w:r>
          </w:p>
        </w:tc>
        <w:tc>
          <w:tcPr>
            <w:tcW w:w="2013" w:type="dxa"/>
            <w:vAlign w:val="center"/>
          </w:tcPr>
          <w:p w:rsidR="00BD58BC" w:rsidRPr="000F256B" w:rsidRDefault="00BD58BC" w:rsidP="0088088E">
            <w:pPr>
              <w:jc w:val="both"/>
            </w:pPr>
          </w:p>
        </w:tc>
      </w:tr>
      <w:tr w:rsidR="00BD58BC" w:rsidRPr="000F256B" w:rsidTr="0088088E">
        <w:tc>
          <w:tcPr>
            <w:tcW w:w="6067" w:type="dxa"/>
          </w:tcPr>
          <w:p w:rsidR="00BD58BC" w:rsidRPr="000F256B" w:rsidRDefault="00BD58BC" w:rsidP="0088088E">
            <w:pPr>
              <w:jc w:val="both"/>
            </w:pPr>
            <w:r w:rsidRPr="000F256B">
              <w:t xml:space="preserve">4.6 Уменьшение диаметра ступицы от номинального размера в местах работы уплотнения, не более </w:t>
            </w:r>
            <w:r>
              <w:rPr>
                <w:vertAlign w:val="superscript"/>
              </w:rPr>
              <w:t>6)</w:t>
            </w:r>
          </w:p>
        </w:tc>
        <w:tc>
          <w:tcPr>
            <w:tcW w:w="1843" w:type="dxa"/>
            <w:vAlign w:val="center"/>
          </w:tcPr>
          <w:p w:rsidR="00BD58BC" w:rsidRPr="000F256B" w:rsidRDefault="00BD58BC" w:rsidP="0088088E">
            <w:pPr>
              <w:jc w:val="both"/>
            </w:pPr>
            <w:r w:rsidRPr="000F256B">
              <w:t>4</w:t>
            </w:r>
          </w:p>
        </w:tc>
        <w:tc>
          <w:tcPr>
            <w:tcW w:w="2013" w:type="dxa"/>
            <w:vAlign w:val="center"/>
          </w:tcPr>
          <w:p w:rsidR="00BD58BC" w:rsidRPr="000F256B" w:rsidRDefault="00E47FD4" w:rsidP="0088088E">
            <w:pPr>
              <w:jc w:val="both"/>
            </w:pPr>
            <w:r>
              <w:t>-</w:t>
            </w:r>
          </w:p>
        </w:tc>
      </w:tr>
      <w:tr w:rsidR="00BD58BC" w:rsidRPr="000F256B" w:rsidTr="0088088E">
        <w:trPr>
          <w:trHeight w:val="2015"/>
        </w:trPr>
        <w:tc>
          <w:tcPr>
            <w:tcW w:w="9923" w:type="dxa"/>
            <w:gridSpan w:val="3"/>
            <w:tcBorders>
              <w:top w:val="single" w:sz="4" w:space="0" w:color="auto"/>
              <w:bottom w:val="single" w:sz="4" w:space="0" w:color="auto"/>
            </w:tcBorders>
            <w:vAlign w:val="center"/>
          </w:tcPr>
          <w:p w:rsidR="00BD58BC" w:rsidRPr="00F07C2C" w:rsidRDefault="00BD58BC" w:rsidP="0088088E">
            <w:pPr>
              <w:spacing w:after="120"/>
              <w:jc w:val="both"/>
            </w:pPr>
            <w:r w:rsidRPr="00F07C2C">
              <w:rPr>
                <w:vertAlign w:val="superscript"/>
              </w:rPr>
              <w:t>1</w:t>
            </w:r>
            <w:r w:rsidRPr="00F07C2C">
              <w:t>) Для локомотивов установлено только для ТР-3, при условии, что расчетный ресурс бандажа колесной пары обеспечит пробег до следующего ремонта, на котором предусмотрена замена колёсных пар, вследствие достижения бандажом минимально допустимой толщины. Для технических обслуживаний и ТР-1, ТР-2 – в соответствии с таблицей 1 (пункт 19, 20).</w:t>
            </w:r>
          </w:p>
          <w:p w:rsidR="00BD58BC" w:rsidRPr="00F07C2C" w:rsidRDefault="00BD58BC" w:rsidP="0088088E">
            <w:pPr>
              <w:spacing w:after="120"/>
              <w:jc w:val="both"/>
            </w:pPr>
            <w:r w:rsidRPr="00F07C2C">
              <w:t>Для МВПС установлено для ТР-3 и ТР-2. Для технических обслуживаний и ТР-1 – в соответствии с таблицей 1 (пункт 19, 20).</w:t>
            </w:r>
          </w:p>
          <w:p w:rsidR="00BD58BC" w:rsidRPr="00F07C2C" w:rsidRDefault="00BD58BC" w:rsidP="0088088E">
            <w:pPr>
              <w:spacing w:after="120"/>
              <w:jc w:val="both"/>
            </w:pPr>
            <w:r w:rsidRPr="00F07C2C">
              <w:rPr>
                <w:vertAlign w:val="superscript"/>
              </w:rPr>
              <w:t>2</w:t>
            </w:r>
            <w:r w:rsidRPr="00F07C2C">
              <w:t>) При обточке под ТПС в соответствии с таблицей 4 .</w:t>
            </w:r>
          </w:p>
          <w:p w:rsidR="00BD58BC" w:rsidRPr="00F07C2C" w:rsidRDefault="00BD58BC" w:rsidP="0088088E">
            <w:pPr>
              <w:spacing w:after="120"/>
              <w:ind w:left="34"/>
              <w:jc w:val="both"/>
            </w:pPr>
            <w:r w:rsidRPr="00F07C2C">
              <w:rPr>
                <w:vertAlign w:val="superscript"/>
              </w:rPr>
              <w:t>3</w:t>
            </w:r>
            <w:proofErr w:type="gramStart"/>
            <w:r w:rsidRPr="00F07C2C">
              <w:rPr>
                <w:vertAlign w:val="superscript"/>
              </w:rPr>
              <w:t xml:space="preserve"> )</w:t>
            </w:r>
            <w:proofErr w:type="gramEnd"/>
            <w:r w:rsidRPr="00F07C2C">
              <w:rPr>
                <w:vertAlign w:val="superscript"/>
              </w:rPr>
              <w:t xml:space="preserve"> </w:t>
            </w:r>
            <w:r w:rsidRPr="00F07C2C">
              <w:t>Отклонения размеров установлены относительно номинальных размеров по чертежам.</w:t>
            </w:r>
          </w:p>
          <w:p w:rsidR="00BD58BC" w:rsidRPr="00F07C2C" w:rsidRDefault="00BD58BC" w:rsidP="0088088E">
            <w:pPr>
              <w:spacing w:after="120"/>
              <w:jc w:val="both"/>
            </w:pPr>
            <w:r w:rsidRPr="00F07C2C">
              <w:rPr>
                <w:vertAlign w:val="superscript"/>
              </w:rPr>
              <w:t>4</w:t>
            </w:r>
            <w:r w:rsidRPr="00F07C2C">
              <w:t xml:space="preserve">) Параметр контролируется у </w:t>
            </w:r>
            <w:proofErr w:type="spellStart"/>
            <w:r w:rsidRPr="00F07C2C">
              <w:t>спицевых</w:t>
            </w:r>
            <w:proofErr w:type="spellEnd"/>
            <w:r w:rsidRPr="00F07C2C">
              <w:t xml:space="preserve"> колесных центров электропоездов: измерить значение изгиба спиц можно, приложив поверочную линейку к внутреннему торцу ступицы колесного центра, после чего измерить расстояние от торца ступицы до внутреннего торца обода. Измерение провести в 4 точках через каждые 90°. Полученные значения сравнить с чертежным размером. </w:t>
            </w:r>
          </w:p>
          <w:p w:rsidR="00BD58BC" w:rsidRPr="00F07C2C" w:rsidRDefault="00BD58BC" w:rsidP="0088088E">
            <w:pPr>
              <w:spacing w:after="120"/>
              <w:jc w:val="both"/>
            </w:pPr>
            <w:r w:rsidRPr="00F07C2C">
              <w:rPr>
                <w:vertAlign w:val="superscript"/>
              </w:rPr>
              <w:t>5)</w:t>
            </w:r>
            <w:r w:rsidRPr="00F07C2C">
              <w:rPr>
                <w:rFonts w:eastAsiaTheme="minorHAnsi"/>
                <w:lang w:eastAsia="en-US"/>
              </w:rPr>
              <w:t xml:space="preserve"> </w:t>
            </w:r>
            <w:r w:rsidRPr="00F07C2C">
              <w:t xml:space="preserve">Значение «от +5 до -10» должно быть уточнено на основании разработанной конструкторской документации предприятия-изготовителя или проведенных ранее расчетов и испытаний </w:t>
            </w:r>
          </w:p>
          <w:p w:rsidR="00BD58BC" w:rsidRPr="00F07C2C" w:rsidRDefault="00BD58BC" w:rsidP="0088088E">
            <w:pPr>
              <w:spacing w:after="120"/>
              <w:ind w:left="34"/>
              <w:jc w:val="both"/>
            </w:pPr>
            <w:r w:rsidRPr="00F07C2C">
              <w:rPr>
                <w:vertAlign w:val="superscript"/>
              </w:rPr>
              <w:t>6)</w:t>
            </w:r>
            <w:r w:rsidRPr="00F07C2C">
              <w:t xml:space="preserve"> Размер проверяют в случае </w:t>
            </w:r>
            <w:proofErr w:type="spellStart"/>
            <w:r w:rsidRPr="00F07C2C">
              <w:t>спрессовки</w:t>
            </w:r>
            <w:proofErr w:type="spellEnd"/>
            <w:r w:rsidRPr="00F07C2C">
              <w:t xml:space="preserve"> деталей с оси.</w:t>
            </w:r>
          </w:p>
          <w:p w:rsidR="00BD58BC" w:rsidRPr="00F07C2C" w:rsidRDefault="00BD58BC" w:rsidP="0088088E">
            <w:pPr>
              <w:spacing w:after="120"/>
              <w:jc w:val="both"/>
            </w:pPr>
            <w:r w:rsidRPr="00F07C2C">
              <w:rPr>
                <w:vertAlign w:val="superscript"/>
              </w:rPr>
              <w:t>7)</w:t>
            </w:r>
            <w:r w:rsidRPr="00F07C2C">
              <w:t xml:space="preserve"> При среднем и капитальном ремонте электровоза ремонтной документацией допустимое значение может быть уменьшено </w:t>
            </w:r>
          </w:p>
          <w:p w:rsidR="00BD58BC" w:rsidRPr="000F256B" w:rsidRDefault="00BD58BC" w:rsidP="0088088E">
            <w:pPr>
              <w:spacing w:before="120" w:after="120"/>
              <w:jc w:val="both"/>
            </w:pPr>
          </w:p>
        </w:tc>
      </w:tr>
    </w:tbl>
    <w:p w:rsidR="00BD58BC" w:rsidRDefault="00BD58BC" w:rsidP="00BD58BC">
      <w:r>
        <w:br w:type="page"/>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BD58BC" w:rsidRPr="000F256B" w:rsidTr="0088088E">
        <w:trPr>
          <w:trHeight w:val="2015"/>
        </w:trPr>
        <w:tc>
          <w:tcPr>
            <w:tcW w:w="9923" w:type="dxa"/>
            <w:tcBorders>
              <w:top w:val="single" w:sz="4" w:space="0" w:color="auto"/>
              <w:bottom w:val="single" w:sz="4" w:space="0" w:color="auto"/>
            </w:tcBorders>
            <w:vAlign w:val="center"/>
          </w:tcPr>
          <w:p w:rsidR="00BD58BC" w:rsidRPr="00F07C2C" w:rsidRDefault="00BD58BC" w:rsidP="0088088E">
            <w:pPr>
              <w:spacing w:after="120"/>
              <w:jc w:val="both"/>
              <w:rPr>
                <w:vertAlign w:val="superscript"/>
              </w:rPr>
            </w:pPr>
            <w:r w:rsidRPr="00F07C2C">
              <w:rPr>
                <w:vertAlign w:val="superscript"/>
              </w:rPr>
              <w:lastRenderedPageBreak/>
              <w:t xml:space="preserve">8) </w:t>
            </w:r>
            <w:r w:rsidRPr="00F07C2C">
              <w:t>Высота головки зуба.</w:t>
            </w:r>
          </w:p>
          <w:p w:rsidR="00BD58BC" w:rsidRPr="00F07C2C" w:rsidRDefault="00BD58BC" w:rsidP="0088088E">
            <w:pPr>
              <w:ind w:firstLine="709"/>
              <w:rPr>
                <w:color w:val="000000"/>
              </w:rPr>
            </w:pPr>
          </w:p>
          <w:p w:rsidR="00BD58BC" w:rsidRPr="00F07C2C" w:rsidRDefault="00BD58BC" w:rsidP="0088088E">
            <w:pPr>
              <w:ind w:firstLine="709"/>
              <w:rPr>
                <w:color w:val="000000"/>
              </w:rPr>
            </w:pPr>
            <w:r w:rsidRPr="00F07C2C">
              <w:object w:dxaOrig="9930" w:dyaOrig="36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135pt" o:ole="">
                  <v:imagedata r:id="rId13" o:title=""/>
                </v:shape>
                <o:OLEObject Type="Embed" ProgID="PBrush" ShapeID="_x0000_i1025" DrawAspect="Content" ObjectID="_1827347674" r:id="rId14"/>
              </w:object>
            </w:r>
          </w:p>
          <w:p w:rsidR="00BD58BC" w:rsidRPr="00F07C2C" w:rsidRDefault="00BD58BC" w:rsidP="0088088E">
            <w:pPr>
              <w:ind w:firstLine="709"/>
              <w:rPr>
                <w:color w:val="000000"/>
                <w:sz w:val="27"/>
                <w:szCs w:val="27"/>
              </w:rPr>
            </w:pPr>
            <w:r w:rsidRPr="00F07C2C">
              <w:rPr>
                <w:color w:val="000000"/>
                <w:sz w:val="22"/>
                <w:szCs w:val="22"/>
              </w:rPr>
              <w:t>Высота головки зуба:</w:t>
            </w:r>
          </w:p>
          <w:p w:rsidR="00BD58BC" w:rsidRPr="00F07C2C" w:rsidRDefault="00BD58BC" w:rsidP="0088088E">
            <w:pPr>
              <w:ind w:firstLine="709"/>
              <w:rPr>
                <w:color w:val="000000"/>
                <w:sz w:val="27"/>
                <w:szCs w:val="27"/>
              </w:rPr>
            </w:pPr>
            <w:r w:rsidRPr="00F07C2C">
              <w:rPr>
                <w:noProof/>
                <w:color w:val="000000"/>
              </w:rPr>
              <w:drawing>
                <wp:inline distT="0" distB="0" distL="0" distR="0">
                  <wp:extent cx="800100" cy="314325"/>
                  <wp:effectExtent l="0" t="0" r="0" b="9525"/>
                  <wp:docPr id="48" name="Рисунок 48" descr="https://teormach.ru/lab22.files/image0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eormach.ru/lab22.files/image050.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0100" cy="314325"/>
                          </a:xfrm>
                          <a:prstGeom prst="rect">
                            <a:avLst/>
                          </a:prstGeom>
                          <a:noFill/>
                          <a:ln>
                            <a:noFill/>
                          </a:ln>
                        </pic:spPr>
                      </pic:pic>
                    </a:graphicData>
                  </a:graphic>
                </wp:inline>
              </w:drawing>
            </w:r>
          </w:p>
          <w:p w:rsidR="00BD58BC" w:rsidRPr="00F07C2C" w:rsidRDefault="00BD58BC" w:rsidP="0088088E">
            <w:pPr>
              <w:spacing w:before="120" w:after="120"/>
              <w:jc w:val="both"/>
            </w:pPr>
            <w:r w:rsidRPr="00F07C2C">
              <w:rPr>
                <w:noProof/>
              </w:rPr>
              <w:drawing>
                <wp:inline distT="0" distB="0" distL="0" distR="0">
                  <wp:extent cx="209550" cy="165100"/>
                  <wp:effectExtent l="0" t="0" r="0" b="6350"/>
                  <wp:docPr id="47" name="Рисунок 2" descr="https://teormach.ru/lab22.files/image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eormach.ru/lab22.files/image020.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550" cy="165100"/>
                          </a:xfrm>
                          <a:prstGeom prst="rect">
                            <a:avLst/>
                          </a:prstGeom>
                          <a:noFill/>
                          <a:ln>
                            <a:noFill/>
                          </a:ln>
                        </pic:spPr>
                      </pic:pic>
                    </a:graphicData>
                  </a:graphic>
                </wp:inline>
              </w:drawing>
            </w:r>
            <w:r w:rsidRPr="00F07C2C">
              <w:t> – толщина зуба по хорде делительной окружности;</w:t>
            </w:r>
          </w:p>
          <w:p w:rsidR="00BD58BC" w:rsidRPr="00F07C2C" w:rsidRDefault="00BD58BC" w:rsidP="0088088E">
            <w:pPr>
              <w:spacing w:before="120" w:after="120"/>
              <w:jc w:val="both"/>
            </w:pPr>
            <w:r w:rsidRPr="00F07C2C">
              <w:rPr>
                <w:lang w:val="en-US"/>
              </w:rPr>
              <w:t>d</w:t>
            </w:r>
            <w:r w:rsidRPr="00F07C2C">
              <w:t> – диаметр делительной окружности;</w:t>
            </w:r>
          </w:p>
          <w:p w:rsidR="00BD58BC" w:rsidRPr="00F07C2C" w:rsidRDefault="00BD58BC" w:rsidP="0088088E">
            <w:pPr>
              <w:spacing w:before="120" w:after="120"/>
              <w:jc w:val="both"/>
            </w:pPr>
            <w:r w:rsidRPr="00F07C2C">
              <w:rPr>
                <w:noProof/>
              </w:rPr>
              <w:drawing>
                <wp:inline distT="0" distB="0" distL="0" distR="0">
                  <wp:extent cx="180975" cy="161925"/>
                  <wp:effectExtent l="0" t="0" r="9525" b="9525"/>
                  <wp:docPr id="45" name="Рисунок 45" descr="https://teormach.ru/lab22.files/image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teormach.ru/lab22.files/image022.g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F07C2C">
              <w:t> – высота головки зуба;</w:t>
            </w:r>
          </w:p>
          <w:p w:rsidR="00BD58BC" w:rsidRPr="00F07C2C" w:rsidRDefault="00BD58BC" w:rsidP="0088088E">
            <w:pPr>
              <w:spacing w:before="120" w:after="120"/>
            </w:pPr>
            <w:r w:rsidRPr="00F07C2C">
              <w:rPr>
                <w:noProof/>
              </w:rPr>
              <w:drawing>
                <wp:inline distT="0" distB="0" distL="0" distR="0">
                  <wp:extent cx="171450" cy="180975"/>
                  <wp:effectExtent l="0" t="0" r="0" b="9525"/>
                  <wp:docPr id="9" name="Рисунок 9" descr="https://teormach.ru/lab22.files/image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eormach.ru/lab22.files/image024.g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rsidRPr="00F07C2C">
              <w:t> – высота ножки зуба;</w:t>
            </w:r>
          </w:p>
          <w:p w:rsidR="00BD58BC" w:rsidRPr="00F07C2C" w:rsidRDefault="00BD58BC" w:rsidP="0088088E">
            <w:pPr>
              <w:spacing w:after="120"/>
              <w:jc w:val="both"/>
              <w:rPr>
                <w:vertAlign w:val="superscript"/>
              </w:rPr>
            </w:pPr>
            <w:r w:rsidRPr="00F07C2C">
              <w:rPr>
                <w:noProof/>
              </w:rPr>
              <w:drawing>
                <wp:inline distT="0" distB="0" distL="0" distR="0">
                  <wp:extent cx="152400" cy="165100"/>
                  <wp:effectExtent l="0" t="0" r="0" b="6350"/>
                  <wp:docPr id="46" name="Рисунок 3" descr="https://teormach.ru/lab22.files/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eormach.ru/lab22.files/image014.g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165100"/>
                          </a:xfrm>
                          <a:prstGeom prst="rect">
                            <a:avLst/>
                          </a:prstGeom>
                          <a:noFill/>
                          <a:ln>
                            <a:noFill/>
                          </a:ln>
                        </pic:spPr>
                      </pic:pic>
                    </a:graphicData>
                  </a:graphic>
                </wp:inline>
              </w:drawing>
            </w:r>
            <w:r w:rsidRPr="00F07C2C">
              <w:t> – диаметр окружности выступов (головок), измеряется штангенциркулем</w:t>
            </w:r>
          </w:p>
        </w:tc>
      </w:tr>
    </w:tbl>
    <w:p w:rsidR="00BD58BC" w:rsidRPr="000F256B" w:rsidRDefault="00BD58BC" w:rsidP="00BD58BC">
      <w:pPr>
        <w:jc w:val="both"/>
        <w:rPr>
          <w:b/>
        </w:rPr>
      </w:pPr>
      <w:bookmarkStart w:id="37" w:name="_Toc23589999"/>
      <w:r w:rsidRPr="000F256B">
        <w:rPr>
          <w:b/>
        </w:rPr>
        <w:br w:type="page" w:clear="all"/>
      </w:r>
    </w:p>
    <w:p w:rsidR="00BD58BC" w:rsidRPr="000A4E0C" w:rsidRDefault="00BD58BC" w:rsidP="00BD58BC">
      <w:pPr>
        <w:pStyle w:val="1"/>
      </w:pPr>
      <w:bookmarkStart w:id="38" w:name="_Toc194331134"/>
      <w:r w:rsidRPr="000A4E0C">
        <w:lastRenderedPageBreak/>
        <w:t>Н</w:t>
      </w:r>
      <w:bookmarkEnd w:id="37"/>
      <w:r w:rsidRPr="000A4E0C">
        <w:t>еисправности колесных пар и способы их устранения</w:t>
      </w:r>
      <w:bookmarkEnd w:id="38"/>
    </w:p>
    <w:p w:rsidR="00BD58BC" w:rsidRPr="009F2DA9" w:rsidRDefault="00BD58BC" w:rsidP="00BD58BC">
      <w:pPr>
        <w:spacing w:line="360" w:lineRule="exact"/>
        <w:ind w:firstLine="720"/>
        <w:jc w:val="both"/>
        <w:rPr>
          <w:sz w:val="28"/>
        </w:rPr>
      </w:pPr>
      <w:r w:rsidRPr="009F2DA9">
        <w:rPr>
          <w:sz w:val="28"/>
        </w:rPr>
        <w:t>8.1 Неисправности колесных пар, их составных частей и методы устранения приведены в таблице 7.</w:t>
      </w:r>
    </w:p>
    <w:p w:rsidR="00BD58BC" w:rsidRPr="009F2DA9" w:rsidRDefault="00BD58BC" w:rsidP="00BD58BC">
      <w:pPr>
        <w:spacing w:line="360" w:lineRule="exact"/>
        <w:rPr>
          <w:sz w:val="28"/>
        </w:rPr>
      </w:pPr>
    </w:p>
    <w:p w:rsidR="00BD58BC" w:rsidRPr="009F2DA9" w:rsidRDefault="00BD58BC" w:rsidP="00BD58BC">
      <w:pPr>
        <w:pStyle w:val="a"/>
        <w:numPr>
          <w:ilvl w:val="0"/>
          <w:numId w:val="0"/>
        </w:numPr>
        <w:spacing w:after="120" w:line="360" w:lineRule="exact"/>
        <w:ind w:firstLine="709"/>
        <w:rPr>
          <w:sz w:val="28"/>
        </w:rPr>
      </w:pPr>
      <w:bookmarkStart w:id="39" w:name="_Ref190028289"/>
      <w:r w:rsidRPr="009F2DA9">
        <w:rPr>
          <w:sz w:val="28"/>
        </w:rPr>
        <w:t xml:space="preserve">Таблица </w:t>
      </w:r>
      <w:r w:rsidRPr="009F2DA9">
        <w:rPr>
          <w:sz w:val="28"/>
        </w:rPr>
        <w:fldChar w:fldCharType="begin"/>
      </w:r>
      <w:r w:rsidRPr="009F2DA9">
        <w:rPr>
          <w:sz w:val="28"/>
        </w:rPr>
        <w:instrText xml:space="preserve"> SEQ Таблица \* ARABIC </w:instrText>
      </w:r>
      <w:r w:rsidRPr="009F2DA9">
        <w:rPr>
          <w:sz w:val="28"/>
        </w:rPr>
        <w:fldChar w:fldCharType="separate"/>
      </w:r>
      <w:r>
        <w:rPr>
          <w:noProof/>
          <w:sz w:val="28"/>
        </w:rPr>
        <w:t>7</w:t>
      </w:r>
      <w:r w:rsidRPr="009F2DA9">
        <w:rPr>
          <w:noProof/>
          <w:sz w:val="28"/>
        </w:rPr>
        <w:fldChar w:fldCharType="end"/>
      </w:r>
      <w:bookmarkEnd w:id="39"/>
      <w:r w:rsidRPr="009F2DA9">
        <w:rPr>
          <w:sz w:val="28"/>
        </w:rPr>
        <w:t xml:space="preserve"> - Методы устранения дефектов колесной пары и ее составных частей</w:t>
      </w:r>
    </w:p>
    <w:tbl>
      <w:tblPr>
        <w:tblW w:w="9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
        <w:gridCol w:w="15"/>
        <w:gridCol w:w="80"/>
        <w:gridCol w:w="4256"/>
        <w:gridCol w:w="247"/>
        <w:gridCol w:w="8"/>
        <w:gridCol w:w="15"/>
        <w:gridCol w:w="86"/>
        <w:gridCol w:w="5035"/>
        <w:gridCol w:w="20"/>
        <w:gridCol w:w="90"/>
      </w:tblGrid>
      <w:tr w:rsidR="00BD58BC" w:rsidRPr="009F2DA9" w:rsidTr="008B73C2">
        <w:trPr>
          <w:gridAfter w:val="2"/>
          <w:wAfter w:w="110" w:type="dxa"/>
          <w:trHeight w:val="20"/>
        </w:trPr>
        <w:tc>
          <w:tcPr>
            <w:tcW w:w="4361" w:type="dxa"/>
            <w:gridSpan w:val="4"/>
            <w:tcBorders>
              <w:bottom w:val="double" w:sz="4" w:space="0" w:color="auto"/>
            </w:tcBorders>
            <w:vAlign w:val="center"/>
          </w:tcPr>
          <w:p w:rsidR="00BD58BC" w:rsidRPr="009F2DA9" w:rsidRDefault="00BD58BC" w:rsidP="0088088E">
            <w:pPr>
              <w:pStyle w:val="aff1"/>
              <w:jc w:val="center"/>
              <w:rPr>
                <w:rFonts w:ascii="Times New Roman" w:eastAsia="MS Mincho" w:hAnsi="Times New Roman" w:cs="Times New Roman"/>
                <w:sz w:val="28"/>
                <w:szCs w:val="24"/>
                <w:lang w:eastAsia="en-US"/>
              </w:rPr>
            </w:pPr>
            <w:r w:rsidRPr="009F2DA9">
              <w:rPr>
                <w:rFonts w:ascii="Times New Roman" w:hAnsi="Times New Roman" w:cs="Times New Roman"/>
                <w:sz w:val="28"/>
                <w:szCs w:val="24"/>
                <w:lang w:eastAsia="en-US"/>
              </w:rPr>
              <w:t>Наименование дефекта</w:t>
            </w:r>
          </w:p>
        </w:tc>
        <w:tc>
          <w:tcPr>
            <w:tcW w:w="5391" w:type="dxa"/>
            <w:gridSpan w:val="5"/>
            <w:tcBorders>
              <w:bottom w:val="double" w:sz="4" w:space="0" w:color="auto"/>
            </w:tcBorders>
            <w:vAlign w:val="center"/>
          </w:tcPr>
          <w:p w:rsidR="00BD58BC" w:rsidRPr="009F2DA9" w:rsidRDefault="00BD58BC" w:rsidP="0088088E">
            <w:pPr>
              <w:pStyle w:val="aff1"/>
              <w:jc w:val="center"/>
              <w:rPr>
                <w:rFonts w:ascii="Times New Roman" w:eastAsia="MS Mincho" w:hAnsi="Times New Roman" w:cs="Times New Roman"/>
                <w:sz w:val="28"/>
                <w:szCs w:val="24"/>
                <w:lang w:eastAsia="en-US"/>
              </w:rPr>
            </w:pPr>
            <w:r w:rsidRPr="009F2DA9">
              <w:rPr>
                <w:rFonts w:ascii="Times New Roman" w:eastAsia="MS Mincho" w:hAnsi="Times New Roman" w:cs="Times New Roman"/>
                <w:sz w:val="28"/>
                <w:szCs w:val="24"/>
                <w:lang w:eastAsia="en-US"/>
              </w:rPr>
              <w:t>Методы устранения</w:t>
            </w:r>
          </w:p>
        </w:tc>
      </w:tr>
      <w:tr w:rsidR="00BD58BC" w:rsidRPr="000F256B" w:rsidTr="008B73C2">
        <w:trPr>
          <w:gridAfter w:val="2"/>
          <w:wAfter w:w="110" w:type="dxa"/>
          <w:cantSplit/>
          <w:trHeight w:val="20"/>
        </w:trPr>
        <w:tc>
          <w:tcPr>
            <w:tcW w:w="9752" w:type="dxa"/>
            <w:gridSpan w:val="9"/>
            <w:tcBorders>
              <w:top w:val="double" w:sz="4" w:space="0" w:color="auto"/>
            </w:tcBorders>
          </w:tcPr>
          <w:p w:rsidR="00BD58BC" w:rsidRPr="000F256B" w:rsidRDefault="00BD58BC" w:rsidP="0088088E">
            <w:pPr>
              <w:jc w:val="both"/>
              <w:rPr>
                <w:b/>
                <w:bCs/>
              </w:rPr>
            </w:pPr>
            <w:r w:rsidRPr="000F256B">
              <w:rPr>
                <w:b/>
                <w:bCs/>
              </w:rPr>
              <w:t>1 Оси</w:t>
            </w:r>
          </w:p>
        </w:tc>
      </w:tr>
      <w:tr w:rsidR="00BD58BC" w:rsidRPr="000F256B" w:rsidTr="008B73C2">
        <w:trPr>
          <w:gridAfter w:val="2"/>
          <w:wAfter w:w="110" w:type="dxa"/>
          <w:trHeight w:val="20"/>
        </w:trPr>
        <w:tc>
          <w:tcPr>
            <w:tcW w:w="4608" w:type="dxa"/>
            <w:gridSpan w:val="5"/>
          </w:tcPr>
          <w:p w:rsidR="00BD58BC" w:rsidRPr="000F256B" w:rsidRDefault="00BD58BC" w:rsidP="0088088E">
            <w:pPr>
              <w:jc w:val="both"/>
            </w:pPr>
            <w:r w:rsidRPr="000F256B">
              <w:t>1.1 Радиальное биение шеек более допустимых значений</w:t>
            </w:r>
          </w:p>
        </w:tc>
        <w:tc>
          <w:tcPr>
            <w:tcW w:w="5144" w:type="dxa"/>
            <w:gridSpan w:val="4"/>
          </w:tcPr>
          <w:p w:rsidR="00BD58BC" w:rsidRPr="000F256B" w:rsidRDefault="00BD58BC" w:rsidP="0088088E">
            <w:pPr>
              <w:jc w:val="both"/>
            </w:pPr>
            <w:r w:rsidRPr="000F256B">
              <w:t>В зависимости от причины дефекта устранить обработкой шеек (обточкой или шлифовкой) или восстановлением центрового отверстия.</w:t>
            </w:r>
          </w:p>
        </w:tc>
      </w:tr>
      <w:tr w:rsidR="00BD58BC" w:rsidRPr="000F256B" w:rsidTr="008B73C2">
        <w:trPr>
          <w:gridAfter w:val="2"/>
          <w:wAfter w:w="110" w:type="dxa"/>
          <w:trHeight w:val="335"/>
        </w:trPr>
        <w:tc>
          <w:tcPr>
            <w:tcW w:w="4608" w:type="dxa"/>
            <w:gridSpan w:val="5"/>
            <w:shd w:val="clear" w:color="auto" w:fill="auto"/>
          </w:tcPr>
          <w:p w:rsidR="00BD58BC" w:rsidRPr="000F256B" w:rsidRDefault="00BD58BC" w:rsidP="0088088E">
            <w:pPr>
              <w:jc w:val="both"/>
            </w:pPr>
            <w:r w:rsidRPr="000F256B">
              <w:t>1.2 Трещины поперечные и наклонные:</w:t>
            </w:r>
          </w:p>
        </w:tc>
        <w:tc>
          <w:tcPr>
            <w:tcW w:w="5144" w:type="dxa"/>
            <w:gridSpan w:val="4"/>
            <w:shd w:val="clear" w:color="auto" w:fill="auto"/>
          </w:tcPr>
          <w:p w:rsidR="00BD58BC" w:rsidRPr="000F256B" w:rsidRDefault="00BD58BC" w:rsidP="0088088E">
            <w:pPr>
              <w:jc w:val="both"/>
            </w:pPr>
          </w:p>
        </w:tc>
      </w:tr>
      <w:tr w:rsidR="00BD58BC" w:rsidRPr="000F256B" w:rsidTr="008B73C2">
        <w:trPr>
          <w:gridAfter w:val="2"/>
          <w:wAfter w:w="110" w:type="dxa"/>
          <w:trHeight w:val="1545"/>
        </w:trPr>
        <w:tc>
          <w:tcPr>
            <w:tcW w:w="4608" w:type="dxa"/>
            <w:gridSpan w:val="5"/>
            <w:shd w:val="clear" w:color="auto" w:fill="auto"/>
          </w:tcPr>
          <w:p w:rsidR="00BD58BC" w:rsidRPr="000F256B" w:rsidRDefault="00BD58BC" w:rsidP="0088088E">
            <w:pPr>
              <w:jc w:val="both"/>
            </w:pPr>
            <w:r w:rsidRPr="000F256B">
              <w:t>а) на любой части оси (кроме подступичной) независимо от срока службы</w:t>
            </w:r>
          </w:p>
        </w:tc>
        <w:tc>
          <w:tcPr>
            <w:tcW w:w="5144" w:type="dxa"/>
            <w:gridSpan w:val="4"/>
            <w:shd w:val="clear" w:color="auto" w:fill="auto"/>
          </w:tcPr>
          <w:p w:rsidR="00BD58BC" w:rsidRPr="000F256B" w:rsidRDefault="00BD58BC" w:rsidP="0088088E">
            <w:pPr>
              <w:jc w:val="both"/>
            </w:pPr>
            <w:r w:rsidRPr="000F256B">
              <w:t>Устранить обточкой. Обточку проводить не менее чем на 0,5 мм в глубину за пределы трещины с последующим упрочнением накаткой и проведением МПК</w:t>
            </w:r>
            <w:r w:rsidRPr="000F256B">
              <w:rPr>
                <w:vertAlign w:val="superscript"/>
              </w:rPr>
              <w:t>*</w:t>
            </w:r>
            <w:r w:rsidRPr="000F256B">
              <w:t>. Ось бракуется, если после обточки в пределах допуска трещины остаются.</w:t>
            </w:r>
          </w:p>
        </w:tc>
      </w:tr>
      <w:tr w:rsidR="00BD58BC" w:rsidRPr="000F256B" w:rsidTr="008B73C2">
        <w:trPr>
          <w:gridAfter w:val="2"/>
          <w:wAfter w:w="110" w:type="dxa"/>
          <w:trHeight w:val="1694"/>
        </w:trPr>
        <w:tc>
          <w:tcPr>
            <w:tcW w:w="4608" w:type="dxa"/>
            <w:gridSpan w:val="5"/>
            <w:shd w:val="clear" w:color="auto" w:fill="auto"/>
          </w:tcPr>
          <w:p w:rsidR="00BD58BC" w:rsidRPr="000F256B" w:rsidRDefault="00BD58BC" w:rsidP="0088088E">
            <w:pPr>
              <w:jc w:val="both"/>
            </w:pPr>
            <w:r>
              <w:t>б</w:t>
            </w:r>
            <w:r w:rsidRPr="000F256B">
              <w:t xml:space="preserve">) на подступичной части </w:t>
            </w:r>
          </w:p>
        </w:tc>
        <w:tc>
          <w:tcPr>
            <w:tcW w:w="5144" w:type="dxa"/>
            <w:gridSpan w:val="4"/>
            <w:shd w:val="clear" w:color="auto" w:fill="auto"/>
          </w:tcPr>
          <w:p w:rsidR="00BD58BC" w:rsidRPr="000F256B" w:rsidRDefault="00BD58BC" w:rsidP="0088088E">
            <w:pPr>
              <w:jc w:val="both"/>
            </w:pPr>
            <w:r w:rsidRPr="000F256B">
              <w:t>Устранить обточкой, если глубина трещины не превышает 2 мм. Обточку проводить не менее чем на 0,5 мм в глубину за пределы трещины с последующим проведением МПК оси и упрочнением накаткой.</w:t>
            </w:r>
            <w:r w:rsidRPr="000F256B">
              <w:rPr>
                <w:vertAlign w:val="superscript"/>
              </w:rPr>
              <w:t>*</w:t>
            </w:r>
            <w:r w:rsidRPr="000F256B">
              <w:t>Ось бракуется, если после обточки в пределах допуска трещины остаются.</w:t>
            </w:r>
          </w:p>
        </w:tc>
      </w:tr>
      <w:tr w:rsidR="00BD58BC" w:rsidRPr="000F256B" w:rsidTr="008B73C2">
        <w:trPr>
          <w:gridAfter w:val="2"/>
          <w:wAfter w:w="110" w:type="dxa"/>
          <w:trHeight w:val="20"/>
        </w:trPr>
        <w:tc>
          <w:tcPr>
            <w:tcW w:w="4608" w:type="dxa"/>
            <w:gridSpan w:val="5"/>
            <w:shd w:val="clear" w:color="auto" w:fill="auto"/>
          </w:tcPr>
          <w:p w:rsidR="00BD58BC" w:rsidRPr="000F256B" w:rsidRDefault="00BD58BC" w:rsidP="0088088E">
            <w:pPr>
              <w:jc w:val="both"/>
            </w:pPr>
            <w:r w:rsidRPr="000F256B">
              <w:t>1.3 Трещины и плены продольные</w:t>
            </w:r>
          </w:p>
        </w:tc>
        <w:tc>
          <w:tcPr>
            <w:tcW w:w="5144" w:type="dxa"/>
            <w:gridSpan w:val="4"/>
            <w:shd w:val="clear" w:color="auto" w:fill="auto"/>
          </w:tcPr>
          <w:p w:rsidR="00BD58BC" w:rsidRPr="000F256B" w:rsidRDefault="00BD58BC" w:rsidP="0088088E">
            <w:pPr>
              <w:contextualSpacing/>
              <w:jc w:val="both"/>
            </w:pPr>
            <w:r w:rsidRPr="000F256B">
              <w:t xml:space="preserve">Устранить обточкой или зачисткой в пределах допуска ремонтного размера. Обточку (зачистку) проводить не менее чем на 0,5 мм в глубину за пределы трещины с последующим проведением МПК. </w:t>
            </w:r>
          </w:p>
          <w:p w:rsidR="00BD58BC" w:rsidRPr="000F256B" w:rsidRDefault="00BD58BC" w:rsidP="0088088E">
            <w:pPr>
              <w:contextualSpacing/>
              <w:jc w:val="both"/>
            </w:pPr>
            <w:r w:rsidRPr="000F256B">
              <w:t>После проведение МПК бракуется, если в пределах допуска дефекты остаются *.</w:t>
            </w:r>
          </w:p>
        </w:tc>
      </w:tr>
      <w:tr w:rsidR="00BD58BC" w:rsidRPr="000F256B" w:rsidTr="008B73C2">
        <w:trPr>
          <w:gridAfter w:val="2"/>
          <w:wAfter w:w="110" w:type="dxa"/>
          <w:trHeight w:val="425"/>
        </w:trPr>
        <w:tc>
          <w:tcPr>
            <w:tcW w:w="4608" w:type="dxa"/>
            <w:gridSpan w:val="5"/>
          </w:tcPr>
          <w:p w:rsidR="00BD58BC" w:rsidRPr="000F256B" w:rsidRDefault="00BD58BC" w:rsidP="0088088E">
            <w:pPr>
              <w:jc w:val="both"/>
            </w:pPr>
            <w:r w:rsidRPr="000F256B">
              <w:t>1.4 Волосовины (для новых осей)</w:t>
            </w:r>
          </w:p>
        </w:tc>
        <w:tc>
          <w:tcPr>
            <w:tcW w:w="5144" w:type="dxa"/>
            <w:gridSpan w:val="4"/>
          </w:tcPr>
          <w:p w:rsidR="00BD58BC" w:rsidRPr="000F256B" w:rsidRDefault="00BD58BC" w:rsidP="0088088E">
            <w:pPr>
              <w:jc w:val="both"/>
            </w:pPr>
          </w:p>
        </w:tc>
      </w:tr>
      <w:tr w:rsidR="00BD58BC" w:rsidRPr="000F256B" w:rsidTr="008B73C2">
        <w:trPr>
          <w:gridAfter w:val="2"/>
          <w:wAfter w:w="110" w:type="dxa"/>
          <w:trHeight w:val="428"/>
        </w:trPr>
        <w:tc>
          <w:tcPr>
            <w:tcW w:w="4608" w:type="dxa"/>
            <w:gridSpan w:val="5"/>
          </w:tcPr>
          <w:p w:rsidR="00BD58BC" w:rsidRPr="000F256B" w:rsidRDefault="00BD58BC" w:rsidP="0088088E">
            <w:pPr>
              <w:pStyle w:val="afa"/>
              <w:jc w:val="both"/>
              <w:rPr>
                <w:rFonts w:ascii="Times New Roman" w:hAnsi="Times New Roman" w:cs="Times New Roman"/>
                <w:bCs/>
                <w:sz w:val="24"/>
              </w:rPr>
            </w:pPr>
            <w:r w:rsidRPr="000F256B">
              <w:rPr>
                <w:rFonts w:ascii="Times New Roman" w:hAnsi="Times New Roman" w:cs="Times New Roman"/>
                <w:bCs/>
                <w:sz w:val="24"/>
              </w:rPr>
              <w:t>а) на галтелях оси</w:t>
            </w:r>
          </w:p>
        </w:tc>
        <w:tc>
          <w:tcPr>
            <w:tcW w:w="5144" w:type="dxa"/>
            <w:gridSpan w:val="4"/>
          </w:tcPr>
          <w:p w:rsidR="00BD58BC" w:rsidRPr="000F256B" w:rsidRDefault="00BD58BC" w:rsidP="0088088E">
            <w:pPr>
              <w:jc w:val="both"/>
            </w:pPr>
            <w:r w:rsidRPr="000F256B">
              <w:t>Устранить обточкой</w:t>
            </w:r>
            <w:r w:rsidRPr="000F256B">
              <w:rPr>
                <w:vertAlign w:val="superscript"/>
              </w:rPr>
              <w:t>*</w:t>
            </w:r>
          </w:p>
        </w:tc>
      </w:tr>
      <w:tr w:rsidR="00BD58BC" w:rsidRPr="000F256B" w:rsidTr="008B73C2">
        <w:trPr>
          <w:gridAfter w:val="2"/>
          <w:wAfter w:w="110" w:type="dxa"/>
          <w:trHeight w:val="1268"/>
        </w:trPr>
        <w:tc>
          <w:tcPr>
            <w:tcW w:w="4608" w:type="dxa"/>
            <w:gridSpan w:val="5"/>
          </w:tcPr>
          <w:p w:rsidR="00BD58BC" w:rsidRPr="000F256B" w:rsidRDefault="00BD58BC" w:rsidP="0088088E">
            <w:pPr>
              <w:jc w:val="both"/>
            </w:pPr>
            <w:r w:rsidRPr="000F256B">
              <w:t>б) на цилиндрических поверхностях шеек и на подступичных частях оси</w:t>
            </w:r>
          </w:p>
        </w:tc>
        <w:tc>
          <w:tcPr>
            <w:tcW w:w="5144" w:type="dxa"/>
            <w:gridSpan w:val="4"/>
            <w:vAlign w:val="center"/>
          </w:tcPr>
          <w:p w:rsidR="00BD58BC" w:rsidRPr="000F256B" w:rsidRDefault="00BD58BC" w:rsidP="0088088E">
            <w:pPr>
              <w:jc w:val="both"/>
            </w:pPr>
            <w:r w:rsidRPr="000F256B">
              <w:t xml:space="preserve">Устранить обточкой* или шлифовкой в пределах допуска ремонтного размера с последующей накаткой. </w:t>
            </w:r>
          </w:p>
          <w:p w:rsidR="00BD58BC" w:rsidRPr="000F256B" w:rsidRDefault="00BD58BC" w:rsidP="0088088E">
            <w:pPr>
              <w:jc w:val="both"/>
            </w:pPr>
            <w:r w:rsidRPr="000F256B">
              <w:t>Не допускаются волосовины:</w:t>
            </w:r>
          </w:p>
          <w:p w:rsidR="00BD58BC" w:rsidRPr="000F256B" w:rsidRDefault="00BD58BC" w:rsidP="0088088E">
            <w:pPr>
              <w:jc w:val="both"/>
            </w:pPr>
            <w:r w:rsidRPr="000F256B">
              <w:t>- если длина одной волосовины более 10 мм;</w:t>
            </w:r>
          </w:p>
          <w:p w:rsidR="00BD58BC" w:rsidRPr="000F256B" w:rsidRDefault="00BD58BC" w:rsidP="0088088E">
            <w:pPr>
              <w:jc w:val="both"/>
            </w:pPr>
            <w:r w:rsidRPr="000F256B">
              <w:t>- в любом поперечном сечении более:</w:t>
            </w:r>
          </w:p>
          <w:p w:rsidR="00BD58BC" w:rsidRPr="000F256B" w:rsidRDefault="00BD58BC" w:rsidP="0088088E">
            <w:pPr>
              <w:jc w:val="both"/>
            </w:pPr>
            <w:r w:rsidRPr="000F256B">
              <w:t>3 шт. волосовин для прицепных вагонов МВПС,</w:t>
            </w:r>
            <w:r>
              <w:t xml:space="preserve"> </w:t>
            </w:r>
          </w:p>
          <w:p w:rsidR="00BD58BC" w:rsidRPr="000F256B" w:rsidRDefault="00BD58BC" w:rsidP="0088088E">
            <w:pPr>
              <w:jc w:val="both"/>
            </w:pPr>
            <w:r w:rsidRPr="000F256B">
              <w:t>2 шт. волосовин для локомотивов и моторных вагонов МВПС</w:t>
            </w:r>
            <w:r>
              <w:t>,</w:t>
            </w:r>
          </w:p>
          <w:p w:rsidR="00BD58BC" w:rsidRPr="000F256B" w:rsidRDefault="00BD58BC" w:rsidP="0088088E">
            <w:pPr>
              <w:jc w:val="both"/>
            </w:pPr>
            <w:r w:rsidRPr="000F256B">
              <w:t>- всего волосовин более:</w:t>
            </w:r>
          </w:p>
          <w:p w:rsidR="00BD58BC" w:rsidRPr="000F256B" w:rsidRDefault="00BD58BC" w:rsidP="0088088E">
            <w:pPr>
              <w:jc w:val="both"/>
            </w:pPr>
            <w:r w:rsidRPr="000F256B">
              <w:t>5 шт. для немоторных вагонов МВПС</w:t>
            </w:r>
            <w:r>
              <w:t>,</w:t>
            </w:r>
            <w:r w:rsidRPr="000F256B">
              <w:t xml:space="preserve"> </w:t>
            </w:r>
          </w:p>
          <w:p w:rsidR="00BD58BC" w:rsidRPr="000F256B" w:rsidRDefault="00BD58BC" w:rsidP="0088088E">
            <w:pPr>
              <w:jc w:val="both"/>
              <w:rPr>
                <w:rFonts w:eastAsia="MS Mincho"/>
                <w:lang w:eastAsia="en-US"/>
              </w:rPr>
            </w:pPr>
            <w:r w:rsidRPr="000F256B">
              <w:t xml:space="preserve">4 шт. волосовин для локомотивов и моторных вагонов МВПС. </w:t>
            </w:r>
            <w:r w:rsidRPr="000F256B">
              <w:rPr>
                <w:lang w:eastAsia="en-US"/>
              </w:rPr>
              <w:t xml:space="preserve">Волосовины длиной до 2,0 мм </w:t>
            </w:r>
            <w:r w:rsidRPr="000F256B">
              <w:rPr>
                <w:lang w:eastAsia="en-US"/>
              </w:rPr>
              <w:lastRenderedPageBreak/>
              <w:t>на шейках осей локомотива и моторного вагона МВПС длиной до 3,0 мм на шейках осей прицепных вагонов при нескученном и нестрочечном их расположении не учитывают</w:t>
            </w:r>
          </w:p>
        </w:tc>
      </w:tr>
      <w:tr w:rsidR="00BD58BC" w:rsidRPr="000F256B" w:rsidTr="008B73C2">
        <w:trPr>
          <w:gridAfter w:val="2"/>
          <w:wAfter w:w="110" w:type="dxa"/>
        </w:trPr>
        <w:tc>
          <w:tcPr>
            <w:tcW w:w="4608" w:type="dxa"/>
            <w:gridSpan w:val="5"/>
            <w:tcBorders>
              <w:top w:val="double" w:sz="4" w:space="0" w:color="auto"/>
            </w:tcBorders>
          </w:tcPr>
          <w:p w:rsidR="00BD58BC" w:rsidRPr="000F256B" w:rsidRDefault="00BD58BC" w:rsidP="0088088E">
            <w:pPr>
              <w:spacing w:before="60" w:after="60"/>
              <w:jc w:val="both"/>
            </w:pPr>
            <w:r w:rsidRPr="000F256B">
              <w:lastRenderedPageBreak/>
              <w:t>в) на предподступичных и средней частях оси</w:t>
            </w:r>
          </w:p>
        </w:tc>
        <w:tc>
          <w:tcPr>
            <w:tcW w:w="5144" w:type="dxa"/>
            <w:gridSpan w:val="4"/>
            <w:tcBorders>
              <w:top w:val="double" w:sz="4" w:space="0" w:color="auto"/>
            </w:tcBorders>
          </w:tcPr>
          <w:p w:rsidR="00BD58BC" w:rsidRPr="000F256B" w:rsidRDefault="00BD58BC" w:rsidP="0088088E">
            <w:pPr>
              <w:spacing w:after="120"/>
              <w:jc w:val="both"/>
            </w:pPr>
            <w:r w:rsidRPr="000F256B">
              <w:t>Не допускается если:</w:t>
            </w:r>
          </w:p>
          <w:p w:rsidR="00BD58BC" w:rsidRPr="000F256B" w:rsidRDefault="00BD58BC" w:rsidP="0088088E">
            <w:pPr>
              <w:spacing w:after="120"/>
              <w:jc w:val="both"/>
            </w:pPr>
            <w:r w:rsidRPr="000F256B">
              <w:t>для немоторных вагонов МВПС</w:t>
            </w:r>
            <w:r>
              <w:t xml:space="preserve"> </w:t>
            </w:r>
            <w:r w:rsidRPr="000F256B">
              <w:t>длина отдельной волосовины более 50 мм и более</w:t>
            </w:r>
            <w:r>
              <w:t xml:space="preserve"> </w:t>
            </w:r>
            <w:r w:rsidRPr="000F256B">
              <w:t>3 шт. волосовин в любом поперечном сечении;</w:t>
            </w:r>
          </w:p>
          <w:p w:rsidR="00BD58BC" w:rsidRPr="000F256B" w:rsidRDefault="00BD58BC" w:rsidP="0088088E">
            <w:pPr>
              <w:spacing w:after="120"/>
              <w:jc w:val="both"/>
            </w:pPr>
            <w:r w:rsidRPr="000F256B">
              <w:t>для локомотивов и моторных вагонов МВПС</w:t>
            </w:r>
            <w:r>
              <w:t xml:space="preserve"> </w:t>
            </w:r>
            <w:r w:rsidRPr="000F256B">
              <w:t>длина отдельной волосовины более 25 мм и более 2 шт. волосовин в любом поперечном сечении.</w:t>
            </w:r>
          </w:p>
          <w:p w:rsidR="00BD58BC" w:rsidRPr="000F256B" w:rsidRDefault="00BD58BC" w:rsidP="0088088E">
            <w:pPr>
              <w:spacing w:before="120" w:after="120"/>
              <w:jc w:val="both"/>
            </w:pPr>
            <w:r w:rsidRPr="000F256B">
              <w:t>Устранить обточкой</w:t>
            </w:r>
            <w:r w:rsidRPr="000F256B">
              <w:rPr>
                <w:vertAlign w:val="superscript"/>
              </w:rPr>
              <w:t>*</w:t>
            </w:r>
            <w:r w:rsidRPr="000F256B">
              <w:t xml:space="preserve"> или шлифовкой в пределах допуска ремонтного размера с последующей накаткой. </w:t>
            </w:r>
          </w:p>
          <w:p w:rsidR="00BD58BC" w:rsidRPr="000F256B" w:rsidRDefault="00BD58BC" w:rsidP="0088088E">
            <w:pPr>
              <w:spacing w:before="120"/>
              <w:jc w:val="both"/>
            </w:pPr>
            <w:r w:rsidRPr="000F256B">
              <w:t>Волосовины длиной до 3,0 мм при нескученном и нестрочечном их расположении не учитывают.</w:t>
            </w:r>
          </w:p>
        </w:tc>
      </w:tr>
      <w:tr w:rsidR="00BD58BC" w:rsidRPr="000F256B" w:rsidTr="008B73C2">
        <w:trPr>
          <w:gridAfter w:val="2"/>
          <w:wAfter w:w="110" w:type="dxa"/>
        </w:trPr>
        <w:tc>
          <w:tcPr>
            <w:tcW w:w="4608" w:type="dxa"/>
            <w:gridSpan w:val="5"/>
          </w:tcPr>
          <w:p w:rsidR="00BD58BC" w:rsidRPr="000F256B" w:rsidRDefault="00BD58BC" w:rsidP="0088088E">
            <w:pPr>
              <w:spacing w:before="60" w:after="60"/>
              <w:jc w:val="both"/>
            </w:pPr>
            <w:r w:rsidRPr="000F256B">
              <w:t>1.5 Риски поперечные, забоины, задиры на предподступичных частях и на шейках оси с подшипниками скольжения</w:t>
            </w:r>
          </w:p>
        </w:tc>
        <w:tc>
          <w:tcPr>
            <w:tcW w:w="5144" w:type="dxa"/>
            <w:gridSpan w:val="4"/>
          </w:tcPr>
          <w:p w:rsidR="00BD58BC" w:rsidRPr="000F256B" w:rsidRDefault="00BD58BC" w:rsidP="0088088E">
            <w:pPr>
              <w:spacing w:before="120" w:after="120"/>
              <w:jc w:val="both"/>
            </w:pPr>
            <w:r w:rsidRPr="000F256B">
              <w:t>Устранить обточкой* или шлифовкой с последующим проведением МПК. После проведение МПК бракуется, если в пределах допуска дефекты остаются.</w:t>
            </w:r>
          </w:p>
        </w:tc>
      </w:tr>
      <w:tr w:rsidR="00BD58BC" w:rsidRPr="000F256B" w:rsidTr="008B73C2">
        <w:trPr>
          <w:gridAfter w:val="2"/>
          <w:wAfter w:w="110" w:type="dxa"/>
        </w:trPr>
        <w:tc>
          <w:tcPr>
            <w:tcW w:w="4608" w:type="dxa"/>
            <w:gridSpan w:val="5"/>
          </w:tcPr>
          <w:p w:rsidR="00BD58BC" w:rsidRPr="000F256B" w:rsidRDefault="00BD58BC" w:rsidP="0088088E">
            <w:pPr>
              <w:spacing w:before="60" w:after="60"/>
              <w:jc w:val="both"/>
            </w:pPr>
            <w:r w:rsidRPr="000F256B">
              <w:t>1.6 Риски, задиры, забоины и коррозия на буксовых шейках и предподступичных частях оси, с подшипниками качения, на шейках под моторно-осевые подшипники</w:t>
            </w:r>
          </w:p>
        </w:tc>
        <w:tc>
          <w:tcPr>
            <w:tcW w:w="5144" w:type="dxa"/>
            <w:gridSpan w:val="4"/>
          </w:tcPr>
          <w:p w:rsidR="00BD58BC" w:rsidRPr="000F256B" w:rsidRDefault="00BD58BC" w:rsidP="0088088E">
            <w:pPr>
              <w:spacing w:before="120" w:after="120"/>
              <w:jc w:val="both"/>
            </w:pPr>
          </w:p>
        </w:tc>
      </w:tr>
      <w:tr w:rsidR="00BD58BC" w:rsidRPr="000F256B" w:rsidTr="008B73C2">
        <w:trPr>
          <w:gridAfter w:val="2"/>
          <w:wAfter w:w="110" w:type="dxa"/>
          <w:trHeight w:val="2393"/>
        </w:trPr>
        <w:tc>
          <w:tcPr>
            <w:tcW w:w="4608" w:type="dxa"/>
            <w:gridSpan w:val="5"/>
          </w:tcPr>
          <w:p w:rsidR="00BD58BC" w:rsidRPr="000F256B" w:rsidRDefault="00BD58BC" w:rsidP="0088088E">
            <w:pPr>
              <w:spacing w:before="60" w:after="60"/>
              <w:jc w:val="both"/>
            </w:pPr>
            <w:r w:rsidRPr="000F256B">
              <w:t>а) риски и задиры поперечные на шейках</w:t>
            </w:r>
          </w:p>
        </w:tc>
        <w:tc>
          <w:tcPr>
            <w:tcW w:w="5144" w:type="dxa"/>
            <w:gridSpan w:val="4"/>
          </w:tcPr>
          <w:p w:rsidR="00BD58BC" w:rsidRPr="000F256B" w:rsidRDefault="00BD58BC" w:rsidP="0088088E">
            <w:pPr>
              <w:spacing w:before="120" w:after="120"/>
              <w:jc w:val="both"/>
            </w:pPr>
            <w:r w:rsidRPr="000F256B">
              <w:t>Риски и задиры глубиной до 0,5 мм не ближе 100 мм и глубиной до 1,5 мм не ближе 160 мм от предподступичной части оси зачистить. Площадь зачистки не должна превышать 15 % посадочной поверхности подшипника. После зачистки провести МПК. При размерах повреждения более указанных ось бракуется</w:t>
            </w:r>
          </w:p>
        </w:tc>
      </w:tr>
      <w:tr w:rsidR="00BD58BC" w:rsidRPr="000F256B" w:rsidTr="008B73C2">
        <w:trPr>
          <w:gridAfter w:val="2"/>
          <w:wAfter w:w="110" w:type="dxa"/>
        </w:trPr>
        <w:tc>
          <w:tcPr>
            <w:tcW w:w="4608" w:type="dxa"/>
            <w:gridSpan w:val="5"/>
          </w:tcPr>
          <w:p w:rsidR="00BD58BC" w:rsidRPr="000F256B" w:rsidRDefault="00BD58BC" w:rsidP="0088088E">
            <w:pPr>
              <w:pStyle w:val="24"/>
              <w:shd w:val="clear" w:color="auto" w:fill="auto"/>
              <w:ind w:firstLine="0"/>
              <w:rPr>
                <w:rFonts w:ascii="Times New Roman" w:hAnsi="Times New Roman" w:cs="Times New Roman"/>
                <w:color w:val="auto"/>
                <w:szCs w:val="24"/>
              </w:rPr>
            </w:pPr>
            <w:r w:rsidRPr="000F256B">
              <w:rPr>
                <w:rFonts w:ascii="Times New Roman" w:hAnsi="Times New Roman" w:cs="Times New Roman"/>
                <w:color w:val="auto"/>
                <w:szCs w:val="24"/>
                <w:lang w:bidi="ru-RU"/>
              </w:rPr>
              <w:t>б) риски и задиры продол</w:t>
            </w:r>
            <w:r>
              <w:rPr>
                <w:rFonts w:ascii="Times New Roman" w:hAnsi="Times New Roman" w:cs="Times New Roman"/>
                <w:color w:val="auto"/>
                <w:szCs w:val="24"/>
                <w:lang w:bidi="ru-RU"/>
              </w:rPr>
              <w:t>ьные на шейках</w:t>
            </w:r>
            <w:r w:rsidRPr="000F256B">
              <w:rPr>
                <w:rFonts w:ascii="Times New Roman" w:hAnsi="Times New Roman" w:cs="Times New Roman"/>
                <w:color w:val="auto"/>
                <w:szCs w:val="24"/>
                <w:lang w:bidi="ru-RU"/>
              </w:rPr>
              <w:t>, предподступичных частях и шейках под моторно-осевые подшипники</w:t>
            </w:r>
          </w:p>
        </w:tc>
        <w:tc>
          <w:tcPr>
            <w:tcW w:w="5144" w:type="dxa"/>
            <w:gridSpan w:val="4"/>
            <w:vAlign w:val="center"/>
          </w:tcPr>
          <w:p w:rsidR="00BD58BC" w:rsidRPr="000F256B" w:rsidRDefault="00BD58BC" w:rsidP="0088088E">
            <w:pPr>
              <w:jc w:val="both"/>
              <w:rPr>
                <w:rFonts w:eastAsia="MS Mincho"/>
              </w:rPr>
            </w:pPr>
            <w:r w:rsidRPr="000F256B">
              <w:t>Риски и задиры на шейках глубиной до</w:t>
            </w:r>
            <w:r>
              <w:t xml:space="preserve"> </w:t>
            </w:r>
            <w:r w:rsidRPr="000F256B">
              <w:t>0,5 мм не более трех не ближе 50 мм от начала галтели, а на предподступичных частях глубиной до 1,0 мм без ограничения количества зачистить вдоль оси. При размерах рисок и задиров более указанных ось бракуется.</w:t>
            </w:r>
          </w:p>
        </w:tc>
      </w:tr>
      <w:tr w:rsidR="00BD58BC" w:rsidRPr="000F256B" w:rsidTr="008B73C2">
        <w:trPr>
          <w:gridAfter w:val="2"/>
          <w:wAfter w:w="110" w:type="dxa"/>
        </w:trPr>
        <w:tc>
          <w:tcPr>
            <w:tcW w:w="4608" w:type="dxa"/>
            <w:gridSpan w:val="5"/>
          </w:tcPr>
          <w:p w:rsidR="00BD58BC" w:rsidRPr="000F256B" w:rsidRDefault="00BD58BC" w:rsidP="0088088E">
            <w:pPr>
              <w:pStyle w:val="24"/>
              <w:shd w:val="clear" w:color="auto" w:fill="auto"/>
              <w:ind w:firstLine="0"/>
              <w:rPr>
                <w:rFonts w:ascii="Times New Roman" w:hAnsi="Times New Roman" w:cs="Times New Roman"/>
                <w:color w:val="auto"/>
                <w:szCs w:val="24"/>
              </w:rPr>
            </w:pPr>
            <w:r>
              <w:rPr>
                <w:rFonts w:ascii="Times New Roman" w:hAnsi="Times New Roman" w:cs="Times New Roman"/>
                <w:color w:val="auto"/>
                <w:szCs w:val="24"/>
              </w:rPr>
              <w:t>в</w:t>
            </w:r>
            <w:r w:rsidRPr="000F256B">
              <w:rPr>
                <w:rFonts w:ascii="Times New Roman" w:hAnsi="Times New Roman" w:cs="Times New Roman"/>
                <w:color w:val="auto"/>
                <w:szCs w:val="24"/>
              </w:rPr>
              <w:t>) забоины на шейках и предподступичных частях</w:t>
            </w:r>
          </w:p>
        </w:tc>
        <w:tc>
          <w:tcPr>
            <w:tcW w:w="5144" w:type="dxa"/>
            <w:gridSpan w:val="4"/>
          </w:tcPr>
          <w:p w:rsidR="00BD58BC" w:rsidRDefault="00BD58BC" w:rsidP="0088088E">
            <w:pPr>
              <w:jc w:val="both"/>
            </w:pPr>
            <w:r w:rsidRPr="000F256B">
              <w:t>Острые края забоин глубиной до 0,8 мм не ближе 60 мм от начала галтели, общей площадью до 50 мм</w:t>
            </w:r>
            <w:r w:rsidRPr="000F256B">
              <w:rPr>
                <w:vertAlign w:val="superscript"/>
              </w:rPr>
              <w:t>2</w:t>
            </w:r>
            <w:r w:rsidRPr="000F256B">
              <w:t xml:space="preserve"> на шейках и глубиной до 1,0 мм на предподступичных частях общей площадью до 50 мм</w:t>
            </w:r>
            <w:r w:rsidRPr="000F256B">
              <w:rPr>
                <w:vertAlign w:val="superscript"/>
              </w:rPr>
              <w:t>2</w:t>
            </w:r>
            <w:r w:rsidRPr="000F256B">
              <w:t xml:space="preserve"> разрешается притупить, не оставляя выступов над поверхностью. </w:t>
            </w:r>
          </w:p>
          <w:p w:rsidR="00BD58BC" w:rsidRPr="000F256B" w:rsidRDefault="00BD58BC" w:rsidP="0088088E">
            <w:pPr>
              <w:jc w:val="both"/>
            </w:pPr>
            <w:r w:rsidRPr="000F256B">
              <w:t xml:space="preserve">После этого поверхности шейки и </w:t>
            </w:r>
            <w:r w:rsidRPr="000F256B">
              <w:lastRenderedPageBreak/>
              <w:t>предподступичные части проверить МПК. При больших размерах забоин ось бракуется.</w:t>
            </w:r>
          </w:p>
        </w:tc>
      </w:tr>
      <w:tr w:rsidR="00BD58BC" w:rsidRPr="00340FA8" w:rsidTr="008B73C2">
        <w:trPr>
          <w:gridBefore w:val="1"/>
          <w:gridAfter w:val="2"/>
          <w:wBefore w:w="10" w:type="dxa"/>
          <w:wAfter w:w="110" w:type="dxa"/>
        </w:trPr>
        <w:tc>
          <w:tcPr>
            <w:tcW w:w="4606" w:type="dxa"/>
            <w:gridSpan w:val="5"/>
            <w:tcBorders>
              <w:top w:val="double" w:sz="4" w:space="0" w:color="auto"/>
            </w:tcBorders>
          </w:tcPr>
          <w:p w:rsidR="00BD58BC" w:rsidRPr="00340FA8" w:rsidRDefault="00BD58BC" w:rsidP="0088088E">
            <w:pPr>
              <w:jc w:val="both"/>
            </w:pPr>
            <w:r w:rsidRPr="00340FA8">
              <w:lastRenderedPageBreak/>
              <w:t>г) коррозия на шейках и предподступичных частях</w:t>
            </w:r>
          </w:p>
        </w:tc>
        <w:tc>
          <w:tcPr>
            <w:tcW w:w="5136" w:type="dxa"/>
            <w:gridSpan w:val="3"/>
            <w:tcBorders>
              <w:top w:val="double" w:sz="4" w:space="0" w:color="auto"/>
            </w:tcBorders>
          </w:tcPr>
          <w:p w:rsidR="00BD58BC" w:rsidRPr="00340FA8" w:rsidRDefault="00BD58BC" w:rsidP="0088088E">
            <w:pPr>
              <w:jc w:val="both"/>
            </w:pPr>
            <w:r w:rsidRPr="00340FA8">
              <w:t>Коррозию на шейках глубиной до 0,8 мм не ближе 60 мм от начала галтели и на предподступичных частях глубиной до 1,0 мм, общей площадью до 50 кв.мм, устранить обточкой</w:t>
            </w:r>
            <w:r w:rsidRPr="00340FA8">
              <w:rPr>
                <w:vertAlign w:val="superscript"/>
              </w:rPr>
              <w:t>*</w:t>
            </w:r>
            <w:r w:rsidRPr="00340FA8">
              <w:t xml:space="preserve"> или шлифовкой. </w:t>
            </w:r>
          </w:p>
        </w:tc>
      </w:tr>
      <w:tr w:rsidR="00BD58BC" w:rsidRPr="00340FA8" w:rsidTr="008B73C2">
        <w:trPr>
          <w:gridBefore w:val="1"/>
          <w:gridAfter w:val="2"/>
          <w:wBefore w:w="10" w:type="dxa"/>
          <w:wAfter w:w="110" w:type="dxa"/>
        </w:trPr>
        <w:tc>
          <w:tcPr>
            <w:tcW w:w="4606" w:type="dxa"/>
            <w:gridSpan w:val="5"/>
          </w:tcPr>
          <w:p w:rsidR="00BD58BC" w:rsidRPr="00340FA8" w:rsidRDefault="00BD58BC" w:rsidP="0088088E">
            <w:pPr>
              <w:jc w:val="both"/>
            </w:pPr>
            <w:r w:rsidRPr="00340FA8">
              <w:t>1.7 Непостоянство диаметра шеек в поперечном и продольном сечениях, прямолинейности шеек более установленных значений</w:t>
            </w:r>
          </w:p>
        </w:tc>
        <w:tc>
          <w:tcPr>
            <w:tcW w:w="5136" w:type="dxa"/>
            <w:gridSpan w:val="3"/>
          </w:tcPr>
          <w:p w:rsidR="00BD58BC" w:rsidRPr="00340FA8" w:rsidRDefault="00BD58BC" w:rsidP="0088088E">
            <w:pPr>
              <w:jc w:val="both"/>
            </w:pPr>
            <w:r w:rsidRPr="00340FA8">
              <w:t>Устранить обточкой</w:t>
            </w:r>
            <w:r w:rsidRPr="00340FA8">
              <w:rPr>
                <w:vertAlign w:val="superscript"/>
              </w:rPr>
              <w:t>*</w:t>
            </w:r>
            <w:r w:rsidRPr="00340FA8">
              <w:t xml:space="preserve"> с накаткой или шлифовкой.</w:t>
            </w:r>
          </w:p>
        </w:tc>
      </w:tr>
      <w:tr w:rsidR="00BD58BC" w:rsidRPr="00340FA8" w:rsidTr="008B73C2">
        <w:trPr>
          <w:gridBefore w:val="1"/>
          <w:gridAfter w:val="2"/>
          <w:wBefore w:w="10" w:type="dxa"/>
          <w:wAfter w:w="110" w:type="dxa"/>
          <w:trHeight w:val="1046"/>
        </w:trPr>
        <w:tc>
          <w:tcPr>
            <w:tcW w:w="4606" w:type="dxa"/>
            <w:gridSpan w:val="5"/>
          </w:tcPr>
          <w:p w:rsidR="00BD58BC" w:rsidRPr="00340FA8" w:rsidRDefault="00BD58BC" w:rsidP="0088088E">
            <w:pPr>
              <w:jc w:val="both"/>
            </w:pPr>
            <w:r w:rsidRPr="00340FA8">
              <w:t>1.8 Отклонение от прямолинейности оси, определяемое в центрах станка</w:t>
            </w:r>
          </w:p>
        </w:tc>
        <w:tc>
          <w:tcPr>
            <w:tcW w:w="5136" w:type="dxa"/>
            <w:gridSpan w:val="3"/>
          </w:tcPr>
          <w:p w:rsidR="00BD58BC" w:rsidRPr="00340FA8" w:rsidRDefault="00BD58BC" w:rsidP="0088088E">
            <w:pPr>
              <w:jc w:val="both"/>
            </w:pPr>
            <w:r w:rsidRPr="00340FA8">
              <w:t>Ось бракуется при превышении допуска прямолинейности, предусмотренного ремонтными чертежами.</w:t>
            </w:r>
          </w:p>
        </w:tc>
      </w:tr>
      <w:tr w:rsidR="00BD58BC" w:rsidRPr="000F256B" w:rsidTr="008B73C2">
        <w:trPr>
          <w:gridBefore w:val="1"/>
          <w:gridAfter w:val="2"/>
          <w:wBefore w:w="10" w:type="dxa"/>
          <w:wAfter w:w="110" w:type="dxa"/>
          <w:trHeight w:val="774"/>
        </w:trPr>
        <w:tc>
          <w:tcPr>
            <w:tcW w:w="4606" w:type="dxa"/>
            <w:gridSpan w:val="5"/>
          </w:tcPr>
          <w:p w:rsidR="00BD58BC" w:rsidRPr="00340FA8" w:rsidRDefault="00BD58BC" w:rsidP="0088088E">
            <w:pPr>
              <w:jc w:val="both"/>
            </w:pPr>
            <w:r w:rsidRPr="00340FA8">
              <w:t>1.9 Радиус галтелей шеек менее допустимых значений</w:t>
            </w:r>
          </w:p>
        </w:tc>
        <w:tc>
          <w:tcPr>
            <w:tcW w:w="5136" w:type="dxa"/>
            <w:gridSpan w:val="3"/>
          </w:tcPr>
          <w:p w:rsidR="00BD58BC" w:rsidRPr="000F256B" w:rsidRDefault="00BD58BC" w:rsidP="0088088E">
            <w:pPr>
              <w:jc w:val="both"/>
            </w:pPr>
            <w:r w:rsidRPr="00340FA8">
              <w:t>Восстановить обточкой</w:t>
            </w:r>
            <w:r w:rsidRPr="00340FA8">
              <w:rPr>
                <w:vertAlign w:val="superscript"/>
              </w:rPr>
              <w:t>*</w:t>
            </w:r>
            <w:r w:rsidRPr="00340FA8">
              <w:t xml:space="preserve"> фасонным резцом с накаткой</w:t>
            </w:r>
          </w:p>
        </w:tc>
      </w:tr>
      <w:tr w:rsidR="00BD58BC" w:rsidRPr="000F256B" w:rsidTr="008B73C2">
        <w:trPr>
          <w:gridBefore w:val="1"/>
          <w:gridAfter w:val="2"/>
          <w:wBefore w:w="10" w:type="dxa"/>
          <w:wAfter w:w="110" w:type="dxa"/>
        </w:trPr>
        <w:tc>
          <w:tcPr>
            <w:tcW w:w="4606" w:type="dxa"/>
            <w:gridSpan w:val="5"/>
          </w:tcPr>
          <w:p w:rsidR="00BD58BC" w:rsidRPr="000F256B" w:rsidRDefault="00BD58BC" w:rsidP="0088088E">
            <w:pPr>
              <w:spacing w:before="120"/>
              <w:jc w:val="both"/>
            </w:pPr>
            <w:r w:rsidRPr="000F256B">
              <w:t>1.10 Смятие галтелей осей с подшипниками качения при запрессовке или распрессовке</w:t>
            </w:r>
          </w:p>
        </w:tc>
        <w:tc>
          <w:tcPr>
            <w:tcW w:w="5136" w:type="dxa"/>
            <w:gridSpan w:val="3"/>
          </w:tcPr>
          <w:p w:rsidR="00BD58BC" w:rsidRPr="000F256B" w:rsidRDefault="00BD58BC" w:rsidP="0088088E">
            <w:pPr>
              <w:spacing w:before="120"/>
              <w:jc w:val="both"/>
            </w:pPr>
            <w:r w:rsidRPr="000F256B">
              <w:t>Разрешается исправление галтелей на станке галтельным резцом.</w:t>
            </w:r>
            <w:r w:rsidRPr="000F256B">
              <w:rPr>
                <w:vertAlign w:val="superscript"/>
              </w:rPr>
              <w:t xml:space="preserve"> *</w:t>
            </w:r>
          </w:p>
        </w:tc>
      </w:tr>
      <w:tr w:rsidR="00BD58BC" w:rsidRPr="000F256B" w:rsidTr="008B73C2">
        <w:trPr>
          <w:gridBefore w:val="1"/>
          <w:gridAfter w:val="2"/>
          <w:wBefore w:w="10" w:type="dxa"/>
          <w:wAfter w:w="110" w:type="dxa"/>
        </w:trPr>
        <w:tc>
          <w:tcPr>
            <w:tcW w:w="4606" w:type="dxa"/>
            <w:gridSpan w:val="5"/>
          </w:tcPr>
          <w:p w:rsidR="00BD58BC" w:rsidRPr="000F256B" w:rsidRDefault="00BD58BC" w:rsidP="0088088E">
            <w:pPr>
              <w:spacing w:before="120"/>
              <w:jc w:val="both"/>
            </w:pPr>
            <w:r w:rsidRPr="000F256B">
              <w:t>1.11 Протертое место, забоины на средней части оси</w:t>
            </w:r>
          </w:p>
        </w:tc>
        <w:tc>
          <w:tcPr>
            <w:tcW w:w="5136" w:type="dxa"/>
            <w:gridSpan w:val="3"/>
          </w:tcPr>
          <w:p w:rsidR="00BD58BC" w:rsidRPr="000F256B" w:rsidRDefault="00BD58BC" w:rsidP="0088088E">
            <w:pPr>
              <w:spacing w:before="120"/>
              <w:jc w:val="both"/>
            </w:pPr>
            <w:r w:rsidRPr="000F256B">
              <w:t>При наличии протертого места более 3,0 мм, ось бракуется. При наличии протертого места в пределах допускаемых значений выполнить плавный переход от протертого места к образующей оси. Допускаются забоины глубиной не более</w:t>
            </w:r>
            <w:r>
              <w:t xml:space="preserve"> </w:t>
            </w:r>
            <w:r w:rsidRPr="000F256B">
              <w:t>2</w:t>
            </w:r>
            <w:r>
              <w:t> </w:t>
            </w:r>
            <w:r w:rsidRPr="000F256B">
              <w:t>мм, общей площадью не более 100 мм</w:t>
            </w:r>
            <w:r w:rsidRPr="000F256B">
              <w:rPr>
                <w:vertAlign w:val="superscript"/>
              </w:rPr>
              <w:t>2</w:t>
            </w:r>
            <w:r w:rsidRPr="000F256B">
              <w:t>, с зачисткой острых кромок.</w:t>
            </w:r>
          </w:p>
        </w:tc>
      </w:tr>
      <w:tr w:rsidR="00BD58BC" w:rsidRPr="000F256B" w:rsidTr="008B73C2">
        <w:trPr>
          <w:gridBefore w:val="1"/>
          <w:gridAfter w:val="2"/>
          <w:wBefore w:w="10" w:type="dxa"/>
          <w:wAfter w:w="110" w:type="dxa"/>
          <w:trHeight w:val="732"/>
        </w:trPr>
        <w:tc>
          <w:tcPr>
            <w:tcW w:w="4606" w:type="dxa"/>
            <w:gridSpan w:val="5"/>
          </w:tcPr>
          <w:p w:rsidR="00BD58BC" w:rsidRPr="000F256B" w:rsidRDefault="00BD58BC" w:rsidP="0088088E">
            <w:pPr>
              <w:jc w:val="both"/>
            </w:pPr>
            <w:r w:rsidRPr="000F256B">
              <w:t>1.12 Диаметр шеек менее допустимых размеров</w:t>
            </w:r>
          </w:p>
        </w:tc>
        <w:tc>
          <w:tcPr>
            <w:tcW w:w="5136" w:type="dxa"/>
            <w:gridSpan w:val="3"/>
          </w:tcPr>
          <w:p w:rsidR="00BD58BC" w:rsidRDefault="00BD58BC" w:rsidP="0088088E">
            <w:pPr>
              <w:jc w:val="both"/>
            </w:pPr>
            <w:r w:rsidRPr="000F256B">
              <w:t xml:space="preserve">Ось бракуется. </w:t>
            </w:r>
          </w:p>
          <w:p w:rsidR="00BD58BC" w:rsidRPr="000F256B" w:rsidRDefault="00BD58BC" w:rsidP="0088088E">
            <w:pPr>
              <w:jc w:val="both"/>
            </w:pPr>
          </w:p>
        </w:tc>
      </w:tr>
      <w:tr w:rsidR="00BD58BC" w:rsidRPr="000F256B" w:rsidTr="008B73C2">
        <w:trPr>
          <w:gridBefore w:val="1"/>
          <w:gridAfter w:val="2"/>
          <w:wBefore w:w="10" w:type="dxa"/>
          <w:wAfter w:w="110" w:type="dxa"/>
          <w:trHeight w:val="842"/>
        </w:trPr>
        <w:tc>
          <w:tcPr>
            <w:tcW w:w="4606" w:type="dxa"/>
            <w:gridSpan w:val="5"/>
          </w:tcPr>
          <w:p w:rsidR="00BD58BC" w:rsidRPr="000F256B" w:rsidRDefault="00BD58BC" w:rsidP="0088088E">
            <w:pPr>
              <w:spacing w:before="120" w:after="120"/>
              <w:jc w:val="both"/>
            </w:pPr>
            <w:bookmarkStart w:id="40" w:name="Т7_п1_13"/>
            <w:r w:rsidRPr="000F256B">
              <w:t>1.13</w:t>
            </w:r>
            <w:bookmarkEnd w:id="40"/>
            <w:r w:rsidRPr="000F256B">
              <w:t xml:space="preserve"> Смятая или изношенная резьба на колесных парах с подшипниками качения</w:t>
            </w:r>
          </w:p>
        </w:tc>
        <w:tc>
          <w:tcPr>
            <w:tcW w:w="5136" w:type="dxa"/>
            <w:gridSpan w:val="3"/>
          </w:tcPr>
          <w:p w:rsidR="00BD58BC" w:rsidRPr="000F256B" w:rsidRDefault="00BD58BC" w:rsidP="0088088E">
            <w:pPr>
              <w:spacing w:before="120"/>
              <w:jc w:val="both"/>
            </w:pPr>
          </w:p>
        </w:tc>
      </w:tr>
      <w:tr w:rsidR="00BD58BC" w:rsidRPr="000F256B" w:rsidTr="008B73C2">
        <w:trPr>
          <w:gridBefore w:val="1"/>
          <w:gridAfter w:val="2"/>
          <w:wBefore w:w="10" w:type="dxa"/>
          <w:wAfter w:w="110" w:type="dxa"/>
          <w:trHeight w:val="2115"/>
        </w:trPr>
        <w:tc>
          <w:tcPr>
            <w:tcW w:w="4606" w:type="dxa"/>
            <w:gridSpan w:val="5"/>
          </w:tcPr>
          <w:p w:rsidR="00BD58BC" w:rsidRPr="000F256B" w:rsidRDefault="00BD58BC" w:rsidP="0088088E">
            <w:pPr>
              <w:spacing w:before="60"/>
              <w:jc w:val="both"/>
            </w:pPr>
            <w:r w:rsidRPr="000F256B">
              <w:t>а) на конце оси</w:t>
            </w:r>
          </w:p>
        </w:tc>
        <w:tc>
          <w:tcPr>
            <w:tcW w:w="5136" w:type="dxa"/>
            <w:gridSpan w:val="3"/>
          </w:tcPr>
          <w:p w:rsidR="00BD58BC" w:rsidRPr="000F256B" w:rsidRDefault="00BD58BC" w:rsidP="0088088E">
            <w:pPr>
              <w:spacing w:before="60"/>
              <w:jc w:val="both"/>
            </w:pPr>
            <w:r w:rsidRPr="000F256B">
              <w:t>При наличии поврежденной резьбы более 5% резьбу сточить, поверхность наплавить</w:t>
            </w:r>
            <w:r w:rsidRPr="000F256B">
              <w:rPr>
                <w:vertAlign w:val="superscript"/>
              </w:rPr>
              <w:t>**</w:t>
            </w:r>
            <w:r w:rsidRPr="000F256B">
              <w:t xml:space="preserve"> и нарезать новую резьбу. </w:t>
            </w:r>
            <w:r w:rsidRPr="000C7030">
              <w:t xml:space="preserve">При наличии поврежденной резьбы </w:t>
            </w:r>
            <w:r w:rsidRPr="000C7030">
              <w:rPr>
                <w:lang w:val="en-US"/>
              </w:rPr>
              <w:t>M</w:t>
            </w:r>
            <w:r w:rsidRPr="000C7030">
              <w:t>110×4-6</w:t>
            </w:r>
            <w:r w:rsidRPr="000C7030">
              <w:rPr>
                <w:lang w:val="en-US"/>
              </w:rPr>
              <w:t>h</w:t>
            </w:r>
            <w:r w:rsidRPr="000C7030">
              <w:t xml:space="preserve"> осей типов РМ3, РМ5, РУ1 менее 5% разрешается калибровать резьбу с доведением до класса точности 8</w:t>
            </w:r>
            <w:r w:rsidRPr="000C7030">
              <w:rPr>
                <w:lang w:val="en-US"/>
              </w:rPr>
              <w:t>g</w:t>
            </w:r>
            <w:r w:rsidRPr="000C7030">
              <w:t xml:space="preserve"> по технологической документации ремонтного предприятия.</w:t>
            </w:r>
          </w:p>
        </w:tc>
      </w:tr>
      <w:tr w:rsidR="00BD58BC" w:rsidRPr="000F256B" w:rsidTr="008B73C2">
        <w:trPr>
          <w:gridBefore w:val="1"/>
          <w:gridAfter w:val="2"/>
          <w:wBefore w:w="10" w:type="dxa"/>
          <w:wAfter w:w="110" w:type="dxa"/>
          <w:trHeight w:val="2671"/>
        </w:trPr>
        <w:tc>
          <w:tcPr>
            <w:tcW w:w="4606" w:type="dxa"/>
            <w:gridSpan w:val="5"/>
          </w:tcPr>
          <w:p w:rsidR="00BD58BC" w:rsidRPr="000F256B" w:rsidRDefault="00BD58BC" w:rsidP="0088088E">
            <w:pPr>
              <w:spacing w:before="60"/>
              <w:jc w:val="both"/>
            </w:pPr>
            <w:r w:rsidRPr="000F256B">
              <w:t>б) на торце оси под болты</w:t>
            </w:r>
          </w:p>
        </w:tc>
        <w:tc>
          <w:tcPr>
            <w:tcW w:w="5136" w:type="dxa"/>
            <w:gridSpan w:val="3"/>
          </w:tcPr>
          <w:p w:rsidR="00BD58BC" w:rsidRPr="000F256B" w:rsidRDefault="00BD58BC" w:rsidP="0088088E">
            <w:pPr>
              <w:spacing w:before="60"/>
              <w:jc w:val="both"/>
            </w:pPr>
            <w:r w:rsidRPr="000F256B">
              <w:t>Восстановить резьбовые отверстия на торце локомотивной оси в соответствии с технологической инструкцией «Восстановление дефектных резьбовых поверхностей и центровых отверстий локомотивных осей»</w:t>
            </w:r>
            <w:r>
              <w:t xml:space="preserve"> </w:t>
            </w:r>
            <w:r w:rsidRPr="000F256B">
              <w:t>ТИ 2351.25290.00001Р или другой утвержденной технологической документацией. Для МВПС: дефектную резьбу срезать, отверстия заварить, просверлить вновь и нарезать новую резьбу.</w:t>
            </w:r>
          </w:p>
        </w:tc>
      </w:tr>
      <w:tr w:rsidR="00BD58BC" w:rsidRPr="009F2DA9"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cantSplit/>
        </w:trPr>
        <w:tc>
          <w:tcPr>
            <w:tcW w:w="9747" w:type="dxa"/>
            <w:gridSpan w:val="8"/>
            <w:tcBorders>
              <w:top w:val="nil"/>
              <w:left w:val="nil"/>
              <w:bottom w:val="single" w:sz="4" w:space="0" w:color="auto"/>
              <w:right w:val="nil"/>
            </w:tcBorders>
            <w:vAlign w:val="center"/>
          </w:tcPr>
          <w:p w:rsidR="00BD58BC" w:rsidRPr="009F2DA9" w:rsidRDefault="00BD58BC" w:rsidP="0088088E">
            <w:pPr>
              <w:pStyle w:val="aff1"/>
              <w:spacing w:before="60" w:after="60"/>
              <w:jc w:val="both"/>
              <w:rPr>
                <w:rFonts w:ascii="Times New Roman" w:eastAsia="MS Mincho" w:hAnsi="Times New Roman" w:cs="Times New Roman"/>
                <w:i/>
                <w:iCs/>
                <w:sz w:val="28"/>
                <w:szCs w:val="24"/>
                <w:lang w:eastAsia="en-US"/>
              </w:rPr>
            </w:pPr>
            <w:r w:rsidRPr="009F2DA9">
              <w:rPr>
                <w:rFonts w:ascii="Times New Roman" w:eastAsia="MS Mincho" w:hAnsi="Times New Roman" w:cs="Times New Roman"/>
                <w:i/>
                <w:iCs/>
                <w:sz w:val="28"/>
                <w:szCs w:val="24"/>
                <w:lang w:eastAsia="en-US"/>
              </w:rPr>
              <w:lastRenderedPageBreak/>
              <w:t>Продолжение таблицы 7</w:t>
            </w:r>
          </w:p>
        </w:tc>
      </w:tr>
      <w:tr w:rsidR="00BD58BC" w:rsidRPr="009F2DA9"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Pr>
        <w:tc>
          <w:tcPr>
            <w:tcW w:w="4606" w:type="dxa"/>
            <w:gridSpan w:val="5"/>
            <w:tcBorders>
              <w:top w:val="single" w:sz="4" w:space="0" w:color="auto"/>
              <w:left w:val="single" w:sz="4" w:space="0" w:color="auto"/>
              <w:bottom w:val="double" w:sz="4" w:space="0" w:color="auto"/>
              <w:right w:val="single" w:sz="4" w:space="0" w:color="auto"/>
            </w:tcBorders>
            <w:vAlign w:val="center"/>
          </w:tcPr>
          <w:p w:rsidR="00BD58BC" w:rsidRPr="009F2DA9" w:rsidRDefault="00BD58BC" w:rsidP="0088088E">
            <w:pPr>
              <w:pStyle w:val="aff1"/>
              <w:spacing w:before="60" w:after="60"/>
              <w:jc w:val="center"/>
              <w:rPr>
                <w:rFonts w:ascii="Times New Roman" w:eastAsia="MS Mincho" w:hAnsi="Times New Roman" w:cs="Times New Roman"/>
                <w:sz w:val="28"/>
                <w:szCs w:val="24"/>
                <w:lang w:eastAsia="en-US"/>
              </w:rPr>
            </w:pPr>
            <w:r w:rsidRPr="009F2DA9">
              <w:rPr>
                <w:rFonts w:ascii="Times New Roman" w:hAnsi="Times New Roman" w:cs="Times New Roman"/>
                <w:sz w:val="28"/>
                <w:szCs w:val="24"/>
                <w:lang w:eastAsia="en-US"/>
              </w:rPr>
              <w:t>Наименование дефекта</w:t>
            </w:r>
          </w:p>
        </w:tc>
        <w:tc>
          <w:tcPr>
            <w:tcW w:w="5141" w:type="dxa"/>
            <w:gridSpan w:val="3"/>
            <w:tcBorders>
              <w:top w:val="single" w:sz="4" w:space="0" w:color="auto"/>
              <w:left w:val="single" w:sz="4" w:space="0" w:color="auto"/>
              <w:bottom w:val="double" w:sz="4" w:space="0" w:color="auto"/>
              <w:right w:val="single" w:sz="4" w:space="0" w:color="auto"/>
            </w:tcBorders>
            <w:vAlign w:val="center"/>
          </w:tcPr>
          <w:p w:rsidR="00BD58BC" w:rsidRPr="009F2DA9" w:rsidRDefault="00BD58BC" w:rsidP="0088088E">
            <w:pPr>
              <w:pStyle w:val="aff1"/>
              <w:spacing w:before="60" w:after="60"/>
              <w:jc w:val="center"/>
              <w:rPr>
                <w:rFonts w:ascii="Times New Roman" w:eastAsia="MS Mincho" w:hAnsi="Times New Roman" w:cs="Times New Roman"/>
                <w:sz w:val="28"/>
                <w:szCs w:val="24"/>
                <w:lang w:eastAsia="en-US"/>
              </w:rPr>
            </w:pPr>
            <w:r w:rsidRPr="009F2DA9">
              <w:rPr>
                <w:rFonts w:ascii="Times New Roman" w:eastAsia="MS Mincho" w:hAnsi="Times New Roman" w:cs="Times New Roman"/>
                <w:sz w:val="28"/>
                <w:szCs w:val="24"/>
                <w:lang w:eastAsia="en-US"/>
              </w:rPr>
              <w:t>Методы устранения</w:t>
            </w: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Pr>
        <w:tc>
          <w:tcPr>
            <w:tcW w:w="4606" w:type="dxa"/>
            <w:gridSpan w:val="5"/>
            <w:tcBorders>
              <w:top w:val="double" w:sz="4" w:space="0" w:color="auto"/>
              <w:left w:val="single" w:sz="4" w:space="0" w:color="auto"/>
              <w:bottom w:val="single" w:sz="4" w:space="0" w:color="auto"/>
              <w:right w:val="single" w:sz="4" w:space="0" w:color="auto"/>
            </w:tcBorders>
          </w:tcPr>
          <w:p w:rsidR="00BD58BC" w:rsidRPr="000F256B" w:rsidRDefault="00BD58BC" w:rsidP="0088088E">
            <w:pPr>
              <w:jc w:val="both"/>
            </w:pPr>
            <w:bookmarkStart w:id="41" w:name="Т7_п1_14"/>
            <w:r w:rsidRPr="000F256B">
              <w:t xml:space="preserve">1.14 </w:t>
            </w:r>
            <w:bookmarkEnd w:id="41"/>
            <w:r w:rsidRPr="000F256B">
              <w:t>Забитые и разработанные центровые отверстия оси</w:t>
            </w:r>
          </w:p>
        </w:tc>
        <w:tc>
          <w:tcPr>
            <w:tcW w:w="5141" w:type="dxa"/>
            <w:gridSpan w:val="3"/>
            <w:tcBorders>
              <w:top w:val="doub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Восстановить в пределах размеров, установленных в ремонтном чертеже в соответствии с технологической инструкцией «Восстановление дефектных резьбовых поверхностей и центровых отверстий локомотивных осей» ТИ 2351.25290.00001Р или другой утвержденной технологической документацией.</w:t>
            </w: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Pr>
        <w:tc>
          <w:tcPr>
            <w:tcW w:w="4606" w:type="dxa"/>
            <w:gridSpan w:val="5"/>
            <w:tcBorders>
              <w:top w:val="single" w:sz="4" w:space="0" w:color="auto"/>
              <w:left w:val="single" w:sz="4" w:space="0" w:color="auto"/>
              <w:bottom w:val="single" w:sz="4" w:space="0" w:color="auto"/>
              <w:right w:val="single" w:sz="4" w:space="0" w:color="auto"/>
            </w:tcBorders>
          </w:tcPr>
          <w:p w:rsidR="00BD58BC" w:rsidRPr="00F07C2C" w:rsidRDefault="00BD58BC" w:rsidP="0088088E">
            <w:pPr>
              <w:jc w:val="both"/>
            </w:pPr>
            <w:r w:rsidRPr="00F07C2C">
              <w:t>1.15 Следы электродугового ожога на любой части оси</w:t>
            </w:r>
          </w:p>
        </w:tc>
        <w:tc>
          <w:tcPr>
            <w:tcW w:w="5141" w:type="dxa"/>
            <w:gridSpan w:val="3"/>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F07C2C">
              <w:t>Ось бракуется</w:t>
            </w: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Height w:val="678"/>
        </w:trPr>
        <w:tc>
          <w:tcPr>
            <w:tcW w:w="4606" w:type="dxa"/>
            <w:gridSpan w:val="5"/>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1.16 Наличие явно выраженных цветов побежалости на моторно-осевых шейках оси</w:t>
            </w:r>
          </w:p>
        </w:tc>
        <w:tc>
          <w:tcPr>
            <w:tcW w:w="5141" w:type="dxa"/>
            <w:gridSpan w:val="3"/>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Устранить обточкой</w:t>
            </w:r>
            <w:r w:rsidRPr="000F256B">
              <w:rPr>
                <w:vertAlign w:val="superscript"/>
              </w:rPr>
              <w:t>*</w:t>
            </w:r>
            <w:r w:rsidRPr="000F256B">
              <w:t xml:space="preserve"> или шлифовкой </w:t>
            </w: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Height w:val="702"/>
        </w:trPr>
        <w:tc>
          <w:tcPr>
            <w:tcW w:w="4606" w:type="dxa"/>
            <w:gridSpan w:val="5"/>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1.17 Риски и задиры на торцах оси с торцевым упором скольжения</w:t>
            </w:r>
          </w:p>
        </w:tc>
        <w:tc>
          <w:tcPr>
            <w:tcW w:w="5141" w:type="dxa"/>
            <w:gridSpan w:val="3"/>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Устранить обточкой в пределах допуска на размер по ремонтному чертежу.</w:t>
            </w: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Height w:val="548"/>
        </w:trPr>
        <w:tc>
          <w:tcPr>
            <w:tcW w:w="4606" w:type="dxa"/>
            <w:gridSpan w:val="5"/>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1.18 Уменьшение диаметра под упорный подшипник</w:t>
            </w:r>
          </w:p>
        </w:tc>
        <w:tc>
          <w:tcPr>
            <w:tcW w:w="5141" w:type="dxa"/>
            <w:gridSpan w:val="3"/>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Восстановить наплавкой с последующей обработкой.</w:t>
            </w: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Height w:val="558"/>
        </w:trPr>
        <w:tc>
          <w:tcPr>
            <w:tcW w:w="4606" w:type="dxa"/>
            <w:gridSpan w:val="5"/>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1.19 Риски и задиры на подступичной части оси</w:t>
            </w:r>
          </w:p>
        </w:tc>
        <w:tc>
          <w:tcPr>
            <w:tcW w:w="5141" w:type="dxa"/>
            <w:gridSpan w:val="3"/>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 xml:space="preserve">Устранить обточкой </w:t>
            </w:r>
            <w:r w:rsidRPr="000F256B">
              <w:rPr>
                <w:vertAlign w:val="superscript"/>
              </w:rPr>
              <w:t>*</w:t>
            </w:r>
            <w:r w:rsidRPr="006E2A8D">
              <w:t xml:space="preserve"> с </w:t>
            </w:r>
            <w:r>
              <w:t>накаткой</w:t>
            </w:r>
            <w:r w:rsidRPr="000F256B">
              <w:t>.</w:t>
            </w: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Pr>
        <w:tc>
          <w:tcPr>
            <w:tcW w:w="9747" w:type="dxa"/>
            <w:gridSpan w:val="8"/>
            <w:tcBorders>
              <w:top w:val="single" w:sz="4" w:space="0" w:color="auto"/>
              <w:left w:val="single" w:sz="4" w:space="0" w:color="auto"/>
              <w:bottom w:val="single" w:sz="4" w:space="0" w:color="auto"/>
              <w:right w:val="single" w:sz="4" w:space="0" w:color="auto"/>
            </w:tcBorders>
          </w:tcPr>
          <w:p w:rsidR="00BD58BC" w:rsidRPr="000F256B" w:rsidRDefault="00BD58BC" w:rsidP="0088088E">
            <w:pPr>
              <w:spacing w:before="60"/>
              <w:jc w:val="both"/>
            </w:pPr>
            <w:r w:rsidRPr="000F256B">
              <w:rPr>
                <w:b/>
                <w:bCs/>
              </w:rPr>
              <w:t>2 Бандажи и ободья цельнокатаных колес</w:t>
            </w: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Height w:val="369"/>
        </w:trPr>
        <w:tc>
          <w:tcPr>
            <w:tcW w:w="4606" w:type="dxa"/>
            <w:gridSpan w:val="5"/>
            <w:tcBorders>
              <w:top w:val="single" w:sz="4" w:space="0" w:color="auto"/>
              <w:left w:val="single" w:sz="4" w:space="0" w:color="auto"/>
              <w:bottom w:val="single" w:sz="4" w:space="0" w:color="auto"/>
              <w:right w:val="nil"/>
            </w:tcBorders>
          </w:tcPr>
          <w:p w:rsidR="00BD58BC" w:rsidRPr="00B23010" w:rsidRDefault="00BD58BC" w:rsidP="0088088E">
            <w:pPr>
              <w:spacing w:before="60"/>
              <w:jc w:val="both"/>
            </w:pPr>
            <w:r w:rsidRPr="00026D18">
              <w:t>2.1 Трещины</w:t>
            </w:r>
          </w:p>
        </w:tc>
        <w:tc>
          <w:tcPr>
            <w:tcW w:w="5141" w:type="dxa"/>
            <w:gridSpan w:val="3"/>
            <w:tcBorders>
              <w:top w:val="single" w:sz="4" w:space="0" w:color="auto"/>
              <w:left w:val="nil"/>
              <w:bottom w:val="single" w:sz="4" w:space="0" w:color="auto"/>
              <w:right w:val="single" w:sz="4" w:space="0" w:color="auto"/>
            </w:tcBorders>
          </w:tcPr>
          <w:p w:rsidR="00BD58BC" w:rsidRPr="000F256B" w:rsidRDefault="00BD58BC" w:rsidP="0088088E">
            <w:pPr>
              <w:spacing w:before="60"/>
              <w:jc w:val="both"/>
            </w:pP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Height w:val="826"/>
        </w:trPr>
        <w:tc>
          <w:tcPr>
            <w:tcW w:w="4606" w:type="dxa"/>
            <w:gridSpan w:val="5"/>
            <w:tcBorders>
              <w:top w:val="single" w:sz="4" w:space="0" w:color="auto"/>
              <w:left w:val="single" w:sz="4" w:space="0" w:color="auto"/>
              <w:bottom w:val="single" w:sz="4" w:space="0" w:color="auto"/>
              <w:right w:val="single" w:sz="4" w:space="0" w:color="auto"/>
            </w:tcBorders>
          </w:tcPr>
          <w:p w:rsidR="00BD58BC" w:rsidRPr="00026D18" w:rsidRDefault="00BD58BC" w:rsidP="0088088E">
            <w:pPr>
              <w:spacing w:before="60"/>
              <w:jc w:val="both"/>
            </w:pPr>
            <w:r w:rsidRPr="00026D18">
              <w:t>а</w:t>
            </w:r>
            <w:r>
              <w:t>)</w:t>
            </w:r>
            <w:r w:rsidRPr="00026D18">
              <w:t xml:space="preserve"> поперечные или косые независимо от размера, количества и места расположения.</w:t>
            </w:r>
          </w:p>
        </w:tc>
        <w:tc>
          <w:tcPr>
            <w:tcW w:w="5141" w:type="dxa"/>
            <w:gridSpan w:val="3"/>
            <w:tcBorders>
              <w:top w:val="single" w:sz="4" w:space="0" w:color="auto"/>
              <w:left w:val="single" w:sz="4" w:space="0" w:color="auto"/>
              <w:bottom w:val="single" w:sz="4" w:space="0" w:color="auto"/>
              <w:right w:val="single" w:sz="4" w:space="0" w:color="auto"/>
            </w:tcBorders>
          </w:tcPr>
          <w:p w:rsidR="00BD58BC" w:rsidRPr="000F256B" w:rsidRDefault="00BD58BC" w:rsidP="0088088E">
            <w:pPr>
              <w:spacing w:before="60"/>
              <w:jc w:val="both"/>
            </w:pPr>
            <w:r w:rsidRPr="000F256B">
              <w:t>Бандаж (</w:t>
            </w:r>
            <w:r>
              <w:t>цельнокатаное колесо) бракуется</w:t>
            </w: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Height w:val="707"/>
        </w:trPr>
        <w:tc>
          <w:tcPr>
            <w:tcW w:w="4606" w:type="dxa"/>
            <w:gridSpan w:val="5"/>
            <w:tcBorders>
              <w:top w:val="single" w:sz="4" w:space="0" w:color="auto"/>
              <w:left w:val="single" w:sz="4" w:space="0" w:color="auto"/>
              <w:bottom w:val="single" w:sz="4" w:space="0" w:color="auto"/>
              <w:right w:val="single" w:sz="4" w:space="0" w:color="auto"/>
            </w:tcBorders>
          </w:tcPr>
          <w:p w:rsidR="00BD58BC" w:rsidRPr="000F256B" w:rsidRDefault="00BD58BC" w:rsidP="0088088E">
            <w:pPr>
              <w:spacing w:before="60"/>
              <w:jc w:val="both"/>
            </w:pPr>
            <w:r w:rsidRPr="00026D18">
              <w:t>б</w:t>
            </w:r>
            <w:r>
              <w:t>)</w:t>
            </w:r>
            <w:r w:rsidRPr="00026D18">
              <w:t xml:space="preserve"> </w:t>
            </w:r>
            <w:r>
              <w:t>т</w:t>
            </w:r>
            <w:r w:rsidRPr="00026D18">
              <w:t>ермические на вершине гребня бандажа</w:t>
            </w:r>
          </w:p>
        </w:tc>
        <w:tc>
          <w:tcPr>
            <w:tcW w:w="5141" w:type="dxa"/>
            <w:gridSpan w:val="3"/>
            <w:tcBorders>
              <w:top w:val="single" w:sz="4" w:space="0" w:color="auto"/>
              <w:left w:val="single" w:sz="4" w:space="0" w:color="auto"/>
              <w:bottom w:val="single" w:sz="4" w:space="0" w:color="auto"/>
              <w:right w:val="single" w:sz="4" w:space="0" w:color="auto"/>
            </w:tcBorders>
          </w:tcPr>
          <w:p w:rsidR="00BD58BC" w:rsidRPr="000F256B" w:rsidRDefault="00BD58BC" w:rsidP="0088088E">
            <w:pPr>
              <w:spacing w:before="60"/>
              <w:jc w:val="both"/>
            </w:pPr>
            <w:r w:rsidRPr="000F256B">
              <w:t>Устранить обточкой или зачисткой трещины</w:t>
            </w:r>
            <w:r>
              <w:t xml:space="preserve"> </w:t>
            </w:r>
            <w:r w:rsidRPr="000F256B">
              <w:t>глубиной до 5,0 мм со снятием металла за её пределы на глубину 1,5 – 2 мм с последующей проверкой УЗК</w:t>
            </w: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Height w:val="325"/>
        </w:trPr>
        <w:tc>
          <w:tcPr>
            <w:tcW w:w="4606" w:type="dxa"/>
            <w:gridSpan w:val="5"/>
            <w:tcBorders>
              <w:top w:val="single" w:sz="4" w:space="0" w:color="auto"/>
              <w:left w:val="single" w:sz="4" w:space="0" w:color="auto"/>
              <w:bottom w:val="single" w:sz="4" w:space="0" w:color="auto"/>
              <w:right w:val="nil"/>
            </w:tcBorders>
          </w:tcPr>
          <w:p w:rsidR="00BD58BC" w:rsidRPr="000F256B" w:rsidRDefault="00BD58BC" w:rsidP="0088088E">
            <w:pPr>
              <w:spacing w:before="60"/>
              <w:jc w:val="both"/>
            </w:pPr>
            <w:r w:rsidRPr="000F256B">
              <w:t>2.2 Трещины и плены продольные:</w:t>
            </w:r>
          </w:p>
        </w:tc>
        <w:tc>
          <w:tcPr>
            <w:tcW w:w="5141" w:type="dxa"/>
            <w:gridSpan w:val="3"/>
            <w:tcBorders>
              <w:top w:val="single" w:sz="4" w:space="0" w:color="auto"/>
              <w:left w:val="nil"/>
              <w:bottom w:val="single" w:sz="4" w:space="0" w:color="auto"/>
              <w:right w:val="single" w:sz="4" w:space="0" w:color="auto"/>
            </w:tcBorders>
          </w:tcPr>
          <w:p w:rsidR="00BD58BC" w:rsidRPr="000F256B" w:rsidRDefault="00BD58BC" w:rsidP="0088088E">
            <w:pPr>
              <w:spacing w:before="60"/>
              <w:jc w:val="both"/>
            </w:pP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trHeight w:val="1285"/>
        </w:trPr>
        <w:tc>
          <w:tcPr>
            <w:tcW w:w="4606" w:type="dxa"/>
            <w:gridSpan w:val="5"/>
            <w:tcBorders>
              <w:top w:val="single" w:sz="4" w:space="0" w:color="auto"/>
              <w:left w:val="single" w:sz="4" w:space="0" w:color="auto"/>
              <w:bottom w:val="single" w:sz="4" w:space="0" w:color="auto"/>
              <w:right w:val="single" w:sz="4" w:space="0" w:color="auto"/>
            </w:tcBorders>
          </w:tcPr>
          <w:p w:rsidR="00BD58BC" w:rsidRPr="000F256B" w:rsidRDefault="00BD58BC" w:rsidP="0088088E">
            <w:pPr>
              <w:spacing w:before="60"/>
              <w:jc w:val="both"/>
            </w:pPr>
            <w:r w:rsidRPr="000F256B">
              <w:t>а) на поверхности катания бандажа или обода цельнокатаного колеса, поверхности гребня и внутренней боковой поверхности</w:t>
            </w:r>
          </w:p>
        </w:tc>
        <w:tc>
          <w:tcPr>
            <w:tcW w:w="5141" w:type="dxa"/>
            <w:gridSpan w:val="3"/>
            <w:tcBorders>
              <w:top w:val="single" w:sz="4" w:space="0" w:color="auto"/>
              <w:left w:val="single" w:sz="4" w:space="0" w:color="auto"/>
              <w:bottom w:val="single" w:sz="4" w:space="0" w:color="auto"/>
              <w:right w:val="single" w:sz="4" w:space="0" w:color="auto"/>
            </w:tcBorders>
          </w:tcPr>
          <w:p w:rsidR="00BD58BC" w:rsidRPr="000F256B" w:rsidRDefault="00BD58BC" w:rsidP="0088088E">
            <w:pPr>
              <w:spacing w:before="60"/>
              <w:jc w:val="both"/>
            </w:pPr>
            <w:r w:rsidRPr="000F256B">
              <w:t>Устранить обточкой на станке до полного исчезновения в пределах допускаемых размеров согласно п.</w:t>
            </w:r>
            <w:r>
              <w:fldChar w:fldCharType="begin"/>
            </w:r>
            <w:r>
              <w:instrText xml:space="preserve"> REF Т6_п1_3 \h </w:instrText>
            </w:r>
            <w:r>
              <w:fldChar w:fldCharType="separate"/>
            </w:r>
            <w:r w:rsidRPr="00340FA8">
              <w:t>1.3</w:t>
            </w:r>
            <w:r>
              <w:fldChar w:fldCharType="end"/>
            </w:r>
            <w:r w:rsidRPr="000F256B">
              <w:t xml:space="preserve"> – </w:t>
            </w:r>
            <w:r w:rsidR="003356E9">
              <w:fldChar w:fldCharType="begin"/>
            </w:r>
            <w:r w:rsidR="003356E9">
              <w:instrText xml:space="preserve"> REF Т6_п1_6 \h  \* MERGEFORMAT </w:instrText>
            </w:r>
            <w:r w:rsidR="003356E9">
              <w:fldChar w:fldCharType="separate"/>
            </w:r>
            <w:r w:rsidRPr="000F256B">
              <w:t>1.6</w:t>
            </w:r>
            <w:r w:rsidR="003356E9">
              <w:fldChar w:fldCharType="end"/>
            </w:r>
            <w:r>
              <w:t xml:space="preserve"> </w:t>
            </w:r>
            <w:r>
              <w:fldChar w:fldCharType="begin"/>
            </w:r>
            <w:r>
              <w:instrText xml:space="preserve"> REF _Ref190025710 \h </w:instrText>
            </w:r>
            <w:r>
              <w:fldChar w:fldCharType="separate"/>
            </w:r>
            <w:r w:rsidRPr="009F2DA9">
              <w:rPr>
                <w:sz w:val="28"/>
              </w:rPr>
              <w:t xml:space="preserve">Таблица </w:t>
            </w:r>
            <w:r>
              <w:rPr>
                <w:noProof/>
                <w:sz w:val="28"/>
              </w:rPr>
              <w:t>6</w:t>
            </w:r>
            <w:r>
              <w:fldChar w:fldCharType="end"/>
            </w:r>
            <w:r>
              <w:t xml:space="preserve"> </w:t>
            </w:r>
            <w:r w:rsidRPr="000F256B">
              <w:t>настоящей Инструкции</w:t>
            </w:r>
          </w:p>
        </w:tc>
      </w:tr>
      <w:tr w:rsidR="00BD58BC" w:rsidRPr="000F256B" w:rsidTr="008B73C2">
        <w:tblPrEx>
          <w:tblBorders>
            <w:top w:val="single" w:sz="12" w:space="0" w:color="auto"/>
            <w:left w:val="single" w:sz="12" w:space="0" w:color="auto"/>
            <w:bottom w:val="single" w:sz="12" w:space="0" w:color="auto"/>
            <w:right w:val="single" w:sz="12" w:space="0" w:color="auto"/>
          </w:tblBorders>
        </w:tblPrEx>
        <w:trPr>
          <w:gridBefore w:val="2"/>
          <w:gridAfter w:val="1"/>
          <w:wBefore w:w="25" w:type="dxa"/>
          <w:wAfter w:w="90" w:type="dxa"/>
          <w:cantSplit/>
          <w:trHeight w:val="3156"/>
        </w:trPr>
        <w:tc>
          <w:tcPr>
            <w:tcW w:w="4606" w:type="dxa"/>
            <w:gridSpan w:val="5"/>
            <w:tcBorders>
              <w:top w:val="single" w:sz="4" w:space="0" w:color="auto"/>
              <w:left w:val="single" w:sz="4" w:space="0" w:color="auto"/>
              <w:bottom w:val="single" w:sz="4" w:space="0" w:color="auto"/>
              <w:right w:val="single" w:sz="4" w:space="0" w:color="auto"/>
            </w:tcBorders>
          </w:tcPr>
          <w:p w:rsidR="00BD58BC" w:rsidRPr="000F256B" w:rsidRDefault="00BD58BC" w:rsidP="0088088E">
            <w:pPr>
              <w:spacing w:before="60"/>
              <w:jc w:val="both"/>
            </w:pPr>
            <w:r w:rsidRPr="000F256B">
              <w:t>б) на наружных боковых гранях бандажа или обода цельнокатаного колеса</w:t>
            </w:r>
          </w:p>
        </w:tc>
        <w:tc>
          <w:tcPr>
            <w:tcW w:w="5141" w:type="dxa"/>
            <w:gridSpan w:val="3"/>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Устранить шлифовальной машинкой. Глубина впа</w:t>
            </w:r>
            <w:r>
              <w:t xml:space="preserve">дин допускается не более 3,0 мм. </w:t>
            </w:r>
            <w:r w:rsidRPr="000F256B">
              <w:t>Общая их длина на одном бандаже или ободе цельнокатаного колеса не должна превышать 300 мм. Количество трещин в одном поперечном сечении не должно быть более двух у бандажей и более трех на ободьях цельнокатаных колес.</w:t>
            </w:r>
          </w:p>
          <w:p w:rsidR="00BD58BC" w:rsidRDefault="00BD58BC" w:rsidP="0088088E">
            <w:pPr>
              <w:spacing w:before="60" w:after="60"/>
              <w:jc w:val="both"/>
            </w:pPr>
            <w:r w:rsidRPr="000F256B">
              <w:t>Не допускаются трещины на расстоянии</w:t>
            </w:r>
            <w:r>
              <w:t xml:space="preserve"> </w:t>
            </w:r>
            <w:r w:rsidRPr="000F256B">
              <w:t>15 мм от цилиндриче</w:t>
            </w:r>
            <w:r>
              <w:t>ской поверхности упорного бурта</w:t>
            </w:r>
            <w:r w:rsidRPr="000F256B">
              <w:t xml:space="preserve"> </w:t>
            </w:r>
          </w:p>
          <w:p w:rsidR="00BD58BC" w:rsidRPr="000F256B" w:rsidRDefault="00BD58BC" w:rsidP="0088088E">
            <w:pPr>
              <w:spacing w:before="60" w:after="60"/>
              <w:jc w:val="both"/>
            </w:pPr>
            <w:r w:rsidRPr="000F256B">
              <w:t xml:space="preserve">Бандаж браковать при наличии дефектов, попадающих в зону клейм. </w:t>
            </w:r>
          </w:p>
        </w:tc>
      </w:tr>
      <w:tr w:rsidR="00BD58BC" w:rsidRPr="009F2DA9" w:rsidTr="008B73C2">
        <w:trPr>
          <w:gridBefore w:val="3"/>
          <w:wBefore w:w="105" w:type="dxa"/>
        </w:trPr>
        <w:tc>
          <w:tcPr>
            <w:tcW w:w="4612" w:type="dxa"/>
            <w:gridSpan w:val="5"/>
            <w:tcBorders>
              <w:top w:val="nil"/>
              <w:left w:val="nil"/>
              <w:bottom w:val="single" w:sz="4" w:space="0" w:color="auto"/>
              <w:right w:val="nil"/>
            </w:tcBorders>
            <w:vAlign w:val="center"/>
          </w:tcPr>
          <w:p w:rsidR="00BD58BC" w:rsidRPr="009F2DA9" w:rsidRDefault="00BD58BC" w:rsidP="0088088E">
            <w:pPr>
              <w:pStyle w:val="aff1"/>
              <w:spacing w:before="60" w:after="60"/>
              <w:jc w:val="both"/>
              <w:rPr>
                <w:rFonts w:ascii="Times New Roman" w:eastAsia="MS Mincho" w:hAnsi="Times New Roman" w:cs="Times New Roman"/>
                <w:i/>
                <w:iCs/>
                <w:sz w:val="28"/>
                <w:szCs w:val="24"/>
                <w:lang w:eastAsia="en-US"/>
              </w:rPr>
            </w:pPr>
            <w:r w:rsidRPr="009F2DA9">
              <w:rPr>
                <w:rFonts w:ascii="Times New Roman" w:eastAsia="MS Mincho" w:hAnsi="Times New Roman" w:cs="Times New Roman"/>
                <w:i/>
                <w:iCs/>
                <w:sz w:val="28"/>
                <w:szCs w:val="24"/>
                <w:lang w:eastAsia="en-US"/>
              </w:rPr>
              <w:lastRenderedPageBreak/>
              <w:t>Продолжение таблицы 7</w:t>
            </w:r>
          </w:p>
        </w:tc>
        <w:tc>
          <w:tcPr>
            <w:tcW w:w="5145" w:type="dxa"/>
            <w:gridSpan w:val="3"/>
            <w:tcBorders>
              <w:top w:val="nil"/>
              <w:left w:val="nil"/>
              <w:bottom w:val="single" w:sz="4" w:space="0" w:color="auto"/>
              <w:right w:val="nil"/>
            </w:tcBorders>
          </w:tcPr>
          <w:p w:rsidR="00BD58BC" w:rsidRPr="009F2DA9" w:rsidRDefault="00BD58BC" w:rsidP="0088088E">
            <w:pPr>
              <w:spacing w:before="60" w:after="60"/>
              <w:jc w:val="both"/>
              <w:rPr>
                <w:sz w:val="28"/>
              </w:rPr>
            </w:pPr>
          </w:p>
        </w:tc>
      </w:tr>
      <w:tr w:rsidR="00BD58BC" w:rsidRPr="009F2DA9" w:rsidTr="008B73C2">
        <w:trPr>
          <w:gridBefore w:val="3"/>
          <w:wBefore w:w="105" w:type="dxa"/>
        </w:trPr>
        <w:tc>
          <w:tcPr>
            <w:tcW w:w="4612" w:type="dxa"/>
            <w:gridSpan w:val="5"/>
            <w:tcBorders>
              <w:top w:val="single" w:sz="4" w:space="0" w:color="auto"/>
              <w:bottom w:val="double" w:sz="4" w:space="0" w:color="auto"/>
            </w:tcBorders>
            <w:vAlign w:val="center"/>
          </w:tcPr>
          <w:p w:rsidR="00BD58BC" w:rsidRPr="009F2DA9" w:rsidRDefault="00BD58BC" w:rsidP="0088088E">
            <w:pPr>
              <w:pStyle w:val="aff1"/>
              <w:spacing w:before="60" w:after="60"/>
              <w:jc w:val="center"/>
              <w:rPr>
                <w:rFonts w:ascii="Times New Roman" w:eastAsia="MS Mincho" w:hAnsi="Times New Roman" w:cs="Times New Roman"/>
                <w:sz w:val="28"/>
                <w:szCs w:val="24"/>
                <w:lang w:eastAsia="en-US"/>
              </w:rPr>
            </w:pPr>
            <w:r w:rsidRPr="009F2DA9">
              <w:rPr>
                <w:rFonts w:ascii="Times New Roman" w:hAnsi="Times New Roman" w:cs="Times New Roman"/>
                <w:sz w:val="28"/>
                <w:szCs w:val="24"/>
                <w:lang w:eastAsia="en-US"/>
              </w:rPr>
              <w:t>Наименование дефекта</w:t>
            </w:r>
          </w:p>
        </w:tc>
        <w:tc>
          <w:tcPr>
            <w:tcW w:w="5145" w:type="dxa"/>
            <w:gridSpan w:val="3"/>
            <w:tcBorders>
              <w:top w:val="single" w:sz="4" w:space="0" w:color="auto"/>
              <w:bottom w:val="double" w:sz="4" w:space="0" w:color="auto"/>
            </w:tcBorders>
            <w:vAlign w:val="center"/>
          </w:tcPr>
          <w:p w:rsidR="00BD58BC" w:rsidRPr="009F2DA9" w:rsidRDefault="00BD58BC" w:rsidP="0088088E">
            <w:pPr>
              <w:pStyle w:val="aff1"/>
              <w:spacing w:before="60" w:after="60"/>
              <w:jc w:val="center"/>
              <w:rPr>
                <w:rFonts w:ascii="Times New Roman" w:eastAsia="MS Mincho" w:hAnsi="Times New Roman" w:cs="Times New Roman"/>
                <w:sz w:val="28"/>
                <w:szCs w:val="24"/>
                <w:lang w:eastAsia="en-US"/>
              </w:rPr>
            </w:pPr>
            <w:r w:rsidRPr="009F2DA9">
              <w:rPr>
                <w:rFonts w:ascii="Times New Roman" w:eastAsia="MS Mincho" w:hAnsi="Times New Roman" w:cs="Times New Roman"/>
                <w:sz w:val="28"/>
                <w:szCs w:val="24"/>
                <w:lang w:eastAsia="en-US"/>
              </w:rPr>
              <w:t>Методы устранения</w:t>
            </w:r>
          </w:p>
        </w:tc>
      </w:tr>
      <w:tr w:rsidR="00BD58BC" w:rsidRPr="000F256B" w:rsidTr="008B73C2">
        <w:trPr>
          <w:gridBefore w:val="3"/>
          <w:wBefore w:w="105" w:type="dxa"/>
          <w:trHeight w:val="1629"/>
        </w:trPr>
        <w:tc>
          <w:tcPr>
            <w:tcW w:w="4612" w:type="dxa"/>
            <w:gridSpan w:val="5"/>
            <w:tcBorders>
              <w:top w:val="double" w:sz="4" w:space="0" w:color="auto"/>
            </w:tcBorders>
          </w:tcPr>
          <w:p w:rsidR="00BD58BC" w:rsidRPr="000F256B" w:rsidRDefault="00BD58BC" w:rsidP="0088088E">
            <w:pPr>
              <w:spacing w:before="60" w:after="60"/>
              <w:jc w:val="both"/>
            </w:pPr>
          </w:p>
        </w:tc>
        <w:tc>
          <w:tcPr>
            <w:tcW w:w="5145" w:type="dxa"/>
            <w:gridSpan w:val="3"/>
            <w:tcBorders>
              <w:top w:val="double" w:sz="4" w:space="0" w:color="auto"/>
            </w:tcBorders>
          </w:tcPr>
          <w:p w:rsidR="00BD58BC" w:rsidRPr="000F256B" w:rsidRDefault="00BD58BC" w:rsidP="0088088E">
            <w:pPr>
              <w:spacing w:before="60" w:after="60"/>
              <w:jc w:val="both"/>
            </w:pPr>
            <w:r w:rsidRPr="000F256B">
              <w:t>На цельнокатаном колесе разрешается зачистка дефектов попадающих в зону клейм, при условии, что при зачистке клейма не будут срезаны, а ширина обода колеса не будет менее значения, допустимого ремонтными чертежами</w:t>
            </w:r>
          </w:p>
        </w:tc>
      </w:tr>
      <w:tr w:rsidR="00BD58BC" w:rsidRPr="000F256B" w:rsidTr="008B73C2">
        <w:trPr>
          <w:gridBefore w:val="3"/>
          <w:wBefore w:w="105" w:type="dxa"/>
        </w:trPr>
        <w:tc>
          <w:tcPr>
            <w:tcW w:w="4612" w:type="dxa"/>
            <w:gridSpan w:val="5"/>
          </w:tcPr>
          <w:p w:rsidR="00BD58BC" w:rsidRPr="000F256B" w:rsidRDefault="00BD58BC" w:rsidP="0088088E">
            <w:pPr>
              <w:spacing w:before="60" w:after="60"/>
              <w:jc w:val="both"/>
            </w:pPr>
            <w:r w:rsidRPr="000F256B">
              <w:t>в) на внутренней поверхности бандажа, в выточке для бандажного кольца, и в зоне прижимного бурта</w:t>
            </w:r>
          </w:p>
        </w:tc>
        <w:tc>
          <w:tcPr>
            <w:tcW w:w="5145" w:type="dxa"/>
            <w:gridSpan w:val="3"/>
          </w:tcPr>
          <w:p w:rsidR="00BD58BC" w:rsidRPr="000F256B" w:rsidRDefault="00BD58BC" w:rsidP="0088088E">
            <w:pPr>
              <w:spacing w:before="60" w:after="60"/>
              <w:jc w:val="both"/>
            </w:pPr>
            <w:r>
              <w:t>Бандаж бракуется</w:t>
            </w:r>
          </w:p>
        </w:tc>
      </w:tr>
      <w:tr w:rsidR="00BD58BC" w:rsidRPr="00340FA8" w:rsidTr="008B73C2">
        <w:trPr>
          <w:gridBefore w:val="3"/>
          <w:wBefore w:w="105" w:type="dxa"/>
          <w:trHeight w:val="1289"/>
        </w:trPr>
        <w:tc>
          <w:tcPr>
            <w:tcW w:w="4612" w:type="dxa"/>
            <w:gridSpan w:val="5"/>
          </w:tcPr>
          <w:p w:rsidR="00BD58BC" w:rsidRPr="00340FA8" w:rsidRDefault="00BD58BC" w:rsidP="0088088E">
            <w:pPr>
              <w:spacing w:before="60" w:after="60"/>
              <w:jc w:val="both"/>
            </w:pPr>
            <w:r w:rsidRPr="00340FA8">
              <w:t>2.3 Раковины, выщербины, вмятины на поверхности катания бандажа</w:t>
            </w:r>
          </w:p>
        </w:tc>
        <w:tc>
          <w:tcPr>
            <w:tcW w:w="5145" w:type="dxa"/>
            <w:gridSpan w:val="3"/>
          </w:tcPr>
          <w:p w:rsidR="00BD58BC" w:rsidRPr="00340FA8" w:rsidRDefault="00BD58BC" w:rsidP="0088088E">
            <w:pPr>
              <w:spacing w:before="60" w:after="60"/>
              <w:jc w:val="both"/>
            </w:pPr>
            <w:r w:rsidRPr="00340FA8">
              <w:t>Устранить обточкой на станке до полного исчезновения в пределах допускаемого размера согласно п.</w:t>
            </w:r>
            <w:r w:rsidR="003356E9">
              <w:fldChar w:fldCharType="begin"/>
            </w:r>
            <w:r w:rsidR="003356E9">
              <w:instrText xml:space="preserve"> REF Т6_п1_5 \h  \* MERGEFORMAT </w:instrText>
            </w:r>
            <w:r w:rsidR="003356E9">
              <w:fldChar w:fldCharType="separate"/>
            </w:r>
            <w:r w:rsidRPr="000F256B">
              <w:t>1.5</w:t>
            </w:r>
            <w:r w:rsidR="003356E9">
              <w:fldChar w:fldCharType="end"/>
            </w:r>
            <w:r w:rsidRPr="00340FA8">
              <w:t xml:space="preserve">, </w:t>
            </w:r>
            <w:r w:rsidR="003356E9">
              <w:fldChar w:fldCharType="begin"/>
            </w:r>
            <w:r w:rsidR="003356E9">
              <w:instrText xml:space="preserve"> REF Т6_п1_6 \h  \* MERGEFORMAT </w:instrText>
            </w:r>
            <w:r w:rsidR="003356E9">
              <w:fldChar w:fldCharType="separate"/>
            </w:r>
            <w:r w:rsidRPr="000F256B">
              <w:t>1.6</w:t>
            </w:r>
            <w:r w:rsidR="003356E9">
              <w:fldChar w:fldCharType="end"/>
            </w:r>
            <w:r w:rsidRPr="00340FA8">
              <w:t xml:space="preserve"> </w:t>
            </w:r>
            <w:r w:rsidR="003356E9">
              <w:fldChar w:fldCharType="begin"/>
            </w:r>
            <w:r w:rsidR="003356E9">
              <w:instrText xml:space="preserve"> REF _Ref190025710 \h  \* MERGEFORMAT </w:instrText>
            </w:r>
            <w:r w:rsidR="003356E9">
              <w:fldChar w:fldCharType="separate"/>
            </w:r>
            <w:r w:rsidRPr="003356C9">
              <w:t>Таблица 6</w:t>
            </w:r>
            <w:r w:rsidR="003356E9">
              <w:fldChar w:fldCharType="end"/>
            </w:r>
            <w:r w:rsidRPr="00340FA8">
              <w:t xml:space="preserve"> настоящей Инструкции или ремонтного чертежа</w:t>
            </w:r>
          </w:p>
        </w:tc>
      </w:tr>
      <w:tr w:rsidR="00BD58BC" w:rsidRPr="00340FA8" w:rsidTr="008B73C2">
        <w:trPr>
          <w:gridBefore w:val="3"/>
          <w:wBefore w:w="105" w:type="dxa"/>
        </w:trPr>
        <w:tc>
          <w:tcPr>
            <w:tcW w:w="4612" w:type="dxa"/>
            <w:gridSpan w:val="5"/>
          </w:tcPr>
          <w:p w:rsidR="00BD58BC" w:rsidRPr="00340FA8" w:rsidRDefault="00BD58BC" w:rsidP="0088088E">
            <w:pPr>
              <w:spacing w:before="60" w:after="60"/>
              <w:jc w:val="both"/>
            </w:pPr>
            <w:r w:rsidRPr="00340FA8">
              <w:t>2.4 Сколы, выкрашивания, выщербины, раковины на внутренней цилиндрической поверхности упорного или прижимного бурта бандажа</w:t>
            </w:r>
          </w:p>
        </w:tc>
        <w:tc>
          <w:tcPr>
            <w:tcW w:w="5145" w:type="dxa"/>
            <w:gridSpan w:val="3"/>
          </w:tcPr>
          <w:p w:rsidR="00BD58BC" w:rsidRPr="00340FA8" w:rsidRDefault="00BD58BC" w:rsidP="0088088E">
            <w:pPr>
              <w:spacing w:before="60" w:after="60"/>
              <w:jc w:val="both"/>
            </w:pPr>
            <w:r w:rsidRPr="00340FA8">
              <w:t>Бандаж бракуется</w:t>
            </w:r>
          </w:p>
        </w:tc>
      </w:tr>
      <w:tr w:rsidR="00BD58BC" w:rsidRPr="000F256B" w:rsidTr="008B73C2">
        <w:trPr>
          <w:gridBefore w:val="3"/>
          <w:wBefore w:w="105" w:type="dxa"/>
          <w:trHeight w:val="1095"/>
        </w:trPr>
        <w:tc>
          <w:tcPr>
            <w:tcW w:w="4612" w:type="dxa"/>
            <w:gridSpan w:val="5"/>
          </w:tcPr>
          <w:p w:rsidR="00BD58BC" w:rsidRPr="00340FA8" w:rsidRDefault="00BD58BC" w:rsidP="0088088E">
            <w:pPr>
              <w:spacing w:before="60" w:after="60"/>
              <w:jc w:val="both"/>
            </w:pPr>
            <w:r w:rsidRPr="00340FA8">
              <w:t xml:space="preserve">2.5 Местное или по всему кругу катания увеличение ширины бандажа или обода цельнокатаного колеса </w:t>
            </w:r>
          </w:p>
        </w:tc>
        <w:tc>
          <w:tcPr>
            <w:tcW w:w="5145" w:type="dxa"/>
            <w:gridSpan w:val="3"/>
          </w:tcPr>
          <w:p w:rsidR="00BD58BC" w:rsidRPr="000F256B" w:rsidRDefault="00BD58BC" w:rsidP="0088088E">
            <w:pPr>
              <w:spacing w:before="60" w:after="60"/>
              <w:jc w:val="both"/>
            </w:pPr>
            <w:r w:rsidRPr="00340FA8">
              <w:t>Устранить обточкой на станке до полного исчезновения в пределах допуска на размер согласно п.</w:t>
            </w:r>
            <w:r w:rsidR="003356E9">
              <w:fldChar w:fldCharType="begin"/>
            </w:r>
            <w:r w:rsidR="003356E9">
              <w:instrText xml:space="preserve"> REF Т6_п1_11 \h  \* MERGEFORMAT </w:instrText>
            </w:r>
            <w:r w:rsidR="003356E9">
              <w:fldChar w:fldCharType="separate"/>
            </w:r>
            <w:r w:rsidRPr="000F256B">
              <w:t>1.11</w:t>
            </w:r>
            <w:r w:rsidR="003356E9">
              <w:fldChar w:fldCharType="end"/>
            </w:r>
            <w:r w:rsidRPr="00340FA8">
              <w:t xml:space="preserve"> </w:t>
            </w:r>
            <w:r w:rsidR="003356E9">
              <w:fldChar w:fldCharType="begin"/>
            </w:r>
            <w:r w:rsidR="003356E9">
              <w:instrText xml:space="preserve"> REF _Ref190025710 \h  \* MERGEFORMAT </w:instrText>
            </w:r>
            <w:r w:rsidR="003356E9">
              <w:fldChar w:fldCharType="separate"/>
            </w:r>
            <w:r w:rsidRPr="003356C9">
              <w:t>Таблица 6</w:t>
            </w:r>
            <w:r w:rsidR="003356E9">
              <w:fldChar w:fldCharType="end"/>
            </w:r>
            <w:r w:rsidRPr="00340FA8">
              <w:t xml:space="preserve"> или ремонтного чертежа</w:t>
            </w:r>
          </w:p>
        </w:tc>
      </w:tr>
      <w:tr w:rsidR="00BD58BC" w:rsidRPr="000F256B" w:rsidTr="008B73C2">
        <w:trPr>
          <w:gridBefore w:val="3"/>
          <w:wBefore w:w="105" w:type="dxa"/>
          <w:trHeight w:val="1552"/>
        </w:trPr>
        <w:tc>
          <w:tcPr>
            <w:tcW w:w="4612" w:type="dxa"/>
            <w:gridSpan w:val="5"/>
          </w:tcPr>
          <w:p w:rsidR="00BD58BC" w:rsidRPr="000F256B" w:rsidRDefault="00BD58BC" w:rsidP="0088088E">
            <w:pPr>
              <w:spacing w:before="60" w:after="60"/>
              <w:jc w:val="both"/>
            </w:pPr>
            <w:r w:rsidRPr="000F256B">
              <w:t xml:space="preserve">2.6 Ослабление бандажного кольца </w:t>
            </w:r>
          </w:p>
        </w:tc>
        <w:tc>
          <w:tcPr>
            <w:tcW w:w="5145" w:type="dxa"/>
            <w:gridSpan w:val="3"/>
          </w:tcPr>
          <w:p w:rsidR="00BD58BC" w:rsidRPr="000F256B" w:rsidRDefault="00BD58BC" w:rsidP="0088088E">
            <w:pPr>
              <w:spacing w:before="60" w:after="60"/>
              <w:jc w:val="both"/>
            </w:pPr>
            <w:r w:rsidRPr="000F256B">
              <w:t>Устранить путем обжатия прижимного бурта бандажа. До обжатия прижимного бурта бандаж нагреть до температуры от 220 до 270 °С. Обжатие бурта бандажа должно быть закончено при те</w:t>
            </w:r>
            <w:r>
              <w:t>мпературе бандажа не ниже 100ºС</w:t>
            </w:r>
          </w:p>
        </w:tc>
      </w:tr>
      <w:tr w:rsidR="00BD58BC" w:rsidRPr="000F256B" w:rsidTr="008B73C2">
        <w:trPr>
          <w:gridBefore w:val="3"/>
          <w:wBefore w:w="105" w:type="dxa"/>
          <w:trHeight w:val="722"/>
        </w:trPr>
        <w:tc>
          <w:tcPr>
            <w:tcW w:w="4612" w:type="dxa"/>
            <w:gridSpan w:val="5"/>
          </w:tcPr>
          <w:p w:rsidR="00BD58BC" w:rsidRPr="000F256B" w:rsidRDefault="00BD58BC" w:rsidP="0088088E">
            <w:pPr>
              <w:spacing w:before="60" w:after="60"/>
              <w:jc w:val="both"/>
            </w:pPr>
            <w:r w:rsidRPr="000F256B">
              <w:t>2.7 Зазор между концами бандажного кольца</w:t>
            </w:r>
          </w:p>
        </w:tc>
        <w:tc>
          <w:tcPr>
            <w:tcW w:w="5145" w:type="dxa"/>
            <w:gridSpan w:val="3"/>
          </w:tcPr>
          <w:p w:rsidR="00BD58BC" w:rsidRPr="000F256B" w:rsidRDefault="00BD58BC" w:rsidP="0088088E">
            <w:pPr>
              <w:spacing w:before="60" w:after="60"/>
              <w:jc w:val="both"/>
            </w:pPr>
            <w:r w:rsidRPr="000F256B">
              <w:t xml:space="preserve">При зазоре более 2 </w:t>
            </w:r>
            <w:r>
              <w:t>мм – заменить бандажное кольцо</w:t>
            </w:r>
          </w:p>
        </w:tc>
      </w:tr>
      <w:tr w:rsidR="00BD58BC" w:rsidRPr="000F256B" w:rsidTr="008B73C2">
        <w:trPr>
          <w:gridBefore w:val="3"/>
          <w:wBefore w:w="105" w:type="dxa"/>
          <w:trHeight w:val="1104"/>
        </w:trPr>
        <w:tc>
          <w:tcPr>
            <w:tcW w:w="4612" w:type="dxa"/>
            <w:gridSpan w:val="5"/>
          </w:tcPr>
          <w:p w:rsidR="00BD58BC" w:rsidRPr="000F256B" w:rsidRDefault="00BD58BC" w:rsidP="0088088E">
            <w:pPr>
              <w:spacing w:before="60" w:after="60"/>
              <w:jc w:val="both"/>
            </w:pPr>
            <w:r w:rsidRPr="000F256B">
              <w:t>2.8 Зазор между боковой гранью обода и упорным буртом бандажа</w:t>
            </w:r>
          </w:p>
        </w:tc>
        <w:tc>
          <w:tcPr>
            <w:tcW w:w="5145" w:type="dxa"/>
            <w:gridSpan w:val="3"/>
          </w:tcPr>
          <w:p w:rsidR="00BD58BC" w:rsidRPr="000F256B" w:rsidRDefault="00BD58BC" w:rsidP="0088088E">
            <w:pPr>
              <w:spacing w:before="60" w:after="60"/>
              <w:jc w:val="both"/>
            </w:pPr>
            <w:r w:rsidRPr="000F256B">
              <w:t>При зазоре более 0,5 мм по всей окружности на глубину более половины высоты бурта – бандаж бракуется</w:t>
            </w:r>
          </w:p>
        </w:tc>
      </w:tr>
      <w:tr w:rsidR="00BD58BC" w:rsidRPr="000F256B" w:rsidTr="008B73C2">
        <w:trPr>
          <w:gridBefore w:val="3"/>
          <w:wBefore w:w="105" w:type="dxa"/>
        </w:trPr>
        <w:tc>
          <w:tcPr>
            <w:tcW w:w="4612" w:type="dxa"/>
            <w:gridSpan w:val="5"/>
            <w:tcBorders>
              <w:bottom w:val="single" w:sz="4" w:space="0" w:color="auto"/>
            </w:tcBorders>
          </w:tcPr>
          <w:p w:rsidR="00BD58BC" w:rsidRPr="000F256B" w:rsidRDefault="00BD58BC" w:rsidP="0088088E">
            <w:pPr>
              <w:spacing w:before="120" w:after="120"/>
              <w:jc w:val="both"/>
            </w:pPr>
            <w:r w:rsidRPr="000F256B">
              <w:t>2.9 Разность расстояний между внутренними гранями бандажей или ободьев цельнокатаных колес у одной колесной пары более допустимого значения (измеренной у ненагруженной колесной пары в четырех местах в двух взаимно перпендикулярных плоскостях, проходящих через центр оси)</w:t>
            </w:r>
          </w:p>
        </w:tc>
        <w:tc>
          <w:tcPr>
            <w:tcW w:w="5145" w:type="dxa"/>
            <w:gridSpan w:val="3"/>
            <w:tcBorders>
              <w:bottom w:val="single" w:sz="4" w:space="0" w:color="auto"/>
            </w:tcBorders>
          </w:tcPr>
          <w:p w:rsidR="00BD58BC" w:rsidRPr="000F256B" w:rsidRDefault="00BD58BC" w:rsidP="0088088E">
            <w:pPr>
              <w:spacing w:before="120" w:after="120"/>
              <w:jc w:val="both"/>
            </w:pPr>
            <w:r w:rsidRPr="000F256B">
              <w:t>Устранить обточкой внутренних боковых граней бандажей (ободьев цельнокатаных колес) или заменой бандажей, перепрессовкой центров и цельнокатаных колес, заменой оси при ее изогнутости</w:t>
            </w:r>
          </w:p>
        </w:tc>
      </w:tr>
      <w:tr w:rsidR="00BD58BC" w:rsidRPr="000F256B" w:rsidTr="008B73C2">
        <w:trPr>
          <w:gridBefore w:val="3"/>
          <w:wBefore w:w="105" w:type="dxa"/>
        </w:trPr>
        <w:tc>
          <w:tcPr>
            <w:tcW w:w="4612" w:type="dxa"/>
            <w:gridSpan w:val="5"/>
            <w:tcBorders>
              <w:bottom w:val="single" w:sz="4" w:space="0" w:color="auto"/>
            </w:tcBorders>
          </w:tcPr>
          <w:p w:rsidR="00BD58BC" w:rsidRPr="00340FA8" w:rsidRDefault="00BD58BC" w:rsidP="0088088E">
            <w:pPr>
              <w:spacing w:before="120" w:after="120"/>
              <w:jc w:val="both"/>
            </w:pPr>
            <w:r w:rsidRPr="00340FA8">
              <w:t xml:space="preserve">2.10 Черновина на обточенном гребне на расстоянии от 10 до 18 мм от вершины гребня и равномерно расположенная на </w:t>
            </w:r>
            <w:r w:rsidRPr="00340FA8">
              <w:lastRenderedPageBreak/>
              <w:t>поверхности катания глубиной более 2 мм</w:t>
            </w:r>
          </w:p>
        </w:tc>
        <w:tc>
          <w:tcPr>
            <w:tcW w:w="5145" w:type="dxa"/>
            <w:gridSpan w:val="3"/>
            <w:tcBorders>
              <w:bottom w:val="single" w:sz="4" w:space="0" w:color="auto"/>
            </w:tcBorders>
          </w:tcPr>
          <w:p w:rsidR="00BD58BC" w:rsidRPr="000F256B" w:rsidRDefault="00BD58BC" w:rsidP="0088088E">
            <w:pPr>
              <w:spacing w:before="120" w:after="120"/>
              <w:jc w:val="both"/>
            </w:pPr>
            <w:r w:rsidRPr="00340FA8">
              <w:lastRenderedPageBreak/>
              <w:t>Устранить обточкой на станке до полного исчезновения в пределах допускаемого размера толщины гребня согласно п.</w:t>
            </w:r>
            <w:r w:rsidR="003356E9">
              <w:fldChar w:fldCharType="begin"/>
            </w:r>
            <w:r w:rsidR="003356E9">
              <w:instrText xml:space="preserve"> REF Т6_п1_3 \h  \* MERGEFORMAT </w:instrText>
            </w:r>
            <w:r w:rsidR="003356E9">
              <w:fldChar w:fldCharType="separate"/>
            </w:r>
            <w:r w:rsidRPr="00340FA8">
              <w:t>1.3</w:t>
            </w:r>
            <w:r w:rsidR="003356E9">
              <w:fldChar w:fldCharType="end"/>
            </w:r>
            <w:r w:rsidRPr="00340FA8">
              <w:t xml:space="preserve"> – </w:t>
            </w:r>
            <w:r w:rsidR="003356E9">
              <w:fldChar w:fldCharType="begin"/>
            </w:r>
            <w:r w:rsidR="003356E9">
              <w:instrText xml:space="preserve"> REF Т6_п1_6 \h  \* MERGEFORMAT </w:instrText>
            </w:r>
            <w:r w:rsidR="003356E9">
              <w:fldChar w:fldCharType="separate"/>
            </w:r>
            <w:r w:rsidRPr="000F256B">
              <w:t>1.6</w:t>
            </w:r>
            <w:r w:rsidR="003356E9">
              <w:fldChar w:fldCharType="end"/>
            </w:r>
            <w:r w:rsidRPr="00340FA8">
              <w:t xml:space="preserve"> </w:t>
            </w:r>
            <w:r w:rsidR="003356E9">
              <w:fldChar w:fldCharType="begin"/>
            </w:r>
            <w:r w:rsidR="003356E9">
              <w:instrText xml:space="preserve"> REF _Ref190025710 \h  \* MERGEFORMAT </w:instrText>
            </w:r>
            <w:r w:rsidR="003356E9">
              <w:fldChar w:fldCharType="separate"/>
            </w:r>
            <w:r w:rsidRPr="003356C9">
              <w:t>Таблица 6</w:t>
            </w:r>
            <w:r w:rsidR="003356E9">
              <w:fldChar w:fldCharType="end"/>
            </w:r>
            <w:r w:rsidRPr="00340FA8">
              <w:t xml:space="preserve"> настоящей Инструкции или ремонтного </w:t>
            </w:r>
            <w:r w:rsidRPr="00340FA8">
              <w:lastRenderedPageBreak/>
              <w:t>чертежа</w:t>
            </w:r>
          </w:p>
        </w:tc>
      </w:tr>
      <w:tr w:rsidR="00BD58BC" w:rsidRPr="000F256B" w:rsidTr="008B73C2">
        <w:trPr>
          <w:gridBefore w:val="3"/>
          <w:wBefore w:w="105" w:type="dxa"/>
        </w:trPr>
        <w:tc>
          <w:tcPr>
            <w:tcW w:w="4612" w:type="dxa"/>
            <w:gridSpan w:val="5"/>
            <w:tcBorders>
              <w:top w:val="double" w:sz="4" w:space="0" w:color="auto"/>
            </w:tcBorders>
          </w:tcPr>
          <w:p w:rsidR="00BD58BC" w:rsidRPr="000F256B" w:rsidRDefault="00BD58BC" w:rsidP="0088088E">
            <w:pPr>
              <w:spacing w:before="120" w:after="120"/>
              <w:jc w:val="both"/>
            </w:pPr>
            <w:r w:rsidRPr="000F256B">
              <w:lastRenderedPageBreak/>
              <w:t>2.11</w:t>
            </w:r>
            <w:r>
              <w:t xml:space="preserve"> </w:t>
            </w:r>
            <w:r w:rsidRPr="000F256B">
              <w:t xml:space="preserve">Черновины на обработанной посадочной внутренней поверхности бандажа </w:t>
            </w:r>
          </w:p>
        </w:tc>
        <w:tc>
          <w:tcPr>
            <w:tcW w:w="5145" w:type="dxa"/>
            <w:gridSpan w:val="3"/>
            <w:tcBorders>
              <w:top w:val="double" w:sz="4" w:space="0" w:color="auto"/>
            </w:tcBorders>
            <w:vAlign w:val="center"/>
          </w:tcPr>
          <w:p w:rsidR="00BD58BC" w:rsidRPr="000F256B" w:rsidRDefault="00BD58BC" w:rsidP="0088088E">
            <w:pPr>
              <w:spacing w:before="120" w:after="120"/>
              <w:jc w:val="both"/>
            </w:pPr>
            <w:r w:rsidRPr="000F256B">
              <w:t>У бурта и выточки на ширине до 10 мм черновины не допускаются. На остальной части этой поверхности не допускаются черновины площадью более 16 см</w:t>
            </w:r>
            <w:r w:rsidRPr="000F256B">
              <w:rPr>
                <w:vertAlign w:val="superscript"/>
              </w:rPr>
              <w:t>2</w:t>
            </w:r>
            <w:r w:rsidRPr="000F256B">
              <w:t xml:space="preserve"> (наибольшая длина черновины 40 мм). Количество черновин с площадью до 16</w:t>
            </w:r>
            <w:r>
              <w:t> </w:t>
            </w:r>
            <w:r w:rsidRPr="000F256B">
              <w:t>см</w:t>
            </w:r>
            <w:r w:rsidRPr="000F256B">
              <w:rPr>
                <w:vertAlign w:val="superscript"/>
              </w:rPr>
              <w:t>2</w:t>
            </w:r>
            <w:r w:rsidRPr="000F256B">
              <w:t xml:space="preserve"> допускается не более 2 штук.</w:t>
            </w:r>
          </w:p>
        </w:tc>
      </w:tr>
      <w:tr w:rsidR="00BD58BC" w:rsidRPr="000F256B" w:rsidTr="008B73C2">
        <w:trPr>
          <w:gridBefore w:val="3"/>
          <w:wBefore w:w="105" w:type="dxa"/>
        </w:trPr>
        <w:tc>
          <w:tcPr>
            <w:tcW w:w="4612" w:type="dxa"/>
            <w:gridSpan w:val="5"/>
          </w:tcPr>
          <w:p w:rsidR="00BD58BC" w:rsidRPr="000F256B" w:rsidRDefault="00BD58BC" w:rsidP="0088088E">
            <w:pPr>
              <w:spacing w:before="120" w:after="120"/>
              <w:jc w:val="both"/>
            </w:pPr>
            <w:r w:rsidRPr="000F256B">
              <w:t xml:space="preserve">2.12 Несоответствие расстояния от вершины гребня бандажа до поверхности катания и толщины гребня бандажа или обода цельнокатаного колеса размерам по пункту </w:t>
            </w:r>
            <w:r>
              <w:fldChar w:fldCharType="begin"/>
            </w:r>
            <w:r>
              <w:instrText xml:space="preserve"> REF _Ref193731757 \r \h </w:instrText>
            </w:r>
            <w:r>
              <w:fldChar w:fldCharType="separate"/>
            </w:r>
            <w:r>
              <w:t>9.11.3</w:t>
            </w:r>
            <w:r>
              <w:fldChar w:fldCharType="end"/>
            </w:r>
            <w:r w:rsidRPr="000F256B">
              <w:t xml:space="preserve"> настоящей Инструкции</w:t>
            </w:r>
          </w:p>
        </w:tc>
        <w:tc>
          <w:tcPr>
            <w:tcW w:w="5145" w:type="dxa"/>
            <w:gridSpan w:val="3"/>
          </w:tcPr>
          <w:p w:rsidR="00BD58BC" w:rsidRPr="000F256B" w:rsidRDefault="00BD58BC" w:rsidP="0088088E">
            <w:pPr>
              <w:spacing w:before="120" w:after="120"/>
              <w:jc w:val="both"/>
            </w:pPr>
            <w:r w:rsidRPr="000F256B">
              <w:t xml:space="preserve">Устранить обточкой. При проверке профильный шаблон должен быть плотно прижат к внутренней грани бандажа. Зазоры между шаблоном и поверхностью колеса допускаются не более </w:t>
            </w:r>
            <w:r>
              <w:t xml:space="preserve">    </w:t>
            </w:r>
            <w:r w:rsidRPr="000F256B">
              <w:t>0,5 мм по профилю,</w:t>
            </w:r>
            <w:r>
              <w:t xml:space="preserve"> </w:t>
            </w:r>
            <w:r w:rsidRPr="000F256B">
              <w:t>1 мм – по высоте гребня.</w:t>
            </w:r>
            <w:r>
              <w:t xml:space="preserve"> </w:t>
            </w:r>
          </w:p>
        </w:tc>
      </w:tr>
      <w:tr w:rsidR="00BD58BC" w:rsidRPr="000F256B" w:rsidTr="008B73C2">
        <w:trPr>
          <w:gridBefore w:val="3"/>
          <w:wBefore w:w="105" w:type="dxa"/>
        </w:trPr>
        <w:tc>
          <w:tcPr>
            <w:tcW w:w="4612" w:type="dxa"/>
            <w:gridSpan w:val="5"/>
          </w:tcPr>
          <w:p w:rsidR="00BD58BC" w:rsidRPr="000F256B" w:rsidRDefault="00BD58BC" w:rsidP="0088088E">
            <w:pPr>
              <w:spacing w:before="120" w:after="120"/>
              <w:jc w:val="both"/>
            </w:pPr>
            <w:r w:rsidRPr="000F256B">
              <w:t>2.13 Толщина прижимного и упорного буртов бандажа менее допустимого значения, установленного в п.</w:t>
            </w:r>
            <w:r>
              <w:fldChar w:fldCharType="begin"/>
            </w:r>
            <w:r>
              <w:instrText xml:space="preserve"> REF Т6_п1_9 \h </w:instrText>
            </w:r>
            <w:r>
              <w:fldChar w:fldCharType="separate"/>
            </w:r>
            <w:r w:rsidRPr="000F256B">
              <w:t>1.9</w:t>
            </w:r>
            <w:r>
              <w:fldChar w:fldCharType="end"/>
            </w:r>
            <w:r>
              <w:t xml:space="preserve"> </w:t>
            </w:r>
            <w:r w:rsidRPr="000F256B">
              <w:t xml:space="preserve">и </w:t>
            </w:r>
            <w:r>
              <w:fldChar w:fldCharType="begin"/>
            </w:r>
            <w:r>
              <w:instrText xml:space="preserve"> REF Т6_п1_10 \h </w:instrText>
            </w:r>
            <w:r>
              <w:fldChar w:fldCharType="separate"/>
            </w:r>
            <w:r w:rsidRPr="000F256B">
              <w:t>1.10</w:t>
            </w:r>
            <w:r>
              <w:fldChar w:fldCharType="end"/>
            </w:r>
            <w:r w:rsidRPr="000F256B">
              <w:t xml:space="preserve"> </w:t>
            </w:r>
            <w:r>
              <w:fldChar w:fldCharType="begin"/>
            </w:r>
            <w:r>
              <w:instrText xml:space="preserve"> REF _Ref190025710 \h </w:instrText>
            </w:r>
            <w:r>
              <w:fldChar w:fldCharType="separate"/>
            </w:r>
            <w:r w:rsidRPr="009F2DA9">
              <w:rPr>
                <w:sz w:val="28"/>
              </w:rPr>
              <w:t xml:space="preserve">Таблица </w:t>
            </w:r>
            <w:r>
              <w:rPr>
                <w:noProof/>
                <w:sz w:val="28"/>
              </w:rPr>
              <w:t>6</w:t>
            </w:r>
            <w:r>
              <w:fldChar w:fldCharType="end"/>
            </w:r>
          </w:p>
        </w:tc>
        <w:tc>
          <w:tcPr>
            <w:tcW w:w="5145" w:type="dxa"/>
            <w:gridSpan w:val="3"/>
            <w:vAlign w:val="center"/>
          </w:tcPr>
          <w:p w:rsidR="00BD58BC" w:rsidRPr="000F256B" w:rsidRDefault="00BD58BC" w:rsidP="0088088E">
            <w:pPr>
              <w:spacing w:before="120" w:after="120"/>
              <w:jc w:val="both"/>
            </w:pPr>
            <w:r w:rsidRPr="000F256B">
              <w:t>Бандаж бракуется.</w:t>
            </w:r>
          </w:p>
        </w:tc>
      </w:tr>
      <w:tr w:rsidR="00BD58BC" w:rsidRPr="000F256B" w:rsidTr="008B73C2">
        <w:trPr>
          <w:gridBefore w:val="3"/>
          <w:wBefore w:w="105" w:type="dxa"/>
        </w:trPr>
        <w:tc>
          <w:tcPr>
            <w:tcW w:w="4612" w:type="dxa"/>
            <w:gridSpan w:val="5"/>
          </w:tcPr>
          <w:p w:rsidR="00BD58BC" w:rsidRPr="000F256B" w:rsidRDefault="00BD58BC" w:rsidP="0088088E">
            <w:pPr>
              <w:spacing w:before="120" w:after="120"/>
              <w:jc w:val="both"/>
            </w:pPr>
            <w:r w:rsidRPr="000F256B">
              <w:t>2.14 Неисправности, вызванные нарушением геометрической формы гребня вследствие его износа в эксплуатации (вертикальный износ, остроконечный накат, тонкий гребень и др.)</w:t>
            </w:r>
          </w:p>
        </w:tc>
        <w:tc>
          <w:tcPr>
            <w:tcW w:w="5145" w:type="dxa"/>
            <w:gridSpan w:val="3"/>
            <w:vAlign w:val="center"/>
          </w:tcPr>
          <w:p w:rsidR="00BD58BC" w:rsidRPr="000F256B" w:rsidRDefault="00BD58BC" w:rsidP="0088088E">
            <w:pPr>
              <w:spacing w:before="120" w:after="120"/>
              <w:jc w:val="both"/>
            </w:pPr>
            <w:r w:rsidRPr="000F256B">
              <w:t>Устранить механической обработкой с минимальным снятием металла</w:t>
            </w:r>
          </w:p>
        </w:tc>
      </w:tr>
      <w:tr w:rsidR="00BD58BC" w:rsidRPr="000F256B" w:rsidTr="008B73C2">
        <w:trPr>
          <w:gridBefore w:val="3"/>
          <w:wBefore w:w="105" w:type="dxa"/>
          <w:trHeight w:val="794"/>
        </w:trPr>
        <w:tc>
          <w:tcPr>
            <w:tcW w:w="4612" w:type="dxa"/>
            <w:gridSpan w:val="5"/>
          </w:tcPr>
          <w:p w:rsidR="00BD58BC" w:rsidRPr="000F256B" w:rsidRDefault="00BD58BC" w:rsidP="0088088E">
            <w:pPr>
              <w:jc w:val="both"/>
            </w:pPr>
            <w:r w:rsidRPr="000F256B">
              <w:rPr>
                <w:b/>
                <w:bCs/>
              </w:rPr>
              <w:t>3 Колесные центры, зубчатые и цельнокатаные колеса</w:t>
            </w:r>
          </w:p>
        </w:tc>
        <w:tc>
          <w:tcPr>
            <w:tcW w:w="5145" w:type="dxa"/>
            <w:gridSpan w:val="3"/>
          </w:tcPr>
          <w:p w:rsidR="00BD58BC" w:rsidRPr="000F256B" w:rsidRDefault="00BD58BC" w:rsidP="0088088E">
            <w:pPr>
              <w:spacing w:line="220" w:lineRule="exact"/>
              <w:jc w:val="both"/>
            </w:pPr>
          </w:p>
        </w:tc>
      </w:tr>
      <w:tr w:rsidR="00BD58BC" w:rsidRPr="000F256B" w:rsidTr="008B73C2">
        <w:trPr>
          <w:gridBefore w:val="3"/>
          <w:wBefore w:w="105" w:type="dxa"/>
          <w:trHeight w:val="794"/>
        </w:trPr>
        <w:tc>
          <w:tcPr>
            <w:tcW w:w="4612" w:type="dxa"/>
            <w:gridSpan w:val="5"/>
            <w:vAlign w:val="center"/>
          </w:tcPr>
          <w:p w:rsidR="00BD58BC" w:rsidRPr="000F256B" w:rsidRDefault="00BD58BC" w:rsidP="0088088E">
            <w:r w:rsidRPr="000F256B">
              <w:t>3.1 Ослабление колесного центра или цельнокатаного колеса на оси</w:t>
            </w:r>
          </w:p>
        </w:tc>
        <w:tc>
          <w:tcPr>
            <w:tcW w:w="5145" w:type="dxa"/>
            <w:gridSpan w:val="3"/>
            <w:vAlign w:val="center"/>
          </w:tcPr>
          <w:p w:rsidR="00BD58BC" w:rsidRPr="000F256B" w:rsidRDefault="00BD58BC" w:rsidP="0088088E">
            <w:pPr>
              <w:spacing w:line="220" w:lineRule="exact"/>
            </w:pPr>
            <w:r w:rsidRPr="000F256B">
              <w:t>Колесный центр или цельнокатаное колесо спрессовать.</w:t>
            </w:r>
          </w:p>
        </w:tc>
      </w:tr>
      <w:tr w:rsidR="00BD58BC" w:rsidRPr="000F256B" w:rsidTr="008B73C2">
        <w:trPr>
          <w:gridBefore w:val="3"/>
          <w:wBefore w:w="105" w:type="dxa"/>
          <w:trHeight w:val="794"/>
        </w:trPr>
        <w:tc>
          <w:tcPr>
            <w:tcW w:w="4612" w:type="dxa"/>
            <w:gridSpan w:val="5"/>
            <w:vAlign w:val="center"/>
          </w:tcPr>
          <w:p w:rsidR="00BD58BC" w:rsidRPr="000F256B" w:rsidRDefault="00BD58BC" w:rsidP="0088088E">
            <w:r w:rsidRPr="000F256B">
              <w:t>3.2 Трещины в ступице колесного центра, ступице зубчатого колеса</w:t>
            </w:r>
          </w:p>
        </w:tc>
        <w:tc>
          <w:tcPr>
            <w:tcW w:w="5145" w:type="dxa"/>
            <w:gridSpan w:val="3"/>
            <w:vAlign w:val="center"/>
          </w:tcPr>
          <w:p w:rsidR="00BD58BC" w:rsidRPr="000F256B" w:rsidRDefault="00BD58BC" w:rsidP="0088088E">
            <w:pPr>
              <w:spacing w:line="220" w:lineRule="exact"/>
            </w:pPr>
            <w:r w:rsidRPr="000F256B">
              <w:t>Центр или зубчатое колесо бракуются.</w:t>
            </w:r>
          </w:p>
        </w:tc>
      </w:tr>
      <w:tr w:rsidR="00BD58BC" w:rsidRPr="000F256B" w:rsidTr="008B73C2">
        <w:trPr>
          <w:gridBefore w:val="3"/>
          <w:wBefore w:w="105" w:type="dxa"/>
          <w:trHeight w:val="850"/>
        </w:trPr>
        <w:tc>
          <w:tcPr>
            <w:tcW w:w="4612" w:type="dxa"/>
            <w:gridSpan w:val="5"/>
            <w:vAlign w:val="center"/>
          </w:tcPr>
          <w:p w:rsidR="00BD58BC" w:rsidRPr="000F256B" w:rsidRDefault="00BD58BC" w:rsidP="0088088E">
            <w:r w:rsidRPr="000F256B">
              <w:t>3.3 Трещины в ободе или спице колесного центра</w:t>
            </w:r>
          </w:p>
        </w:tc>
        <w:tc>
          <w:tcPr>
            <w:tcW w:w="5145" w:type="dxa"/>
            <w:gridSpan w:val="3"/>
            <w:vAlign w:val="center"/>
          </w:tcPr>
          <w:p w:rsidR="00BD58BC" w:rsidRPr="000F256B" w:rsidRDefault="00BD58BC" w:rsidP="0088088E">
            <w:r w:rsidRPr="000F256B">
              <w:t>Устранить заваркой</w:t>
            </w:r>
            <w:r w:rsidRPr="000F256B">
              <w:rPr>
                <w:vertAlign w:val="superscript"/>
              </w:rPr>
              <w:t>**</w:t>
            </w:r>
            <w:r w:rsidRPr="000F256B">
              <w:t xml:space="preserve"> или забраковать. </w:t>
            </w:r>
          </w:p>
        </w:tc>
      </w:tr>
      <w:tr w:rsidR="00BD58BC" w:rsidRPr="000F256B" w:rsidTr="008B73C2">
        <w:trPr>
          <w:gridBefore w:val="3"/>
          <w:wBefore w:w="105" w:type="dxa"/>
          <w:trHeight w:val="850"/>
        </w:trPr>
        <w:tc>
          <w:tcPr>
            <w:tcW w:w="4612" w:type="dxa"/>
            <w:gridSpan w:val="5"/>
            <w:vAlign w:val="center"/>
          </w:tcPr>
          <w:p w:rsidR="00BD58BC" w:rsidRPr="000F256B" w:rsidRDefault="00BD58BC" w:rsidP="0088088E">
            <w:r w:rsidRPr="000F256B">
              <w:t>3.4 Трещины в дисках колесного центра</w:t>
            </w:r>
          </w:p>
        </w:tc>
        <w:tc>
          <w:tcPr>
            <w:tcW w:w="5145" w:type="dxa"/>
            <w:gridSpan w:val="3"/>
            <w:vAlign w:val="center"/>
          </w:tcPr>
          <w:p w:rsidR="00BD58BC" w:rsidRPr="000F256B" w:rsidRDefault="00BD58BC" w:rsidP="0088088E">
            <w:r w:rsidRPr="000F256B">
              <w:t>Устранить заваркой** или забраковать</w:t>
            </w:r>
          </w:p>
        </w:tc>
      </w:tr>
      <w:tr w:rsidR="00BD58BC" w:rsidRPr="000F256B" w:rsidTr="008B73C2">
        <w:trPr>
          <w:gridBefore w:val="3"/>
          <w:wBefore w:w="105" w:type="dxa"/>
          <w:trHeight w:val="677"/>
        </w:trPr>
        <w:tc>
          <w:tcPr>
            <w:tcW w:w="4612" w:type="dxa"/>
            <w:gridSpan w:val="5"/>
            <w:vAlign w:val="center"/>
          </w:tcPr>
          <w:p w:rsidR="00BD58BC" w:rsidRPr="000F256B" w:rsidRDefault="00BD58BC" w:rsidP="0088088E">
            <w:r w:rsidRPr="000F256B">
              <w:t>3.5 Трещины в дисках цельнокатаного колеса</w:t>
            </w:r>
          </w:p>
        </w:tc>
        <w:tc>
          <w:tcPr>
            <w:tcW w:w="5145" w:type="dxa"/>
            <w:gridSpan w:val="3"/>
            <w:vAlign w:val="center"/>
          </w:tcPr>
          <w:p w:rsidR="00BD58BC" w:rsidRPr="000F256B" w:rsidRDefault="00BD58BC" w:rsidP="0088088E">
            <w:pPr>
              <w:rPr>
                <w:i/>
                <w:iCs/>
              </w:rPr>
            </w:pPr>
            <w:r w:rsidRPr="000F256B">
              <w:t>Колесо бракуется.</w:t>
            </w:r>
          </w:p>
        </w:tc>
      </w:tr>
      <w:tr w:rsidR="00BD58BC" w:rsidRPr="000F256B" w:rsidTr="008B73C2">
        <w:trPr>
          <w:gridBefore w:val="3"/>
          <w:wBefore w:w="105" w:type="dxa"/>
        </w:trPr>
        <w:tc>
          <w:tcPr>
            <w:tcW w:w="4612" w:type="dxa"/>
            <w:gridSpan w:val="5"/>
          </w:tcPr>
          <w:p w:rsidR="00BD58BC" w:rsidRPr="000F256B" w:rsidRDefault="00BD58BC" w:rsidP="0088088E">
            <w:pPr>
              <w:jc w:val="both"/>
            </w:pPr>
            <w:r w:rsidRPr="000F256B">
              <w:t>3.6 Непостоянство диаметра в поперечном и продольном сечениях обода колесного центра более допустимых значений</w:t>
            </w:r>
          </w:p>
        </w:tc>
        <w:tc>
          <w:tcPr>
            <w:tcW w:w="5145" w:type="dxa"/>
            <w:gridSpan w:val="3"/>
          </w:tcPr>
          <w:p w:rsidR="00BD58BC" w:rsidRPr="000F256B" w:rsidRDefault="00BD58BC" w:rsidP="0088088E">
            <w:pPr>
              <w:jc w:val="both"/>
            </w:pPr>
            <w:r w:rsidRPr="000F256B">
              <w:t>Устранить обточкой или наплавкой</w:t>
            </w:r>
            <w:r w:rsidRPr="000F256B">
              <w:rPr>
                <w:vertAlign w:val="superscript"/>
              </w:rPr>
              <w:t>**</w:t>
            </w:r>
            <w:r w:rsidRPr="000F256B">
              <w:t xml:space="preserve"> с последующей обточкой в пределах допуска на размер по ремонтному чертежу.</w:t>
            </w:r>
          </w:p>
        </w:tc>
      </w:tr>
      <w:tr w:rsidR="00BD58BC" w:rsidRPr="000F256B" w:rsidTr="008B73C2">
        <w:trPr>
          <w:gridBefore w:val="3"/>
          <w:wBefore w:w="105" w:type="dxa"/>
        </w:trPr>
        <w:tc>
          <w:tcPr>
            <w:tcW w:w="4612" w:type="dxa"/>
            <w:gridSpan w:val="5"/>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3.7 Диаметр или ширина обода колесного центра менее допустимых значений</w:t>
            </w:r>
          </w:p>
        </w:tc>
        <w:tc>
          <w:tcPr>
            <w:tcW w:w="5145" w:type="dxa"/>
            <w:gridSpan w:val="3"/>
            <w:tcBorders>
              <w:top w:val="single" w:sz="4" w:space="0" w:color="auto"/>
              <w:left w:val="single" w:sz="4" w:space="0" w:color="auto"/>
              <w:bottom w:val="single" w:sz="4" w:space="0" w:color="auto"/>
              <w:right w:val="single" w:sz="4" w:space="0" w:color="auto"/>
            </w:tcBorders>
          </w:tcPr>
          <w:p w:rsidR="00BD58BC" w:rsidRPr="000F256B" w:rsidRDefault="00BD58BC" w:rsidP="0088088E">
            <w:pPr>
              <w:jc w:val="both"/>
            </w:pPr>
            <w:r w:rsidRPr="000F256B">
              <w:t>Восстановить наплавкой**, с последующей обточкой в пределах допуска на размер по ремонтному чертежу.</w:t>
            </w:r>
          </w:p>
        </w:tc>
      </w:tr>
    </w:tbl>
    <w:p w:rsidR="00BD58BC" w:rsidRDefault="00BD58BC" w:rsidP="00BD58BC"/>
    <w:tbl>
      <w:tblPr>
        <w:tblW w:w="980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2"/>
        <w:gridCol w:w="16"/>
        <w:gridCol w:w="26"/>
        <w:gridCol w:w="16"/>
        <w:gridCol w:w="5087"/>
        <w:gridCol w:w="45"/>
      </w:tblGrid>
      <w:tr w:rsidR="00BD58BC" w:rsidRPr="009F2DA9" w:rsidTr="008B73C2">
        <w:trPr>
          <w:gridAfter w:val="1"/>
          <w:wAfter w:w="45" w:type="dxa"/>
        </w:trPr>
        <w:tc>
          <w:tcPr>
            <w:tcW w:w="4612" w:type="dxa"/>
            <w:tcBorders>
              <w:top w:val="nil"/>
              <w:left w:val="nil"/>
              <w:bottom w:val="single" w:sz="4" w:space="0" w:color="auto"/>
              <w:right w:val="nil"/>
            </w:tcBorders>
            <w:vAlign w:val="center"/>
          </w:tcPr>
          <w:p w:rsidR="00BD58BC" w:rsidRPr="009F2DA9" w:rsidRDefault="00BD58BC" w:rsidP="0088088E">
            <w:pPr>
              <w:spacing w:before="120" w:after="120"/>
              <w:jc w:val="both"/>
              <w:rPr>
                <w:sz w:val="28"/>
              </w:rPr>
            </w:pPr>
            <w:r w:rsidRPr="009F2DA9">
              <w:rPr>
                <w:rFonts w:eastAsia="MS Mincho"/>
                <w:i/>
                <w:iCs/>
                <w:sz w:val="28"/>
                <w:lang w:eastAsia="en-US"/>
              </w:rPr>
              <w:lastRenderedPageBreak/>
              <w:t>Продолжение таблицы 7</w:t>
            </w:r>
          </w:p>
        </w:tc>
        <w:tc>
          <w:tcPr>
            <w:tcW w:w="5145" w:type="dxa"/>
            <w:gridSpan w:val="4"/>
            <w:tcBorders>
              <w:top w:val="nil"/>
              <w:left w:val="nil"/>
              <w:bottom w:val="single" w:sz="4" w:space="0" w:color="auto"/>
              <w:right w:val="nil"/>
            </w:tcBorders>
          </w:tcPr>
          <w:p w:rsidR="00BD58BC" w:rsidRPr="009F2DA9" w:rsidRDefault="00BD58BC" w:rsidP="0088088E">
            <w:pPr>
              <w:spacing w:before="120" w:after="120"/>
              <w:jc w:val="both"/>
              <w:rPr>
                <w:sz w:val="28"/>
              </w:rPr>
            </w:pPr>
          </w:p>
        </w:tc>
      </w:tr>
      <w:tr w:rsidR="00BD58BC" w:rsidRPr="009F2DA9" w:rsidTr="008B73C2">
        <w:trPr>
          <w:gridAfter w:val="1"/>
          <w:wAfter w:w="45" w:type="dxa"/>
        </w:trPr>
        <w:tc>
          <w:tcPr>
            <w:tcW w:w="4612" w:type="dxa"/>
            <w:tcBorders>
              <w:top w:val="single" w:sz="4" w:space="0" w:color="auto"/>
              <w:bottom w:val="double" w:sz="4" w:space="0" w:color="auto"/>
            </w:tcBorders>
            <w:vAlign w:val="center"/>
          </w:tcPr>
          <w:p w:rsidR="00BD58BC" w:rsidRPr="009F2DA9" w:rsidRDefault="00BD58BC" w:rsidP="0088088E">
            <w:pPr>
              <w:spacing w:before="120" w:after="120"/>
              <w:jc w:val="center"/>
              <w:rPr>
                <w:sz w:val="28"/>
              </w:rPr>
            </w:pPr>
            <w:r w:rsidRPr="009F2DA9">
              <w:rPr>
                <w:sz w:val="28"/>
                <w:lang w:eastAsia="en-US"/>
              </w:rPr>
              <w:t>Наименование дефекта</w:t>
            </w:r>
          </w:p>
        </w:tc>
        <w:tc>
          <w:tcPr>
            <w:tcW w:w="5145" w:type="dxa"/>
            <w:gridSpan w:val="4"/>
            <w:tcBorders>
              <w:top w:val="single" w:sz="4" w:space="0" w:color="auto"/>
              <w:bottom w:val="double" w:sz="4" w:space="0" w:color="auto"/>
            </w:tcBorders>
            <w:vAlign w:val="center"/>
          </w:tcPr>
          <w:p w:rsidR="00BD58BC" w:rsidRPr="009F2DA9" w:rsidRDefault="00BD58BC" w:rsidP="0088088E">
            <w:pPr>
              <w:spacing w:before="120" w:after="120"/>
              <w:jc w:val="center"/>
              <w:rPr>
                <w:sz w:val="28"/>
              </w:rPr>
            </w:pPr>
            <w:r w:rsidRPr="009F2DA9">
              <w:rPr>
                <w:sz w:val="28"/>
                <w:lang w:eastAsia="en-US"/>
              </w:rPr>
              <w:t>Методы устранения</w:t>
            </w:r>
          </w:p>
        </w:tc>
      </w:tr>
      <w:tr w:rsidR="00BD58BC" w:rsidRPr="000F256B" w:rsidTr="008B73C2">
        <w:trPr>
          <w:gridAfter w:val="1"/>
          <w:wAfter w:w="45" w:type="dxa"/>
          <w:trHeight w:val="810"/>
        </w:trPr>
        <w:tc>
          <w:tcPr>
            <w:tcW w:w="4612" w:type="dxa"/>
            <w:tcBorders>
              <w:top w:val="double" w:sz="4" w:space="0" w:color="auto"/>
            </w:tcBorders>
          </w:tcPr>
          <w:p w:rsidR="00BD58BC" w:rsidRPr="000F256B" w:rsidRDefault="00BD58BC" w:rsidP="0088088E">
            <w:pPr>
              <w:spacing w:before="120" w:after="120"/>
              <w:jc w:val="both"/>
            </w:pPr>
            <w:r w:rsidRPr="000F256B">
              <w:t>3.8 Плены, раковины, засоры и другие пороки в дисках колесных центров и в цельнокатаных колесах</w:t>
            </w:r>
          </w:p>
        </w:tc>
        <w:tc>
          <w:tcPr>
            <w:tcW w:w="5145" w:type="dxa"/>
            <w:gridSpan w:val="4"/>
            <w:tcBorders>
              <w:top w:val="double" w:sz="4" w:space="0" w:color="auto"/>
            </w:tcBorders>
          </w:tcPr>
          <w:p w:rsidR="00BD58BC" w:rsidRPr="000F256B" w:rsidRDefault="00BD58BC" w:rsidP="0088088E">
            <w:pPr>
              <w:spacing w:before="120" w:after="120"/>
              <w:jc w:val="both"/>
            </w:pPr>
            <w:r w:rsidRPr="000F256B">
              <w:t>Устранить в соответствии с ремонтной технологической документацией.</w:t>
            </w:r>
          </w:p>
        </w:tc>
      </w:tr>
      <w:tr w:rsidR="00BD58BC" w:rsidRPr="000F256B" w:rsidTr="008B73C2">
        <w:trPr>
          <w:gridAfter w:val="1"/>
          <w:wAfter w:w="45" w:type="dxa"/>
        </w:trPr>
        <w:tc>
          <w:tcPr>
            <w:tcW w:w="4612" w:type="dxa"/>
          </w:tcPr>
          <w:p w:rsidR="00BD58BC" w:rsidRPr="000F256B" w:rsidRDefault="00BD58BC" w:rsidP="0088088E">
            <w:pPr>
              <w:spacing w:before="120" w:after="120"/>
              <w:jc w:val="both"/>
            </w:pPr>
            <w:r w:rsidRPr="000F256B">
              <w:t>3.9 Задиры, черновины, раковины и засоры на внутренней обработанной поверхности отверстия ступицы колесного центра и ступицы зубчатого колеса</w:t>
            </w:r>
          </w:p>
        </w:tc>
        <w:tc>
          <w:tcPr>
            <w:tcW w:w="5145" w:type="dxa"/>
            <w:gridSpan w:val="4"/>
          </w:tcPr>
          <w:p w:rsidR="00BD58BC" w:rsidRPr="000F256B" w:rsidRDefault="00BD58BC" w:rsidP="0088088E">
            <w:pPr>
              <w:spacing w:before="120" w:after="120"/>
              <w:jc w:val="both"/>
            </w:pPr>
            <w:r w:rsidRPr="000F256B">
              <w:t>Устранить расточкой в пределах допуска на размер по ремонтному чертежу или для ступицы колёсного центра и ступицы центра зубчатого колеса наплавкой**, по технологии, обеспечивающей достаточную усталостную прочность, с последующей обточкой.</w:t>
            </w:r>
          </w:p>
        </w:tc>
      </w:tr>
      <w:tr w:rsidR="00BD58BC" w:rsidRPr="000F256B" w:rsidTr="008B73C2">
        <w:trPr>
          <w:gridAfter w:val="1"/>
          <w:wAfter w:w="45" w:type="dxa"/>
          <w:trHeight w:val="882"/>
        </w:trPr>
        <w:tc>
          <w:tcPr>
            <w:tcW w:w="4612" w:type="dxa"/>
          </w:tcPr>
          <w:p w:rsidR="00BD58BC" w:rsidRPr="000F256B" w:rsidRDefault="00BD58BC" w:rsidP="0088088E">
            <w:pPr>
              <w:spacing w:before="120" w:after="120"/>
              <w:jc w:val="both"/>
            </w:pPr>
            <w:r w:rsidRPr="000F256B">
              <w:t>3.10 Износ внутренней торцовой поверхности ступиц колесных центров и центров зубчатых колес ТПС более допустимого значения</w:t>
            </w:r>
          </w:p>
        </w:tc>
        <w:tc>
          <w:tcPr>
            <w:tcW w:w="5145" w:type="dxa"/>
            <w:gridSpan w:val="4"/>
          </w:tcPr>
          <w:p w:rsidR="00BD58BC" w:rsidRPr="000F256B" w:rsidRDefault="00BD58BC" w:rsidP="0088088E">
            <w:pPr>
              <w:jc w:val="both"/>
            </w:pPr>
            <w:r w:rsidRPr="000F256B">
              <w:t>Восстановить наплавкой** с последующей обработкой до размеров, установленных в ремонтном чертеже. При ремонте колесных пар с внутренними</w:t>
            </w:r>
            <w:r w:rsidRPr="001C14C0">
              <w:t xml:space="preserve"> </w:t>
            </w:r>
            <w:r w:rsidRPr="000F256B">
              <w:t>буксовыми и моторно-осевыми шейками без выпрессовки оси разрешается приварка к ступице разрезной шайбы толщиной не менее 8 мм с последующей обточкой на станке до размеров, установленных в ремонтном чертеже.</w:t>
            </w:r>
          </w:p>
        </w:tc>
      </w:tr>
      <w:tr w:rsidR="00BD58BC" w:rsidRPr="000F256B" w:rsidTr="008B73C2">
        <w:trPr>
          <w:gridAfter w:val="1"/>
          <w:wAfter w:w="45" w:type="dxa"/>
        </w:trPr>
        <w:tc>
          <w:tcPr>
            <w:tcW w:w="4612" w:type="dxa"/>
          </w:tcPr>
          <w:p w:rsidR="00BD58BC" w:rsidRPr="000F256B" w:rsidRDefault="00BD58BC" w:rsidP="0088088E">
            <w:pPr>
              <w:spacing w:before="120" w:after="120"/>
              <w:jc w:val="both"/>
            </w:pPr>
            <w:r w:rsidRPr="000F256B">
              <w:t>3.11 Износ посадочной поверхности удлиненной ступицы колесного центра под зубчатое колесо</w:t>
            </w:r>
          </w:p>
        </w:tc>
        <w:tc>
          <w:tcPr>
            <w:tcW w:w="5145" w:type="dxa"/>
            <w:gridSpan w:val="4"/>
          </w:tcPr>
          <w:p w:rsidR="00BD58BC" w:rsidRPr="000F256B" w:rsidRDefault="00BD58BC" w:rsidP="0088088E">
            <w:pPr>
              <w:spacing w:before="120" w:after="120"/>
              <w:jc w:val="both"/>
            </w:pPr>
            <w:r w:rsidRPr="000F256B">
              <w:t>Произвести выпрессовку оси и зубчатого колеса с удлиненной ступицы. Восстановить ступицу наплавкой** с последующей обточкой на станке до размеров, установленных в ремонтном чертеже и выполнением плавного перехода удлиненной поверхности ступицы в ее радиусную часть у основания колесного центра.</w:t>
            </w:r>
          </w:p>
        </w:tc>
      </w:tr>
      <w:tr w:rsidR="00BD58BC" w:rsidRPr="000F256B" w:rsidTr="008B73C2">
        <w:trPr>
          <w:gridAfter w:val="1"/>
          <w:wAfter w:w="45" w:type="dxa"/>
        </w:trPr>
        <w:tc>
          <w:tcPr>
            <w:tcW w:w="4612" w:type="dxa"/>
          </w:tcPr>
          <w:p w:rsidR="00BD58BC" w:rsidRPr="00340FA8" w:rsidRDefault="00BD58BC" w:rsidP="0088088E">
            <w:pPr>
              <w:pStyle w:val="aff1"/>
              <w:spacing w:before="60" w:after="60"/>
              <w:jc w:val="both"/>
              <w:rPr>
                <w:rFonts w:ascii="Times New Roman" w:eastAsia="MS Mincho" w:hAnsi="Times New Roman" w:cs="Times New Roman"/>
                <w:i/>
                <w:iCs/>
                <w:sz w:val="24"/>
                <w:szCs w:val="24"/>
                <w:lang w:eastAsia="en-US"/>
              </w:rPr>
            </w:pPr>
            <w:r w:rsidRPr="00340FA8">
              <w:rPr>
                <w:rFonts w:ascii="Times New Roman" w:hAnsi="Times New Roman" w:cs="Times New Roman"/>
                <w:sz w:val="24"/>
                <w:szCs w:val="24"/>
              </w:rPr>
              <w:t>3.12 Ослабление зубчатого колеса на удлиненной ступице колесного центра или на оси</w:t>
            </w:r>
          </w:p>
        </w:tc>
        <w:tc>
          <w:tcPr>
            <w:tcW w:w="5145" w:type="dxa"/>
            <w:gridSpan w:val="4"/>
          </w:tcPr>
          <w:p w:rsidR="00BD58BC" w:rsidRPr="000F256B" w:rsidRDefault="00BD58BC" w:rsidP="0088088E">
            <w:pPr>
              <w:jc w:val="both"/>
            </w:pPr>
            <w:r w:rsidRPr="00340FA8">
              <w:t>Зубчатое колесо, колесный центр спрессовать, подобрать по размеру подступичной части оси с учетом натяга, в пределах допускаемых размеров</w:t>
            </w:r>
          </w:p>
        </w:tc>
      </w:tr>
      <w:tr w:rsidR="00BD58BC" w:rsidRPr="000F256B" w:rsidTr="008B73C2">
        <w:trPr>
          <w:gridAfter w:val="1"/>
          <w:wAfter w:w="45" w:type="dxa"/>
        </w:trPr>
        <w:tc>
          <w:tcPr>
            <w:tcW w:w="4612" w:type="dxa"/>
          </w:tcPr>
          <w:p w:rsidR="00BD58BC" w:rsidRPr="000F256B" w:rsidRDefault="00BD58BC" w:rsidP="0088088E">
            <w:pPr>
              <w:pStyle w:val="aff1"/>
              <w:spacing w:before="60" w:after="60"/>
              <w:jc w:val="both"/>
              <w:rPr>
                <w:rFonts w:ascii="Times New Roman" w:eastAsia="MS Mincho" w:hAnsi="Times New Roman" w:cs="Times New Roman"/>
                <w:sz w:val="24"/>
                <w:szCs w:val="24"/>
                <w:lang w:eastAsia="en-US"/>
              </w:rPr>
            </w:pPr>
            <w:r w:rsidRPr="000F256B">
              <w:rPr>
                <w:rFonts w:ascii="Times New Roman" w:hAnsi="Times New Roman" w:cs="Times New Roman"/>
                <w:sz w:val="24"/>
                <w:szCs w:val="24"/>
              </w:rPr>
              <w:t>3.13 Непрохождение ультразвука через удлиненную ступицу колесного центра</w:t>
            </w:r>
          </w:p>
        </w:tc>
        <w:tc>
          <w:tcPr>
            <w:tcW w:w="5145" w:type="dxa"/>
            <w:gridSpan w:val="4"/>
          </w:tcPr>
          <w:p w:rsidR="00BD58BC" w:rsidRPr="000F256B" w:rsidRDefault="00BD58BC" w:rsidP="0088088E">
            <w:pPr>
              <w:pStyle w:val="aff1"/>
              <w:spacing w:before="60" w:after="60"/>
              <w:jc w:val="both"/>
              <w:rPr>
                <w:rFonts w:ascii="Times New Roman" w:eastAsia="MS Mincho" w:hAnsi="Times New Roman" w:cs="Times New Roman"/>
                <w:sz w:val="24"/>
                <w:szCs w:val="24"/>
                <w:lang w:eastAsia="en-US"/>
              </w:rPr>
            </w:pPr>
            <w:r w:rsidRPr="000F256B">
              <w:rPr>
                <w:rFonts w:ascii="Times New Roman" w:hAnsi="Times New Roman" w:cs="Times New Roman"/>
                <w:sz w:val="24"/>
                <w:szCs w:val="24"/>
              </w:rPr>
              <w:t xml:space="preserve">Центр бракуется. </w:t>
            </w:r>
          </w:p>
        </w:tc>
      </w:tr>
      <w:tr w:rsidR="00BD58BC" w:rsidRPr="000F256B" w:rsidTr="008B73C2">
        <w:trPr>
          <w:gridAfter w:val="1"/>
          <w:wAfter w:w="45" w:type="dxa"/>
          <w:trHeight w:val="223"/>
        </w:trPr>
        <w:tc>
          <w:tcPr>
            <w:tcW w:w="4612" w:type="dxa"/>
          </w:tcPr>
          <w:p w:rsidR="00BD58BC" w:rsidRPr="000F256B" w:rsidRDefault="00BD58BC" w:rsidP="0088088E">
            <w:pPr>
              <w:spacing w:before="120" w:after="120"/>
              <w:jc w:val="both"/>
            </w:pPr>
            <w:r w:rsidRPr="000F256B">
              <w:t>3.14 Излом зуба</w:t>
            </w:r>
          </w:p>
        </w:tc>
        <w:tc>
          <w:tcPr>
            <w:tcW w:w="5145" w:type="dxa"/>
            <w:gridSpan w:val="4"/>
          </w:tcPr>
          <w:p w:rsidR="00BD58BC" w:rsidRPr="000F256B" w:rsidRDefault="00BD58BC" w:rsidP="0088088E">
            <w:pPr>
              <w:spacing w:before="120" w:after="120"/>
              <w:jc w:val="both"/>
            </w:pPr>
            <w:r w:rsidRPr="000F256B">
              <w:t>Зубчатое колесо (венец) бракуется.</w:t>
            </w:r>
          </w:p>
        </w:tc>
      </w:tr>
      <w:tr w:rsidR="00BD58BC" w:rsidRPr="000F256B" w:rsidTr="008B73C2">
        <w:trPr>
          <w:gridAfter w:val="1"/>
          <w:wAfter w:w="45" w:type="dxa"/>
        </w:trPr>
        <w:tc>
          <w:tcPr>
            <w:tcW w:w="4628" w:type="dxa"/>
            <w:gridSpan w:val="2"/>
          </w:tcPr>
          <w:p w:rsidR="00BD58BC" w:rsidRPr="000F256B" w:rsidRDefault="00BD58BC" w:rsidP="0088088E">
            <w:pPr>
              <w:spacing w:before="120" w:after="120"/>
              <w:jc w:val="both"/>
            </w:pPr>
            <w:r w:rsidRPr="000F256B">
              <w:t>3.15 Вмятины, раковины, выкрошившиеся места на поверхности зуба более допустимого значения</w:t>
            </w:r>
          </w:p>
        </w:tc>
        <w:tc>
          <w:tcPr>
            <w:tcW w:w="5129" w:type="dxa"/>
            <w:gridSpan w:val="3"/>
          </w:tcPr>
          <w:p w:rsidR="00BD58BC" w:rsidRPr="000F256B" w:rsidRDefault="00BD58BC" w:rsidP="0088088E">
            <w:pPr>
              <w:spacing w:before="120" w:after="120"/>
              <w:jc w:val="both"/>
            </w:pPr>
            <w:r w:rsidRPr="000F256B">
              <w:t>Разрешается оставлять в работе зубчатые колеса (венцы), если глубина раковин, вмятин и выкрашиваний не превышает 2,0 мм (отдельных до 3,0 мм), а общая площадь на зубе прямозубой и на головке зуба косозубой передачи составляет не более 5 %, а на ножке зуба косозубой передачи 40 %.</w:t>
            </w:r>
          </w:p>
        </w:tc>
      </w:tr>
      <w:tr w:rsidR="00BD58BC" w:rsidRPr="000F256B" w:rsidTr="008B73C2">
        <w:trPr>
          <w:gridAfter w:val="1"/>
          <w:wAfter w:w="45" w:type="dxa"/>
        </w:trPr>
        <w:tc>
          <w:tcPr>
            <w:tcW w:w="4628" w:type="dxa"/>
            <w:gridSpan w:val="2"/>
          </w:tcPr>
          <w:p w:rsidR="00BD58BC" w:rsidRPr="000F256B" w:rsidRDefault="00BD58BC" w:rsidP="0088088E">
            <w:pPr>
              <w:spacing w:before="120" w:after="120"/>
              <w:jc w:val="both"/>
            </w:pPr>
            <w:r w:rsidRPr="000F256B">
              <w:t>3.16 Отколы на поверхности зуба (от торца)</w:t>
            </w:r>
          </w:p>
        </w:tc>
        <w:tc>
          <w:tcPr>
            <w:tcW w:w="5129" w:type="dxa"/>
            <w:gridSpan w:val="3"/>
          </w:tcPr>
          <w:p w:rsidR="00BD58BC" w:rsidRPr="000F256B" w:rsidRDefault="00BD58BC" w:rsidP="0088088E">
            <w:pPr>
              <w:spacing w:before="120" w:after="120"/>
              <w:jc w:val="both"/>
            </w:pPr>
            <w:r w:rsidRPr="000F256B">
              <w:t xml:space="preserve">Разрешается оставлять в работе зубчатое колесо (венцы) при отколах длиной не более 10 мм и глубиной не более 2,0 мм. Заусенцы и </w:t>
            </w:r>
            <w:r w:rsidRPr="000F256B">
              <w:lastRenderedPageBreak/>
              <w:t xml:space="preserve">острые кромки – закруглить. </w:t>
            </w:r>
          </w:p>
        </w:tc>
      </w:tr>
      <w:tr w:rsidR="00BD58BC" w:rsidRPr="000F256B" w:rsidTr="008B73C2">
        <w:tc>
          <w:tcPr>
            <w:tcW w:w="4670" w:type="dxa"/>
            <w:gridSpan w:val="4"/>
            <w:tcBorders>
              <w:top w:val="double" w:sz="4" w:space="0" w:color="auto"/>
            </w:tcBorders>
          </w:tcPr>
          <w:p w:rsidR="00BD58BC" w:rsidRPr="000F256B" w:rsidRDefault="00BD58BC" w:rsidP="0088088E">
            <w:pPr>
              <w:spacing w:before="120" w:after="120"/>
              <w:jc w:val="both"/>
            </w:pPr>
            <w:r w:rsidRPr="000F256B">
              <w:lastRenderedPageBreak/>
              <w:t>3.17 Следы электродугового ожога на зубьях зубчатых колес</w:t>
            </w:r>
          </w:p>
        </w:tc>
        <w:tc>
          <w:tcPr>
            <w:tcW w:w="5132" w:type="dxa"/>
            <w:gridSpan w:val="2"/>
            <w:tcBorders>
              <w:top w:val="double" w:sz="4" w:space="0" w:color="auto"/>
            </w:tcBorders>
          </w:tcPr>
          <w:p w:rsidR="00BD58BC" w:rsidRPr="000F256B" w:rsidRDefault="00BD58BC" w:rsidP="0088088E">
            <w:pPr>
              <w:spacing w:before="120" w:after="120"/>
              <w:jc w:val="both"/>
            </w:pPr>
            <w:r w:rsidRPr="000F256B">
              <w:t>Не допускаются</w:t>
            </w:r>
            <w:r w:rsidRPr="000F256B">
              <w:rPr>
                <w:b/>
              </w:rPr>
              <w:t xml:space="preserve">. </w:t>
            </w:r>
            <w:r w:rsidRPr="000F256B">
              <w:rPr>
                <w:rFonts w:eastAsia="MS Mincho"/>
              </w:rPr>
              <w:t xml:space="preserve">Устранение </w:t>
            </w:r>
            <w:r w:rsidRPr="000F256B">
              <w:t>следов электродугового ожога</w:t>
            </w:r>
            <w:r w:rsidRPr="000F256B">
              <w:rPr>
                <w:rFonts w:eastAsia="MS Mincho"/>
              </w:rPr>
              <w:t xml:space="preserve"> глубиной не более</w:t>
            </w:r>
            <w:r>
              <w:rPr>
                <w:rFonts w:eastAsia="MS Mincho"/>
              </w:rPr>
              <w:t xml:space="preserve"> </w:t>
            </w:r>
            <w:r w:rsidRPr="000F256B">
              <w:rPr>
                <w:rFonts w:eastAsia="MS Mincho"/>
              </w:rPr>
              <w:t xml:space="preserve">0,5 мм – зачисткой </w:t>
            </w:r>
            <w:r w:rsidRPr="000F256B">
              <w:t>с последующим проведением МПК.</w:t>
            </w:r>
          </w:p>
          <w:p w:rsidR="00BD58BC" w:rsidRPr="000F256B" w:rsidRDefault="00BD58BC" w:rsidP="0088088E">
            <w:pPr>
              <w:spacing w:before="120" w:after="120"/>
              <w:jc w:val="both"/>
            </w:pPr>
          </w:p>
        </w:tc>
      </w:tr>
      <w:tr w:rsidR="00BD58BC" w:rsidRPr="000F256B" w:rsidTr="008B73C2">
        <w:tc>
          <w:tcPr>
            <w:tcW w:w="9802" w:type="dxa"/>
            <w:gridSpan w:val="6"/>
          </w:tcPr>
          <w:p w:rsidR="00BD58BC" w:rsidRPr="000F256B" w:rsidRDefault="00BD58BC" w:rsidP="0088088E">
            <w:pPr>
              <w:spacing w:before="120" w:after="120"/>
              <w:jc w:val="both"/>
            </w:pPr>
            <w:bookmarkStart w:id="42" w:name="Т7_п3_18"/>
            <w:r w:rsidRPr="000F256B">
              <w:t>3.18</w:t>
            </w:r>
            <w:bookmarkEnd w:id="42"/>
            <w:r w:rsidRPr="000F256B">
              <w:t xml:space="preserve"> Трещины на зубчатых колесах</w:t>
            </w:r>
          </w:p>
        </w:tc>
      </w:tr>
      <w:tr w:rsidR="00BD58BC" w:rsidRPr="000F256B" w:rsidTr="008B73C2">
        <w:trPr>
          <w:trHeight w:val="454"/>
        </w:trPr>
        <w:tc>
          <w:tcPr>
            <w:tcW w:w="4670" w:type="dxa"/>
            <w:gridSpan w:val="4"/>
            <w:shd w:val="clear" w:color="auto" w:fill="auto"/>
          </w:tcPr>
          <w:p w:rsidR="00BD58BC" w:rsidRPr="000F256B" w:rsidRDefault="00BD58BC" w:rsidP="0088088E">
            <w:pPr>
              <w:contextualSpacing/>
              <w:jc w:val="both"/>
            </w:pPr>
            <w:r w:rsidRPr="000F256B">
              <w:t>3.18.1 Трещины на зубчатых колесах колесных пар</w:t>
            </w:r>
            <w:r>
              <w:t xml:space="preserve"> пассажирских локомотивов, МВПС</w:t>
            </w:r>
          </w:p>
          <w:p w:rsidR="00BD58BC" w:rsidRPr="000F256B" w:rsidRDefault="00BD58BC" w:rsidP="0088088E">
            <w:pPr>
              <w:contextualSpacing/>
              <w:jc w:val="both"/>
            </w:pPr>
          </w:p>
        </w:tc>
        <w:tc>
          <w:tcPr>
            <w:tcW w:w="5132" w:type="dxa"/>
            <w:gridSpan w:val="2"/>
            <w:shd w:val="clear" w:color="auto" w:fill="auto"/>
          </w:tcPr>
          <w:p w:rsidR="00BD58BC" w:rsidRPr="000F256B" w:rsidRDefault="00BD58BC" w:rsidP="0088088E">
            <w:pPr>
              <w:ind w:firstLine="471"/>
              <w:contextualSpacing/>
              <w:jc w:val="both"/>
            </w:pPr>
            <w:r w:rsidRPr="000F256B">
              <w:t xml:space="preserve">Зачистка трещин не допускается, </w:t>
            </w:r>
          </w:p>
          <w:p w:rsidR="00BD58BC" w:rsidRPr="000F256B" w:rsidRDefault="00BD58BC" w:rsidP="0088088E">
            <w:pPr>
              <w:ind w:firstLine="471"/>
              <w:contextualSpacing/>
              <w:jc w:val="both"/>
            </w:pPr>
            <w:r w:rsidRPr="000F256B">
              <w:t>Зубчатые колеса и венцы бракуются</w:t>
            </w:r>
          </w:p>
        </w:tc>
      </w:tr>
      <w:tr w:rsidR="00BD58BC" w:rsidRPr="000F256B" w:rsidTr="008B73C2">
        <w:trPr>
          <w:trHeight w:val="454"/>
        </w:trPr>
        <w:tc>
          <w:tcPr>
            <w:tcW w:w="4670" w:type="dxa"/>
            <w:gridSpan w:val="4"/>
            <w:shd w:val="clear" w:color="auto" w:fill="auto"/>
          </w:tcPr>
          <w:p w:rsidR="00BD58BC" w:rsidRPr="000F256B" w:rsidRDefault="00BD58BC" w:rsidP="0088088E">
            <w:pPr>
              <w:jc w:val="both"/>
            </w:pPr>
            <w:r>
              <w:t>3.18</w:t>
            </w:r>
            <w:r w:rsidRPr="000F256B">
              <w:t>.2 Трещины во впадинах зубчатых колес (венцов)</w:t>
            </w:r>
          </w:p>
          <w:p w:rsidR="00BD58BC" w:rsidRPr="000F256B" w:rsidRDefault="00BD58BC" w:rsidP="0088088E">
            <w:pPr>
              <w:jc w:val="both"/>
            </w:pPr>
          </w:p>
        </w:tc>
        <w:tc>
          <w:tcPr>
            <w:tcW w:w="5132" w:type="dxa"/>
            <w:gridSpan w:val="2"/>
            <w:shd w:val="clear" w:color="auto" w:fill="auto"/>
          </w:tcPr>
          <w:p w:rsidR="00BD58BC" w:rsidRPr="000F256B" w:rsidRDefault="00BD58BC" w:rsidP="0088088E">
            <w:pPr>
              <w:ind w:firstLine="471"/>
              <w:contextualSpacing/>
              <w:jc w:val="both"/>
            </w:pPr>
            <w:r w:rsidRPr="000F256B">
              <w:t>Зачистка трещин не допускается,</w:t>
            </w:r>
          </w:p>
          <w:p w:rsidR="00BD58BC" w:rsidRPr="000F256B" w:rsidRDefault="00BD58BC" w:rsidP="0088088E">
            <w:pPr>
              <w:ind w:firstLine="471"/>
              <w:contextualSpacing/>
              <w:jc w:val="both"/>
            </w:pPr>
            <w:r w:rsidRPr="000F256B">
              <w:t>Зубчатые колеса и венцы бракуются.</w:t>
            </w:r>
          </w:p>
        </w:tc>
      </w:tr>
      <w:tr w:rsidR="00BD58BC" w:rsidRPr="000F256B" w:rsidTr="008B73C2">
        <w:tc>
          <w:tcPr>
            <w:tcW w:w="4670" w:type="dxa"/>
            <w:gridSpan w:val="4"/>
            <w:shd w:val="clear" w:color="auto" w:fill="auto"/>
          </w:tcPr>
          <w:p w:rsidR="00BD58BC" w:rsidRPr="000F256B" w:rsidRDefault="00BD58BC" w:rsidP="0088088E">
            <w:pPr>
              <w:spacing w:before="120" w:after="120"/>
            </w:pPr>
            <w:r>
              <w:t>3.18.</w:t>
            </w:r>
            <w:r w:rsidRPr="000F256B">
              <w:t>3. Трещины на переходных поверхностях длиной более 25,0 мм;</w:t>
            </w:r>
            <w:r w:rsidRPr="000F256B">
              <w:br/>
              <w:t>- трещины, выходящие на торец, глубиной более 2,0 мм;</w:t>
            </w:r>
            <w:r w:rsidRPr="000F256B">
              <w:br/>
              <w:t>- трещины</w:t>
            </w:r>
            <w:r>
              <w:t xml:space="preserve"> </w:t>
            </w:r>
            <w:r w:rsidRPr="000F256B">
              <w:t xml:space="preserve">любых размеров, развивающиеся с обеих сторон зуба (встречные трещины); </w:t>
            </w:r>
            <w:r w:rsidRPr="000F256B">
              <w:br/>
              <w:t>- трещины более, чем на 25 % зубьев.</w:t>
            </w:r>
          </w:p>
        </w:tc>
        <w:tc>
          <w:tcPr>
            <w:tcW w:w="5132" w:type="dxa"/>
            <w:gridSpan w:val="2"/>
            <w:shd w:val="clear" w:color="auto" w:fill="auto"/>
          </w:tcPr>
          <w:p w:rsidR="00BD58BC" w:rsidRPr="000F256B" w:rsidRDefault="00BD58BC" w:rsidP="0088088E">
            <w:pPr>
              <w:spacing w:before="120"/>
              <w:ind w:firstLine="471"/>
              <w:jc w:val="both"/>
            </w:pPr>
            <w:r w:rsidRPr="000F256B">
              <w:t>Бракуются колеса и венцы при наличии трещин более указанных размеров и мест расположения.</w:t>
            </w:r>
          </w:p>
          <w:p w:rsidR="00BD58BC" w:rsidRPr="000F256B" w:rsidRDefault="00BD58BC" w:rsidP="0088088E">
            <w:pPr>
              <w:spacing w:before="120"/>
              <w:ind w:firstLine="471"/>
              <w:jc w:val="both"/>
            </w:pPr>
            <w:r w:rsidRPr="000F256B">
              <w:t>Остальные виды трещин разрешается выводить местной зачисткой (п.</w:t>
            </w:r>
            <w:r>
              <w:fldChar w:fldCharType="begin"/>
            </w:r>
            <w:r>
              <w:instrText xml:space="preserve"> REF _Ref190101021 \n \h </w:instrText>
            </w:r>
            <w:r>
              <w:fldChar w:fldCharType="separate"/>
            </w:r>
            <w:r>
              <w:t>9.6.2</w:t>
            </w:r>
            <w:r>
              <w:fldChar w:fldCharType="end"/>
            </w:r>
            <w:r w:rsidRPr="000F256B">
              <w:t>) с последующей проверкой зубчатого колеса МПК. Глубина выемок от местной зачистки трещин не более 3,0 мм на зубьях без поднутрения и не более 2,5 мм на зубьях с поднутрением..</w:t>
            </w:r>
          </w:p>
        </w:tc>
      </w:tr>
      <w:tr w:rsidR="00BD58BC" w:rsidRPr="000F256B" w:rsidTr="008B73C2">
        <w:tc>
          <w:tcPr>
            <w:tcW w:w="4670" w:type="dxa"/>
            <w:gridSpan w:val="4"/>
          </w:tcPr>
          <w:p w:rsidR="00BD58BC" w:rsidRPr="000F256B" w:rsidRDefault="00BD58BC" w:rsidP="0088088E">
            <w:pPr>
              <w:jc w:val="both"/>
            </w:pPr>
            <w:r w:rsidRPr="000F256B">
              <w:t>3.19 Трещины, образовавшиеся по очагам контактных усталостных разрушений</w:t>
            </w:r>
          </w:p>
          <w:p w:rsidR="00BD58BC" w:rsidRPr="000F256B" w:rsidRDefault="00BD58BC" w:rsidP="0088088E">
            <w:pPr>
              <w:jc w:val="both"/>
            </w:pPr>
          </w:p>
        </w:tc>
        <w:tc>
          <w:tcPr>
            <w:tcW w:w="5132" w:type="dxa"/>
            <w:gridSpan w:val="2"/>
          </w:tcPr>
          <w:p w:rsidR="00BD58BC" w:rsidRPr="000F256B" w:rsidRDefault="00BD58BC" w:rsidP="0088088E">
            <w:pPr>
              <w:jc w:val="both"/>
            </w:pPr>
            <w:r w:rsidRPr="000F256B">
              <w:t>Большие зубчатые колеса (венцы) бракуются.</w:t>
            </w:r>
          </w:p>
        </w:tc>
      </w:tr>
      <w:tr w:rsidR="00BD58BC" w:rsidRPr="00340FA8" w:rsidTr="008B73C2">
        <w:tc>
          <w:tcPr>
            <w:tcW w:w="4670" w:type="dxa"/>
            <w:gridSpan w:val="4"/>
            <w:tcBorders>
              <w:bottom w:val="single" w:sz="4" w:space="0" w:color="auto"/>
            </w:tcBorders>
          </w:tcPr>
          <w:p w:rsidR="00BD58BC" w:rsidRPr="00340FA8" w:rsidRDefault="00BD58BC" w:rsidP="0088088E">
            <w:pPr>
              <w:jc w:val="both"/>
            </w:pPr>
            <w:r w:rsidRPr="00340FA8">
              <w:t>3.20 Уменьшение толщины зуба, более допустимого значения п.</w:t>
            </w:r>
            <w:r w:rsidR="003356E9">
              <w:fldChar w:fldCharType="begin"/>
            </w:r>
            <w:r w:rsidR="003356E9">
              <w:instrText xml:space="preserve"> REF Т6_п4_1 \h  \* MERGEFORMAT </w:instrText>
            </w:r>
            <w:r w:rsidR="003356E9">
              <w:fldChar w:fldCharType="separate"/>
            </w:r>
            <w:r w:rsidRPr="000F256B">
              <w:t>4.1</w:t>
            </w:r>
            <w:r w:rsidR="003356E9">
              <w:fldChar w:fldCharType="end"/>
            </w:r>
            <w:r w:rsidRPr="00340FA8">
              <w:t xml:space="preserve"> </w:t>
            </w:r>
            <w:r w:rsidR="003356E9">
              <w:fldChar w:fldCharType="begin"/>
            </w:r>
            <w:r w:rsidR="003356E9">
              <w:instrText xml:space="preserve"> REF _Ref190025710 \h  \* MERGEFORMAT </w:instrText>
            </w:r>
            <w:r w:rsidR="003356E9">
              <w:fldChar w:fldCharType="separate"/>
            </w:r>
            <w:r w:rsidRPr="003356C9">
              <w:t>Таблица 6</w:t>
            </w:r>
            <w:r w:rsidR="003356E9">
              <w:fldChar w:fldCharType="end"/>
            </w:r>
          </w:p>
          <w:p w:rsidR="00BD58BC" w:rsidRPr="00340FA8" w:rsidRDefault="00BD58BC" w:rsidP="0088088E">
            <w:pPr>
              <w:jc w:val="both"/>
            </w:pPr>
          </w:p>
        </w:tc>
        <w:tc>
          <w:tcPr>
            <w:tcW w:w="5132" w:type="dxa"/>
            <w:gridSpan w:val="2"/>
            <w:tcBorders>
              <w:bottom w:val="single" w:sz="4" w:space="0" w:color="auto"/>
            </w:tcBorders>
          </w:tcPr>
          <w:p w:rsidR="00BD58BC" w:rsidRPr="00340FA8" w:rsidRDefault="00BD58BC" w:rsidP="0088088E">
            <w:pPr>
              <w:jc w:val="both"/>
            </w:pPr>
            <w:r w:rsidRPr="00340FA8">
              <w:t>Большое зубчатое колесо (венец) бракуется</w:t>
            </w:r>
          </w:p>
        </w:tc>
      </w:tr>
      <w:tr w:rsidR="00BD58BC" w:rsidRPr="000F256B" w:rsidTr="008B73C2">
        <w:tc>
          <w:tcPr>
            <w:tcW w:w="4670" w:type="dxa"/>
            <w:gridSpan w:val="4"/>
            <w:tcBorders>
              <w:bottom w:val="single" w:sz="4" w:space="0" w:color="auto"/>
            </w:tcBorders>
          </w:tcPr>
          <w:p w:rsidR="00BD58BC" w:rsidRPr="00E47FD4" w:rsidRDefault="00BD58BC" w:rsidP="0088088E">
            <w:pPr>
              <w:pStyle w:val="aff1"/>
              <w:spacing w:before="60" w:after="60"/>
              <w:jc w:val="both"/>
              <w:rPr>
                <w:rFonts w:ascii="Times New Roman" w:eastAsia="MS Mincho" w:hAnsi="Times New Roman" w:cs="Times New Roman"/>
                <w:color w:val="0070C0"/>
                <w:sz w:val="24"/>
                <w:szCs w:val="24"/>
                <w:lang w:eastAsia="en-US"/>
              </w:rPr>
            </w:pPr>
            <w:r w:rsidRPr="00340FA8">
              <w:rPr>
                <w:rFonts w:ascii="Times New Roman" w:hAnsi="Times New Roman" w:cs="Times New Roman"/>
                <w:sz w:val="24"/>
                <w:szCs w:val="24"/>
              </w:rPr>
              <w:t xml:space="preserve">3.21 </w:t>
            </w:r>
            <w:r w:rsidR="00E47FD4" w:rsidRPr="00E47FD4">
              <w:rPr>
                <w:rFonts w:ascii="Times New Roman" w:hAnsi="Times New Roman"/>
                <w:color w:val="0070C0"/>
                <w:sz w:val="24"/>
                <w:szCs w:val="24"/>
              </w:rPr>
              <w:t>Ослабление призонных болтов крепления венцов зубчатых колес ТПС</w:t>
            </w:r>
          </w:p>
        </w:tc>
        <w:tc>
          <w:tcPr>
            <w:tcW w:w="5132" w:type="dxa"/>
            <w:gridSpan w:val="2"/>
            <w:tcBorders>
              <w:bottom w:val="single" w:sz="4" w:space="0" w:color="auto"/>
            </w:tcBorders>
          </w:tcPr>
          <w:p w:rsidR="00BD58BC" w:rsidRPr="00E47FD4" w:rsidRDefault="00E47FD4" w:rsidP="0088088E">
            <w:pPr>
              <w:jc w:val="both"/>
              <w:rPr>
                <w:color w:val="0070C0"/>
              </w:rPr>
            </w:pPr>
            <w:r w:rsidRPr="00E47FD4">
              <w:rPr>
                <w:color w:val="0070C0"/>
              </w:rPr>
              <w:t xml:space="preserve">Болты заменить. Болты при пробеге зубчатых колес (венцов) 1 млн км и более подлежат полной замене. Допускается увеличить диаметр отверстия в ступице центра зубчатого колеса и зубчатом венце не более чем на 1 мм для РА в/и; на 2 мм для моторных вагонов электропоездов, АЧ2 и электровозов серии </w:t>
            </w:r>
            <w:r>
              <w:rPr>
                <w:color w:val="0070C0"/>
              </w:rPr>
              <w:br/>
            </w:r>
            <w:r w:rsidRPr="00E47FD4">
              <w:rPr>
                <w:color w:val="0070C0"/>
              </w:rPr>
              <w:t xml:space="preserve">ЧС в/и с постановкой новых увеличенных призонных болтов, обеспечивающих чертежный натяг. При ослаблении более четырех болтов или более трех болтов подряд заменить все болты новыми. Допускается увеличить диаметр отверстия в ступице центра зубчатого колеса и зубчатом колесе на 2 мм с постановкой новых призонных болтов, обеспечивающих чертежный натяг. Для БЗК МВПС, ТПС допускается однократное сверление новых отверстий во фланце центра и в зубчатом венце зубчатого колеса между </w:t>
            </w:r>
            <w:r w:rsidRPr="00E47FD4">
              <w:rPr>
                <w:color w:val="0070C0"/>
              </w:rPr>
              <w:lastRenderedPageBreak/>
              <w:t>старыми отверстиями в соответствии с ремонтным чертежом, при этом в составных полушевронах такое рассверливание запрещено.</w:t>
            </w:r>
          </w:p>
        </w:tc>
      </w:tr>
      <w:tr w:rsidR="00BD58BC" w:rsidRPr="000F256B" w:rsidTr="008B73C2">
        <w:tc>
          <w:tcPr>
            <w:tcW w:w="4654" w:type="dxa"/>
            <w:gridSpan w:val="3"/>
          </w:tcPr>
          <w:p w:rsidR="00BD58BC" w:rsidRPr="000F256B" w:rsidRDefault="00BD58BC" w:rsidP="0088088E">
            <w:pPr>
              <w:jc w:val="both"/>
            </w:pPr>
            <w:r w:rsidRPr="000F256B">
              <w:lastRenderedPageBreak/>
              <w:t xml:space="preserve">3.22 Неисправности упругих зубчатых колес </w:t>
            </w:r>
          </w:p>
        </w:tc>
        <w:tc>
          <w:tcPr>
            <w:tcW w:w="5148" w:type="dxa"/>
            <w:gridSpan w:val="3"/>
          </w:tcPr>
          <w:p w:rsidR="00BD58BC" w:rsidRPr="000F256B" w:rsidRDefault="00BD58BC" w:rsidP="0088088E">
            <w:pPr>
              <w:jc w:val="both"/>
            </w:pPr>
            <w:r w:rsidRPr="000F256B">
              <w:t xml:space="preserve"> В соответствии с отдельными руководствами.</w:t>
            </w:r>
          </w:p>
          <w:p w:rsidR="00BD58BC" w:rsidRPr="000F256B" w:rsidRDefault="00BD58BC" w:rsidP="0088088E">
            <w:pPr>
              <w:jc w:val="both"/>
            </w:pPr>
          </w:p>
        </w:tc>
      </w:tr>
      <w:tr w:rsidR="00BD58BC" w:rsidRPr="000F256B" w:rsidTr="008B73C2">
        <w:tc>
          <w:tcPr>
            <w:tcW w:w="4654" w:type="dxa"/>
            <w:gridSpan w:val="3"/>
          </w:tcPr>
          <w:p w:rsidR="00BD58BC" w:rsidRPr="00340FA8" w:rsidRDefault="00BD58BC" w:rsidP="0088088E">
            <w:pPr>
              <w:jc w:val="both"/>
            </w:pPr>
            <w:r w:rsidRPr="00340FA8">
              <w:t>3.2</w:t>
            </w:r>
            <w:r>
              <w:t>3</w:t>
            </w:r>
            <w:r w:rsidRPr="00340FA8">
              <w:t xml:space="preserve"> Отколы на поверхности зуба конической шестерни АЧ2 (от торца)</w:t>
            </w:r>
          </w:p>
        </w:tc>
        <w:tc>
          <w:tcPr>
            <w:tcW w:w="5148" w:type="dxa"/>
            <w:gridSpan w:val="3"/>
          </w:tcPr>
          <w:p w:rsidR="00BD58BC" w:rsidRPr="00340FA8" w:rsidRDefault="00BD58BC" w:rsidP="0088088E">
            <w:pPr>
              <w:jc w:val="both"/>
            </w:pPr>
            <w:r w:rsidRPr="00340FA8">
              <w:t>Допускаются отколы на зубьях длиной не более 10 мм и глубиной не более 2,0 мм. Заусенцы зачистить, острые кромки - закруглить.</w:t>
            </w:r>
          </w:p>
        </w:tc>
      </w:tr>
      <w:tr w:rsidR="00BD58BC" w:rsidRPr="000F256B" w:rsidTr="008B73C2">
        <w:tc>
          <w:tcPr>
            <w:tcW w:w="9802" w:type="dxa"/>
            <w:gridSpan w:val="6"/>
          </w:tcPr>
          <w:p w:rsidR="00BD58BC" w:rsidRPr="000F256B" w:rsidRDefault="00BD58BC" w:rsidP="0088088E">
            <w:pPr>
              <w:jc w:val="both"/>
              <w:rPr>
                <w:b/>
                <w:bCs/>
              </w:rPr>
            </w:pPr>
            <w:r w:rsidRPr="000F256B">
              <w:rPr>
                <w:b/>
                <w:bCs/>
              </w:rPr>
              <w:t>4 Клеймение колесной пары</w:t>
            </w:r>
          </w:p>
          <w:p w:rsidR="00BD58BC" w:rsidRPr="000F256B" w:rsidRDefault="00BD58BC" w:rsidP="0088088E">
            <w:pPr>
              <w:jc w:val="both"/>
            </w:pPr>
          </w:p>
        </w:tc>
      </w:tr>
      <w:tr w:rsidR="00BD58BC" w:rsidRPr="000F256B" w:rsidTr="008B73C2">
        <w:tc>
          <w:tcPr>
            <w:tcW w:w="4654" w:type="dxa"/>
            <w:gridSpan w:val="3"/>
          </w:tcPr>
          <w:p w:rsidR="00BD58BC" w:rsidRPr="000F256B" w:rsidRDefault="00BD58BC" w:rsidP="0088088E">
            <w:pPr>
              <w:jc w:val="both"/>
            </w:pPr>
            <w:bookmarkStart w:id="43" w:name="Т7_п4_1"/>
            <w:r w:rsidRPr="000F256B">
              <w:t>4.1</w:t>
            </w:r>
            <w:bookmarkEnd w:id="43"/>
            <w:r w:rsidRPr="000F256B">
              <w:t xml:space="preserve"> Отсутствие или неясность клейм и знаков на оси</w:t>
            </w:r>
          </w:p>
        </w:tc>
        <w:tc>
          <w:tcPr>
            <w:tcW w:w="5148" w:type="dxa"/>
            <w:gridSpan w:val="3"/>
          </w:tcPr>
          <w:p w:rsidR="00BD58BC" w:rsidRPr="000F256B" w:rsidRDefault="00BD58BC" w:rsidP="0088088E">
            <w:pPr>
              <w:jc w:val="both"/>
            </w:pPr>
          </w:p>
        </w:tc>
      </w:tr>
      <w:tr w:rsidR="00BD58BC" w:rsidRPr="000F256B" w:rsidTr="008B73C2">
        <w:tc>
          <w:tcPr>
            <w:tcW w:w="4654" w:type="dxa"/>
            <w:gridSpan w:val="3"/>
          </w:tcPr>
          <w:p w:rsidR="00BD58BC" w:rsidRPr="000F256B" w:rsidRDefault="00BD58BC" w:rsidP="0088088E">
            <w:pPr>
              <w:pStyle w:val="aff1"/>
              <w:spacing w:before="60" w:after="60"/>
              <w:jc w:val="both"/>
              <w:rPr>
                <w:rFonts w:ascii="Times New Roman" w:eastAsia="MS Mincho" w:hAnsi="Times New Roman" w:cs="Times New Roman"/>
                <w:sz w:val="24"/>
                <w:szCs w:val="24"/>
                <w:lang w:eastAsia="en-US"/>
              </w:rPr>
            </w:pPr>
            <w:r w:rsidRPr="000F256B">
              <w:rPr>
                <w:rFonts w:ascii="Times New Roman" w:hAnsi="Times New Roman" w:cs="Times New Roman"/>
                <w:sz w:val="24"/>
                <w:szCs w:val="24"/>
              </w:rPr>
              <w:t>- изготовления оси</w:t>
            </w:r>
          </w:p>
        </w:tc>
        <w:tc>
          <w:tcPr>
            <w:tcW w:w="5148" w:type="dxa"/>
            <w:gridSpan w:val="3"/>
          </w:tcPr>
          <w:p w:rsidR="00BD58BC" w:rsidRPr="000F256B" w:rsidRDefault="00BD58BC" w:rsidP="0088088E">
            <w:pPr>
              <w:pStyle w:val="aff1"/>
              <w:spacing w:before="60" w:after="60"/>
              <w:jc w:val="both"/>
              <w:rPr>
                <w:rFonts w:ascii="Times New Roman" w:eastAsia="MS Mincho" w:hAnsi="Times New Roman" w:cs="Times New Roman"/>
                <w:sz w:val="24"/>
                <w:szCs w:val="24"/>
                <w:lang w:eastAsia="en-US"/>
              </w:rPr>
            </w:pPr>
            <w:r w:rsidRPr="000F256B">
              <w:rPr>
                <w:rFonts w:ascii="Times New Roman" w:hAnsi="Times New Roman" w:cs="Times New Roman"/>
                <w:sz w:val="24"/>
                <w:szCs w:val="24"/>
              </w:rPr>
              <w:t>Ось бракуется.</w:t>
            </w:r>
          </w:p>
        </w:tc>
      </w:tr>
      <w:tr w:rsidR="00BD58BC" w:rsidRPr="000F256B" w:rsidTr="008B73C2">
        <w:tc>
          <w:tcPr>
            <w:tcW w:w="4654" w:type="dxa"/>
            <w:gridSpan w:val="3"/>
          </w:tcPr>
          <w:p w:rsidR="00BD58BC" w:rsidRPr="000F256B" w:rsidRDefault="00BD58BC" w:rsidP="0088088E">
            <w:pPr>
              <w:jc w:val="both"/>
            </w:pPr>
            <w:r w:rsidRPr="000F256B">
              <w:t>- последнего полного освидетельствования колесной пары</w:t>
            </w:r>
          </w:p>
        </w:tc>
        <w:tc>
          <w:tcPr>
            <w:tcW w:w="5148" w:type="dxa"/>
            <w:gridSpan w:val="3"/>
          </w:tcPr>
          <w:p w:rsidR="00BD58BC" w:rsidRPr="000F256B" w:rsidRDefault="00BD58BC" w:rsidP="0088088E">
            <w:pPr>
              <w:jc w:val="both"/>
            </w:pPr>
            <w:r w:rsidRPr="000F256B">
              <w:t>Выполнить полное освидетельствование колесной пары.</w:t>
            </w:r>
          </w:p>
        </w:tc>
      </w:tr>
      <w:tr w:rsidR="00BD58BC" w:rsidRPr="000F256B" w:rsidTr="008B73C2">
        <w:tc>
          <w:tcPr>
            <w:tcW w:w="4654" w:type="dxa"/>
            <w:gridSpan w:val="3"/>
          </w:tcPr>
          <w:p w:rsidR="00BD58BC" w:rsidRPr="000F256B" w:rsidRDefault="00BD58BC" w:rsidP="0088088E">
            <w:pPr>
              <w:jc w:val="both"/>
            </w:pPr>
            <w:r w:rsidRPr="000F256B">
              <w:t>- формирования</w:t>
            </w:r>
          </w:p>
        </w:tc>
        <w:tc>
          <w:tcPr>
            <w:tcW w:w="5148" w:type="dxa"/>
            <w:gridSpan w:val="3"/>
          </w:tcPr>
          <w:p w:rsidR="00BD58BC" w:rsidRPr="000F256B" w:rsidRDefault="00BD58BC" w:rsidP="0088088E">
            <w:pPr>
              <w:jc w:val="both"/>
            </w:pPr>
            <w:r w:rsidRPr="000F256B">
              <w:t>Выполнить переформирование колесной пары и полное освидете</w:t>
            </w:r>
            <w:r>
              <w:t>льт</w:t>
            </w:r>
            <w:r w:rsidRPr="000F256B">
              <w:t>ствование</w:t>
            </w:r>
          </w:p>
        </w:tc>
      </w:tr>
      <w:tr w:rsidR="00BD58BC" w:rsidRPr="000F256B" w:rsidTr="008B73C2">
        <w:tc>
          <w:tcPr>
            <w:tcW w:w="4654" w:type="dxa"/>
            <w:gridSpan w:val="3"/>
          </w:tcPr>
          <w:p w:rsidR="00BD58BC" w:rsidRPr="000F256B" w:rsidRDefault="00BD58BC" w:rsidP="0088088E">
            <w:pPr>
              <w:spacing w:before="120"/>
              <w:jc w:val="both"/>
            </w:pPr>
            <w:r w:rsidRPr="000F256B">
              <w:t>4.2 Неясность или отсутствие клейм на других составных частях колесной пары, подлежащих клеймению</w:t>
            </w:r>
          </w:p>
        </w:tc>
        <w:tc>
          <w:tcPr>
            <w:tcW w:w="5148" w:type="dxa"/>
            <w:gridSpan w:val="3"/>
          </w:tcPr>
          <w:p w:rsidR="00BD58BC" w:rsidRPr="000F256B" w:rsidRDefault="00BD58BC" w:rsidP="0088088E">
            <w:pPr>
              <w:jc w:val="both"/>
            </w:pPr>
            <w:r w:rsidRPr="000F256B">
              <w:t>Номер составной части восстановить по формуляру, при отсутствии формуляра</w:t>
            </w:r>
            <w:r>
              <w:t xml:space="preserve"> </w:t>
            </w:r>
            <w:r w:rsidRPr="000F256B">
              <w:t>составная часть бракуется.</w:t>
            </w:r>
          </w:p>
        </w:tc>
      </w:tr>
      <w:tr w:rsidR="00BD58BC" w:rsidRPr="000F256B" w:rsidTr="008B73C2">
        <w:tc>
          <w:tcPr>
            <w:tcW w:w="9802" w:type="dxa"/>
            <w:gridSpan w:val="6"/>
          </w:tcPr>
          <w:p w:rsidR="00BD58BC" w:rsidRPr="000F256B" w:rsidRDefault="00BD58BC" w:rsidP="0088088E">
            <w:pPr>
              <w:spacing w:before="120" w:line="276" w:lineRule="auto"/>
              <w:ind w:left="314" w:hanging="283"/>
              <w:jc w:val="both"/>
            </w:pPr>
            <w:r w:rsidRPr="000F256B">
              <w:t xml:space="preserve">*Обточку производят в пределах допуска на размер, установленный в ремонтном чертеже с последующей накаткой. </w:t>
            </w:r>
          </w:p>
          <w:p w:rsidR="00BD58BC" w:rsidRPr="000F256B" w:rsidRDefault="00BD58BC" w:rsidP="0088088E">
            <w:pPr>
              <w:spacing w:before="120" w:line="276" w:lineRule="auto"/>
              <w:ind w:left="314" w:hanging="283"/>
              <w:jc w:val="both"/>
            </w:pPr>
            <w:r w:rsidRPr="000F256B">
              <w:t>** Сварочные и наплавочные работы производят в соответствии РД ВНИИЖТ-059/02-2021</w:t>
            </w:r>
          </w:p>
          <w:p w:rsidR="00BD58BC" w:rsidRDefault="00BD58BC" w:rsidP="0088088E">
            <w:pPr>
              <w:spacing w:line="276" w:lineRule="auto"/>
              <w:ind w:left="314" w:hanging="283"/>
              <w:jc w:val="both"/>
            </w:pPr>
            <w:r w:rsidRPr="001A293A">
              <w:rPr>
                <w:spacing w:val="20"/>
              </w:rPr>
              <w:t>Примечания</w:t>
            </w:r>
            <w:r w:rsidRPr="000F256B">
              <w:t>:</w:t>
            </w:r>
          </w:p>
          <w:p w:rsidR="00BD58BC" w:rsidRPr="000F256B" w:rsidRDefault="00BD58BC" w:rsidP="0088088E">
            <w:pPr>
              <w:spacing w:line="276" w:lineRule="auto"/>
              <w:ind w:left="314" w:hanging="283"/>
              <w:jc w:val="both"/>
            </w:pPr>
            <w:r w:rsidRPr="000F256B">
              <w:t>1 Под строчечным расположением волосовин понимается расположение волосовин на поверхности оси по ее образующей.</w:t>
            </w:r>
          </w:p>
          <w:p w:rsidR="00BD58BC" w:rsidRPr="000F256B" w:rsidRDefault="00BD58BC" w:rsidP="0088088E">
            <w:pPr>
              <w:spacing w:line="276" w:lineRule="auto"/>
              <w:ind w:left="314" w:hanging="283"/>
              <w:jc w:val="both"/>
            </w:pPr>
            <w:r w:rsidRPr="000F256B">
              <w:t>2 Волосовины, составляющие одну строчку и имеющие длину на шейке менее</w:t>
            </w:r>
            <w:r>
              <w:t xml:space="preserve"> </w:t>
            </w:r>
            <w:r w:rsidRPr="000F256B">
              <w:t>10,0 мм, на подступичной и предподступичной части менее 15,0 мм и на средней части оси менее 20 мм принимаются за одну волосовину длиной, равной общему отрезку прямой, на которой они расположены.</w:t>
            </w:r>
          </w:p>
          <w:p w:rsidR="00BD58BC" w:rsidRPr="000F256B" w:rsidRDefault="00BD58BC" w:rsidP="0088088E">
            <w:pPr>
              <w:spacing w:line="276" w:lineRule="auto"/>
              <w:ind w:left="314" w:hanging="283"/>
              <w:jc w:val="both"/>
            </w:pPr>
            <w:r w:rsidRPr="000F256B">
              <w:t>3 Расположение волосовин, при котором в любом месте их число на площади размером 50 × 50 мм превышает 5 шт. считается скученным. При этом волосовины длиной</w:t>
            </w:r>
            <w:r>
              <w:t xml:space="preserve"> </w:t>
            </w:r>
            <w:r w:rsidRPr="000F256B">
              <w:t>до 1,0 мм при нестрочечном их расположении не учитываются.</w:t>
            </w:r>
          </w:p>
          <w:p w:rsidR="00BD58BC" w:rsidRPr="000F256B" w:rsidRDefault="00BD58BC" w:rsidP="0088088E">
            <w:pPr>
              <w:spacing w:line="276" w:lineRule="auto"/>
              <w:ind w:left="314" w:hanging="283"/>
              <w:jc w:val="both"/>
            </w:pPr>
            <w:r w:rsidRPr="000F256B">
              <w:t>4 У забракованной оси поверхность шеек, клейма и знаки зарубить крестообразно зубилом.</w:t>
            </w:r>
          </w:p>
        </w:tc>
      </w:tr>
    </w:tbl>
    <w:p w:rsidR="00BD58BC" w:rsidRPr="000F256B" w:rsidRDefault="00BD58BC" w:rsidP="00BD58BC">
      <w:pPr>
        <w:jc w:val="both"/>
      </w:pPr>
    </w:p>
    <w:p w:rsidR="00BD58BC" w:rsidRPr="009F2DA9" w:rsidRDefault="00BD58BC" w:rsidP="00BD58BC">
      <w:pPr>
        <w:spacing w:after="120" w:line="360" w:lineRule="exact"/>
        <w:ind w:firstLine="720"/>
        <w:jc w:val="both"/>
        <w:rPr>
          <w:sz w:val="28"/>
        </w:rPr>
      </w:pPr>
      <w:r w:rsidRPr="009F2DA9">
        <w:rPr>
          <w:sz w:val="28"/>
        </w:rPr>
        <w:t xml:space="preserve">8.2 </w:t>
      </w:r>
      <w:r>
        <w:rPr>
          <w:sz w:val="28"/>
        </w:rPr>
        <w:t xml:space="preserve">После выполнения сварочных и наплавочных работ на </w:t>
      </w:r>
      <w:r w:rsidRPr="009F2DA9">
        <w:rPr>
          <w:sz w:val="28"/>
        </w:rPr>
        <w:t>составны</w:t>
      </w:r>
      <w:r>
        <w:rPr>
          <w:sz w:val="28"/>
        </w:rPr>
        <w:t>х</w:t>
      </w:r>
      <w:r w:rsidRPr="009F2DA9">
        <w:rPr>
          <w:sz w:val="28"/>
        </w:rPr>
        <w:t xml:space="preserve"> част</w:t>
      </w:r>
      <w:r>
        <w:rPr>
          <w:sz w:val="28"/>
        </w:rPr>
        <w:t>ях</w:t>
      </w:r>
      <w:r w:rsidRPr="009F2DA9">
        <w:rPr>
          <w:sz w:val="28"/>
        </w:rPr>
        <w:t xml:space="preserve"> колесной пары </w:t>
      </w:r>
      <w:r>
        <w:rPr>
          <w:sz w:val="28"/>
        </w:rPr>
        <w:t>сварщик</w:t>
      </w:r>
      <w:r w:rsidRPr="009F2DA9">
        <w:rPr>
          <w:sz w:val="28"/>
        </w:rPr>
        <w:t>, выполнивш</w:t>
      </w:r>
      <w:r>
        <w:rPr>
          <w:sz w:val="28"/>
        </w:rPr>
        <w:t>ий</w:t>
      </w:r>
      <w:r w:rsidRPr="009F2DA9">
        <w:rPr>
          <w:sz w:val="28"/>
        </w:rPr>
        <w:t xml:space="preserve"> ремонт</w:t>
      </w:r>
      <w:r>
        <w:rPr>
          <w:sz w:val="28"/>
        </w:rPr>
        <w:t xml:space="preserve"> делает соответствующую отметку в книге форму ТУ-21, ТУ-21л</w:t>
      </w:r>
      <w:r w:rsidRPr="009F2DA9">
        <w:rPr>
          <w:sz w:val="28"/>
        </w:rPr>
        <w:t>.</w:t>
      </w:r>
    </w:p>
    <w:p w:rsidR="00BD58BC" w:rsidRPr="009F2DA9" w:rsidRDefault="00BD58BC" w:rsidP="00BD58BC">
      <w:pPr>
        <w:spacing w:line="360" w:lineRule="exact"/>
        <w:ind w:firstLine="720"/>
        <w:jc w:val="both"/>
        <w:rPr>
          <w:sz w:val="28"/>
        </w:rPr>
      </w:pPr>
      <w:r w:rsidRPr="009F2DA9">
        <w:rPr>
          <w:sz w:val="28"/>
        </w:rPr>
        <w:t xml:space="preserve">8.3 Данные о результатах дефектации фиксируют в учетных документах в соответствии с пунктом </w:t>
      </w:r>
      <w:r w:rsidR="003356E9">
        <w:fldChar w:fldCharType="begin"/>
      </w:r>
      <w:r w:rsidR="003356E9">
        <w:instrText xml:space="preserve"> REF _Ref190027515 \n \h  \* MERGEFORMAT </w:instrText>
      </w:r>
      <w:r w:rsidR="003356E9">
        <w:fldChar w:fldCharType="separate"/>
      </w:r>
      <w:r w:rsidRPr="003356C9">
        <w:rPr>
          <w:sz w:val="28"/>
        </w:rPr>
        <w:t>7.3</w:t>
      </w:r>
      <w:r w:rsidR="003356E9">
        <w:fldChar w:fldCharType="end"/>
      </w:r>
      <w:r w:rsidRPr="009F2DA9">
        <w:rPr>
          <w:sz w:val="28"/>
        </w:rPr>
        <w:t>.</w:t>
      </w:r>
      <w:bookmarkStart w:id="44" w:name="_Toc23590000"/>
    </w:p>
    <w:p w:rsidR="00BD58BC" w:rsidRPr="007A7631" w:rsidRDefault="00BD58BC" w:rsidP="00BD58BC">
      <w:pPr>
        <w:spacing w:line="360" w:lineRule="auto"/>
        <w:ind w:firstLine="720"/>
        <w:jc w:val="both"/>
      </w:pPr>
      <w:r w:rsidRPr="007A7631">
        <w:br w:type="page" w:clear="all"/>
      </w:r>
    </w:p>
    <w:p w:rsidR="00BD58BC" w:rsidRPr="00945270" w:rsidRDefault="00BD58BC" w:rsidP="00BD58BC">
      <w:pPr>
        <w:pStyle w:val="1"/>
      </w:pPr>
      <w:bookmarkStart w:id="45" w:name="_Toc194331135"/>
      <w:r w:rsidRPr="00945270">
        <w:lastRenderedPageBreak/>
        <w:t>Р</w:t>
      </w:r>
      <w:bookmarkEnd w:id="44"/>
      <w:r w:rsidRPr="00945270">
        <w:t>емонт и формирование колесных пар</w:t>
      </w:r>
      <w:bookmarkEnd w:id="45"/>
    </w:p>
    <w:p w:rsidR="00BD58BC" w:rsidRPr="009F2DA9" w:rsidRDefault="00BD58BC" w:rsidP="00BD58BC">
      <w:pPr>
        <w:pStyle w:val="2"/>
        <w:numPr>
          <w:ilvl w:val="1"/>
          <w:numId w:val="24"/>
        </w:numPr>
        <w:spacing w:before="120" w:after="0" w:line="360" w:lineRule="exact"/>
        <w:ind w:left="0" w:firstLine="709"/>
        <w:rPr>
          <w:sz w:val="28"/>
        </w:rPr>
      </w:pPr>
      <w:bookmarkStart w:id="46" w:name="_Toc23590001"/>
      <w:bookmarkStart w:id="47" w:name="_Toc194331136"/>
      <w:r w:rsidRPr="009F2DA9">
        <w:rPr>
          <w:sz w:val="28"/>
        </w:rPr>
        <w:t>Общие требования</w:t>
      </w:r>
      <w:bookmarkEnd w:id="46"/>
      <w:bookmarkEnd w:id="47"/>
    </w:p>
    <w:p w:rsidR="00BD58BC" w:rsidRPr="009F2DA9" w:rsidRDefault="00BD58BC" w:rsidP="00BD58BC">
      <w:pPr>
        <w:pStyle w:val="afff"/>
        <w:numPr>
          <w:ilvl w:val="2"/>
          <w:numId w:val="24"/>
        </w:numPr>
        <w:spacing w:before="120" w:line="360" w:lineRule="exact"/>
        <w:ind w:left="0" w:firstLine="720"/>
        <w:contextualSpacing w:val="0"/>
        <w:jc w:val="both"/>
        <w:rPr>
          <w:sz w:val="28"/>
        </w:rPr>
      </w:pPr>
      <w:r w:rsidRPr="009F2DA9">
        <w:rPr>
          <w:rFonts w:eastAsia="MS Mincho"/>
          <w:sz w:val="28"/>
        </w:rPr>
        <w:t xml:space="preserve">Ремонт колесной пары </w:t>
      </w:r>
      <w:r w:rsidRPr="009F2DA9">
        <w:rPr>
          <w:sz w:val="28"/>
        </w:rPr>
        <w:t>проводят по технологической документации, разработанной в соответствии с требованиями настоящей Инструкции и (или) ремонтных чертежей.</w:t>
      </w:r>
    </w:p>
    <w:p w:rsidR="00BD58BC" w:rsidRPr="005334AE" w:rsidRDefault="00E47FD4" w:rsidP="00BD58BC">
      <w:pPr>
        <w:pStyle w:val="afff"/>
        <w:numPr>
          <w:ilvl w:val="2"/>
          <w:numId w:val="24"/>
        </w:numPr>
        <w:spacing w:before="120" w:line="360" w:lineRule="exact"/>
        <w:ind w:left="0" w:firstLine="720"/>
        <w:contextualSpacing w:val="0"/>
        <w:jc w:val="both"/>
        <w:rPr>
          <w:color w:val="0070C0"/>
          <w:sz w:val="28"/>
        </w:rPr>
      </w:pPr>
      <w:r w:rsidRPr="005334AE">
        <w:rPr>
          <w:rFonts w:eastAsia="Calibri"/>
          <w:color w:val="0070C0"/>
          <w:spacing w:val="-4"/>
          <w:sz w:val="28"/>
          <w:szCs w:val="28"/>
          <w:lang w:eastAsia="en-US"/>
        </w:rPr>
        <w:t>Конструкторская или ремонтная документации на колёсные пары должна содержать перечень допущенных к применению в ремонте производителей осей, колёсных центров, цельнокатаных колес в составе колесной пары; бандажей, зубчатых колес или их венцов, прошедших процедуру постановки на производство по ГОСТ 15.902 или типовые испытания по ГОСТ 11018.</w:t>
      </w:r>
    </w:p>
    <w:p w:rsidR="00BD58BC" w:rsidRPr="009F2DA9" w:rsidRDefault="00BD58BC" w:rsidP="00BD58BC">
      <w:pPr>
        <w:pStyle w:val="a0"/>
        <w:numPr>
          <w:ilvl w:val="2"/>
          <w:numId w:val="24"/>
        </w:numPr>
        <w:spacing w:before="120" w:line="360" w:lineRule="exact"/>
        <w:ind w:left="0" w:firstLine="709"/>
        <w:contextualSpacing w:val="0"/>
        <w:rPr>
          <w:sz w:val="28"/>
        </w:rPr>
      </w:pPr>
      <w:r w:rsidRPr="009F2DA9">
        <w:rPr>
          <w:sz w:val="28"/>
        </w:rPr>
        <w:t>Для колесных пар ТПС устанавливаются следующие виды ремонта: без смены составных частей, со сменой составных частей.</w:t>
      </w:r>
    </w:p>
    <w:p w:rsidR="00BD58BC" w:rsidRPr="00754042" w:rsidRDefault="00BD58BC" w:rsidP="00BD58BC">
      <w:pPr>
        <w:pStyle w:val="afff"/>
        <w:numPr>
          <w:ilvl w:val="2"/>
          <w:numId w:val="24"/>
        </w:numPr>
        <w:spacing w:before="120" w:line="360" w:lineRule="exact"/>
        <w:ind w:left="0" w:firstLine="720"/>
        <w:contextualSpacing w:val="0"/>
        <w:jc w:val="both"/>
        <w:rPr>
          <w:sz w:val="28"/>
        </w:rPr>
      </w:pPr>
      <w:r w:rsidRPr="009F2DA9">
        <w:rPr>
          <w:sz w:val="28"/>
        </w:rPr>
        <w:t>Колесные пары ТПС, доставленные для смены отдельных составных частей на завод или в депо, должны подвергаться полному освидетельство</w:t>
      </w:r>
      <w:r w:rsidRPr="00754042">
        <w:rPr>
          <w:sz w:val="28"/>
        </w:rPr>
        <w:t>ванию. При выполнении капитального и среднего ремонта локомотивов, капитального ремонта МВПС в объеме КР-1, КР-2 производится замена бандажей и цельнокатаных колес на новые.</w:t>
      </w:r>
    </w:p>
    <w:p w:rsidR="00BD58BC" w:rsidRPr="009F2DA9" w:rsidRDefault="00BD58BC" w:rsidP="00BD58BC">
      <w:pPr>
        <w:pStyle w:val="afff"/>
        <w:numPr>
          <w:ilvl w:val="2"/>
          <w:numId w:val="24"/>
        </w:numPr>
        <w:spacing w:before="120" w:line="360" w:lineRule="exact"/>
        <w:ind w:left="0" w:firstLine="720"/>
        <w:contextualSpacing w:val="0"/>
        <w:jc w:val="both"/>
        <w:rPr>
          <w:sz w:val="28"/>
        </w:rPr>
      </w:pPr>
      <w:r w:rsidRPr="009F2DA9">
        <w:rPr>
          <w:sz w:val="28"/>
        </w:rPr>
        <w:t xml:space="preserve">Перед обработкой новых цельнокатаных колес, бандажей, колесных центров, заготовок зубчатых колес, центров (ступиц) зубчатых колес, поковок осей они должны быть проверены </w:t>
      </w:r>
      <w:r w:rsidRPr="009F2DA9">
        <w:rPr>
          <w:rFonts w:eastAsia="Calibri"/>
          <w:sz w:val="28"/>
        </w:rPr>
        <w:t>специалистом (контролером) ОТК</w:t>
      </w:r>
      <w:r w:rsidRPr="009F2DA9">
        <w:rPr>
          <w:sz w:val="28"/>
        </w:rPr>
        <w:t xml:space="preserve"> на заводах, а в депо -инспектором локомотивов и МВПС и мастером, которые устанавливают наличие на них установленной маркировки и актов технической приемки завода-изготовителя (сертификатов).</w:t>
      </w:r>
    </w:p>
    <w:p w:rsidR="00BD58BC" w:rsidRPr="009F2DA9" w:rsidRDefault="00BD58BC" w:rsidP="00BD58BC">
      <w:pPr>
        <w:pStyle w:val="afff"/>
        <w:numPr>
          <w:ilvl w:val="2"/>
          <w:numId w:val="24"/>
        </w:numPr>
        <w:spacing w:before="120" w:line="360" w:lineRule="exact"/>
        <w:ind w:left="0" w:firstLine="720"/>
        <w:contextualSpacing w:val="0"/>
        <w:jc w:val="both"/>
        <w:rPr>
          <w:sz w:val="28"/>
        </w:rPr>
      </w:pPr>
      <w:r w:rsidRPr="009F2DA9">
        <w:rPr>
          <w:sz w:val="28"/>
        </w:rPr>
        <w:t>При поставке, по согласованию с заказчиком, цельнокатаных колес с окончательно расточенными отверстиями ступицы обеспечить сохранность посадочной поверхности колеса при транспортировке, хранении и подготовке к формированию с осью, а также проведение входного контроля колеса по фактическому размеру посадочной поверхности и качеству ее обработки.</w:t>
      </w:r>
    </w:p>
    <w:p w:rsidR="00BD58BC" w:rsidRPr="009F2DA9" w:rsidRDefault="00BD58BC" w:rsidP="00BD58BC">
      <w:pPr>
        <w:pStyle w:val="2"/>
        <w:numPr>
          <w:ilvl w:val="1"/>
          <w:numId w:val="24"/>
        </w:numPr>
        <w:spacing w:before="120" w:after="0" w:line="360" w:lineRule="exact"/>
        <w:ind w:left="0" w:firstLine="709"/>
        <w:rPr>
          <w:sz w:val="28"/>
        </w:rPr>
      </w:pPr>
      <w:bookmarkStart w:id="48" w:name="_Ref190025030"/>
      <w:bookmarkStart w:id="49" w:name="_Toc194331137"/>
      <w:r w:rsidRPr="009F2DA9">
        <w:rPr>
          <w:sz w:val="28"/>
        </w:rPr>
        <w:t>Ремонт колесных пар без смены составных частей</w:t>
      </w:r>
      <w:bookmarkEnd w:id="48"/>
      <w:bookmarkEnd w:id="49"/>
    </w:p>
    <w:p w:rsidR="00BD58BC" w:rsidRDefault="00BD58BC" w:rsidP="00BD58BC">
      <w:pPr>
        <w:pStyle w:val="26"/>
        <w:tabs>
          <w:tab w:val="left" w:pos="0"/>
        </w:tabs>
        <w:spacing w:line="360" w:lineRule="exact"/>
        <w:ind w:firstLine="720"/>
        <w:jc w:val="both"/>
        <w:rPr>
          <w:rFonts w:ascii="Times New Roman" w:hAnsi="Times New Roman" w:cs="Times New Roman"/>
          <w:b w:val="0"/>
        </w:rPr>
      </w:pPr>
      <w:r w:rsidRPr="009F2DA9">
        <w:rPr>
          <w:rFonts w:ascii="Times New Roman" w:hAnsi="Times New Roman" w:cs="Times New Roman"/>
          <w:b w:val="0"/>
        </w:rPr>
        <w:t>При ремонте без смены составных частей могут производить:</w:t>
      </w:r>
    </w:p>
    <w:p w:rsidR="00BD58BC" w:rsidRPr="00754042" w:rsidRDefault="00BD58BC" w:rsidP="00BD58BC">
      <w:pPr>
        <w:pStyle w:val="26"/>
        <w:tabs>
          <w:tab w:val="left" w:pos="0"/>
        </w:tabs>
        <w:spacing w:line="360" w:lineRule="exact"/>
        <w:ind w:firstLine="720"/>
        <w:jc w:val="both"/>
        <w:rPr>
          <w:rFonts w:ascii="Times New Roman" w:hAnsi="Times New Roman" w:cs="Times New Roman"/>
          <w:b w:val="0"/>
        </w:rPr>
      </w:pPr>
      <w:r w:rsidRPr="00754042">
        <w:rPr>
          <w:rFonts w:ascii="Times New Roman" w:hAnsi="Times New Roman" w:cs="Times New Roman"/>
          <w:b w:val="0"/>
        </w:rPr>
        <w:t>- обточку ободьев цельнокатанных колес и бандажей;</w:t>
      </w:r>
    </w:p>
    <w:p w:rsidR="00BD58BC" w:rsidRPr="00754042" w:rsidRDefault="00BD58BC" w:rsidP="00BD58BC">
      <w:pPr>
        <w:tabs>
          <w:tab w:val="left" w:pos="0"/>
        </w:tabs>
        <w:spacing w:line="360" w:lineRule="exact"/>
        <w:ind w:firstLine="720"/>
        <w:jc w:val="both"/>
        <w:rPr>
          <w:strike/>
          <w:sz w:val="28"/>
        </w:rPr>
      </w:pPr>
      <w:r w:rsidRPr="00754042">
        <w:rPr>
          <w:sz w:val="28"/>
        </w:rPr>
        <w:t>- опробование на прессе колесных пар (кроме колесных центров с удлиненными ступицами) с признаками ослабления, а также в случаях, если после прессовых работ или нового формирования прошло более 10 лет;</w:t>
      </w:r>
    </w:p>
    <w:p w:rsidR="00BD58BC" w:rsidRPr="009F2DA9" w:rsidRDefault="00BD58BC" w:rsidP="00BD58BC">
      <w:pPr>
        <w:tabs>
          <w:tab w:val="left" w:pos="0"/>
        </w:tabs>
        <w:spacing w:line="360" w:lineRule="exact"/>
        <w:ind w:firstLine="720"/>
        <w:jc w:val="both"/>
        <w:rPr>
          <w:sz w:val="28"/>
        </w:rPr>
      </w:pPr>
      <w:r w:rsidRPr="00754042">
        <w:rPr>
          <w:sz w:val="28"/>
        </w:rPr>
        <w:t>- замену призонных болтов, если у них имеются признаки ослабления;</w:t>
      </w:r>
    </w:p>
    <w:p w:rsidR="00BD58BC" w:rsidRPr="009F2DA9" w:rsidRDefault="00BD58BC" w:rsidP="00BD58BC">
      <w:pPr>
        <w:tabs>
          <w:tab w:val="left" w:pos="0"/>
        </w:tabs>
        <w:spacing w:line="360" w:lineRule="exact"/>
        <w:ind w:firstLine="720"/>
        <w:jc w:val="both"/>
        <w:rPr>
          <w:sz w:val="28"/>
        </w:rPr>
      </w:pPr>
      <w:r w:rsidRPr="009F2DA9">
        <w:rPr>
          <w:sz w:val="28"/>
        </w:rPr>
        <w:t>- ремонт упругих зубчатых колес, не требующий распрессовки центров;</w:t>
      </w:r>
    </w:p>
    <w:p w:rsidR="00BD58BC" w:rsidRPr="009F2DA9" w:rsidRDefault="00BD58BC" w:rsidP="00BD58BC">
      <w:pPr>
        <w:tabs>
          <w:tab w:val="left" w:pos="0"/>
        </w:tabs>
        <w:spacing w:line="360" w:lineRule="exact"/>
        <w:ind w:firstLine="720"/>
        <w:jc w:val="both"/>
        <w:rPr>
          <w:sz w:val="28"/>
        </w:rPr>
      </w:pPr>
      <w:r w:rsidRPr="009F2DA9">
        <w:rPr>
          <w:sz w:val="28"/>
        </w:rPr>
        <w:lastRenderedPageBreak/>
        <w:t>- термическое упрочнение гребней бандажей и цельнокатаных колес в соответствии с утвержденными владельцем инфраструктуры техническими условиями (техническими требованиями).</w:t>
      </w:r>
    </w:p>
    <w:p w:rsidR="00BD58BC" w:rsidRPr="009F2DA9" w:rsidRDefault="00BD58BC" w:rsidP="00BD58BC">
      <w:pPr>
        <w:pStyle w:val="2"/>
        <w:numPr>
          <w:ilvl w:val="1"/>
          <w:numId w:val="24"/>
        </w:numPr>
        <w:spacing w:before="120" w:after="0" w:line="360" w:lineRule="exact"/>
        <w:ind w:left="0" w:firstLine="709"/>
        <w:rPr>
          <w:sz w:val="28"/>
        </w:rPr>
      </w:pPr>
      <w:bookmarkStart w:id="50" w:name="_Toc194331138"/>
      <w:r w:rsidRPr="009F2DA9">
        <w:rPr>
          <w:sz w:val="28"/>
        </w:rPr>
        <w:t>Ремонт колесных пар со сменой составных частей</w:t>
      </w:r>
      <w:bookmarkEnd w:id="50"/>
    </w:p>
    <w:p w:rsidR="005334AE" w:rsidRPr="005334AE" w:rsidRDefault="005334AE" w:rsidP="005334AE">
      <w:pPr>
        <w:spacing w:line="360" w:lineRule="exact"/>
        <w:ind w:firstLine="720"/>
        <w:jc w:val="both"/>
        <w:rPr>
          <w:bCs/>
          <w:sz w:val="28"/>
        </w:rPr>
      </w:pPr>
      <w:r w:rsidRPr="005334AE">
        <w:rPr>
          <w:bCs/>
          <w:sz w:val="28"/>
        </w:rPr>
        <w:t>При ремонте со сменой составных частей могут производить:</w:t>
      </w:r>
    </w:p>
    <w:p w:rsidR="00BD58BC" w:rsidRPr="009F2DA9" w:rsidRDefault="005334AE" w:rsidP="005334AE">
      <w:pPr>
        <w:spacing w:line="360" w:lineRule="exact"/>
        <w:ind w:firstLine="720"/>
        <w:jc w:val="both"/>
        <w:rPr>
          <w:sz w:val="28"/>
        </w:rPr>
      </w:pPr>
      <w:r w:rsidRPr="005334AE">
        <w:rPr>
          <w:bCs/>
          <w:sz w:val="28"/>
        </w:rPr>
        <w:t>–</w:t>
      </w:r>
      <w:r w:rsidRPr="005334AE">
        <w:rPr>
          <w:bCs/>
          <w:sz w:val="28"/>
        </w:rPr>
        <w:tab/>
      </w:r>
      <w:r w:rsidRPr="005334AE">
        <w:rPr>
          <w:bCs/>
          <w:color w:val="0070C0"/>
          <w:sz w:val="28"/>
        </w:rPr>
        <w:t>замену осей, колесных центров, цельнокатаных колес в составе колесной пары осуществлять на детали, прошедшие процедуру постановки на производство по ГОСТ 15.902 или типовые испытания по ГОСТ 11018. В случае отсутствия предприятия изготовителя колесной пары, типовые испытания в объеме ГОСТ 11018 проводят предприятия, осуществляющие ремонт. Замену бандажей, зубчатых колес или их венцов осуществляют на детали, имеющие сертификат соответствия. Разрешается заменять неисправные составные части колесных пар</w:t>
      </w:r>
      <w:r>
        <w:rPr>
          <w:bCs/>
          <w:color w:val="0070C0"/>
          <w:sz w:val="28"/>
        </w:rPr>
        <w:t xml:space="preserve"> как новыми, так и старогодными</w:t>
      </w:r>
      <w:r w:rsidR="00BD58BC" w:rsidRPr="005334AE">
        <w:rPr>
          <w:color w:val="0070C0"/>
          <w:sz w:val="28"/>
        </w:rPr>
        <w:t>;</w:t>
      </w:r>
    </w:p>
    <w:p w:rsidR="00BD58BC" w:rsidRPr="009F2DA9" w:rsidRDefault="00BD58BC" w:rsidP="00BD58BC">
      <w:pPr>
        <w:tabs>
          <w:tab w:val="left" w:pos="0"/>
        </w:tabs>
        <w:spacing w:line="360" w:lineRule="exact"/>
        <w:ind w:firstLine="720"/>
        <w:jc w:val="both"/>
        <w:rPr>
          <w:sz w:val="28"/>
        </w:rPr>
      </w:pPr>
      <w:r w:rsidRPr="009F2DA9">
        <w:rPr>
          <w:sz w:val="28"/>
        </w:rPr>
        <w:t>- обточку, накатку и шлифовку шеек осей;</w:t>
      </w:r>
    </w:p>
    <w:p w:rsidR="00BD58BC" w:rsidRPr="009F2DA9" w:rsidRDefault="00BD58BC" w:rsidP="00BD58BC">
      <w:pPr>
        <w:spacing w:line="360" w:lineRule="exact"/>
        <w:ind w:firstLine="720"/>
        <w:jc w:val="both"/>
        <w:rPr>
          <w:sz w:val="28"/>
        </w:rPr>
      </w:pPr>
      <w:r w:rsidRPr="009F2DA9">
        <w:rPr>
          <w:sz w:val="28"/>
        </w:rPr>
        <w:t>- перепрессовку ослабших колесных центров, зубчатых колес, ступиц зубчатых колес, ступиц тормозных дисков оси, лабиринтных колец колесных пар с МОП качения и других деталей, устанавливаемых с натягом;</w:t>
      </w:r>
    </w:p>
    <w:p w:rsidR="00BD58BC" w:rsidRPr="009F2DA9" w:rsidRDefault="00BD58BC" w:rsidP="00BD58BC">
      <w:pPr>
        <w:spacing w:line="360" w:lineRule="exact"/>
        <w:ind w:firstLine="720"/>
        <w:jc w:val="both"/>
        <w:rPr>
          <w:sz w:val="28"/>
        </w:rPr>
      </w:pPr>
      <w:r w:rsidRPr="009F2DA9">
        <w:rPr>
          <w:sz w:val="28"/>
        </w:rPr>
        <w:t>- проверку электрического сопротивления колесной пары в соответствии с ГОСТ 31536. Электрическое сопротивление колесной пары должно быть не более 0,01 Ом;</w:t>
      </w:r>
    </w:p>
    <w:p w:rsidR="00BD58BC" w:rsidRPr="009F2DA9" w:rsidRDefault="00BD58BC" w:rsidP="00BD58BC">
      <w:pPr>
        <w:spacing w:line="360" w:lineRule="exact"/>
        <w:ind w:firstLine="720"/>
        <w:jc w:val="both"/>
        <w:rPr>
          <w:sz w:val="28"/>
        </w:rPr>
      </w:pPr>
      <w:r w:rsidRPr="009F2DA9">
        <w:rPr>
          <w:sz w:val="28"/>
        </w:rPr>
        <w:t xml:space="preserve">- проверку остаточного динамического (или статического) дисбалансов в соответствии с пунктом </w:t>
      </w:r>
      <w:r w:rsidR="003356E9">
        <w:fldChar w:fldCharType="begin"/>
      </w:r>
      <w:r w:rsidR="003356E9">
        <w:instrText xml:space="preserve"> REF _Ref190027589 \n \h  \* MERGEFORMAT </w:instrText>
      </w:r>
      <w:r w:rsidR="003356E9">
        <w:fldChar w:fldCharType="separate"/>
      </w:r>
      <w:r w:rsidRPr="003356C9">
        <w:rPr>
          <w:sz w:val="28"/>
        </w:rPr>
        <w:t>9.12</w:t>
      </w:r>
      <w:r w:rsidR="003356E9">
        <w:fldChar w:fldCharType="end"/>
      </w:r>
      <w:r w:rsidRPr="009F2DA9">
        <w:rPr>
          <w:sz w:val="28"/>
        </w:rPr>
        <w:t xml:space="preserve"> настоящей Инструкции.</w:t>
      </w:r>
    </w:p>
    <w:p w:rsidR="00BD58BC" w:rsidRPr="009F2DA9" w:rsidRDefault="00BD58BC" w:rsidP="00BD58BC">
      <w:pPr>
        <w:pStyle w:val="2"/>
        <w:numPr>
          <w:ilvl w:val="1"/>
          <w:numId w:val="24"/>
        </w:numPr>
        <w:spacing w:before="120" w:after="0" w:line="360" w:lineRule="exact"/>
        <w:ind w:left="0" w:firstLine="709"/>
        <w:rPr>
          <w:sz w:val="28"/>
        </w:rPr>
      </w:pPr>
      <w:bookmarkStart w:id="51" w:name="_Toc23590002"/>
      <w:bookmarkStart w:id="52" w:name="_Toc194331139"/>
      <w:r w:rsidRPr="009F2DA9">
        <w:rPr>
          <w:sz w:val="28"/>
        </w:rPr>
        <w:t>Обработка новых и старогодных осей</w:t>
      </w:r>
      <w:bookmarkEnd w:id="51"/>
      <w:bookmarkEnd w:id="52"/>
    </w:p>
    <w:p w:rsidR="00BD58BC" w:rsidRPr="009F2DA9" w:rsidRDefault="00BD58BC" w:rsidP="00BD58BC">
      <w:pPr>
        <w:pStyle w:val="a0"/>
        <w:numPr>
          <w:ilvl w:val="2"/>
          <w:numId w:val="24"/>
        </w:numPr>
        <w:spacing w:line="360" w:lineRule="exact"/>
        <w:ind w:left="0" w:firstLine="709"/>
        <w:rPr>
          <w:sz w:val="28"/>
        </w:rPr>
      </w:pPr>
      <w:r w:rsidRPr="009F2DA9">
        <w:rPr>
          <w:sz w:val="28"/>
        </w:rPr>
        <w:t xml:space="preserve">Для обработки оси на торцах новой (сверленой и несверленой) оси, согласно чертежа предварительно разделываются центровые отверстия. Типовые центровые отверстия представлены на </w:t>
      </w:r>
      <w:r w:rsidR="003356E9">
        <w:fldChar w:fldCharType="begin"/>
      </w:r>
      <w:r w:rsidR="003356E9">
        <w:instrText xml:space="preserve"> REF _Ref190100241 \h  \* MERGEFORMAT </w:instrText>
      </w:r>
      <w:r w:rsidR="003356E9">
        <w:fldChar w:fldCharType="separate"/>
      </w:r>
      <w:r w:rsidRPr="009F2DA9">
        <w:rPr>
          <w:sz w:val="28"/>
        </w:rPr>
        <w:t xml:space="preserve">Рисунок </w:t>
      </w:r>
      <w:r>
        <w:rPr>
          <w:sz w:val="28"/>
        </w:rPr>
        <w:t>1</w:t>
      </w:r>
      <w:r w:rsidR="003356E9">
        <w:fldChar w:fldCharType="end"/>
      </w:r>
      <w:r w:rsidRPr="009F2DA9">
        <w:rPr>
          <w:sz w:val="28"/>
        </w:rPr>
        <w:t>.</w:t>
      </w:r>
    </w:p>
    <w:p w:rsidR="00BD58BC" w:rsidRPr="009F2DA9" w:rsidRDefault="00BD58BC" w:rsidP="00BD58BC">
      <w:pPr>
        <w:spacing w:line="360" w:lineRule="exact"/>
        <w:ind w:firstLine="720"/>
        <w:jc w:val="both"/>
        <w:rPr>
          <w:sz w:val="28"/>
        </w:rPr>
      </w:pPr>
      <w:r w:rsidRPr="009F2DA9">
        <w:rPr>
          <w:sz w:val="28"/>
        </w:rPr>
        <w:t>При проверке центровых отверстий используют проходной и непроходной шаблоны центровых отверстий типа ШЦО (</w:t>
      </w:r>
      <w:r w:rsidR="003356E9">
        <w:fldChar w:fldCharType="begin"/>
      </w:r>
      <w:r w:rsidR="003356E9">
        <w:instrText xml:space="preserve"> REF _Ref190028140 \h  \* MERGEFORMAT </w:instrText>
      </w:r>
      <w:r w:rsidR="003356E9">
        <w:fldChar w:fldCharType="separate"/>
      </w:r>
      <w:r w:rsidRPr="009F2DA9">
        <w:rPr>
          <w:sz w:val="28"/>
        </w:rPr>
        <w:t xml:space="preserve">Рисунок </w:t>
      </w:r>
      <w:r>
        <w:rPr>
          <w:sz w:val="28"/>
        </w:rPr>
        <w:t>2</w:t>
      </w:r>
      <w:r w:rsidR="003356E9">
        <w:fldChar w:fldCharType="end"/>
      </w:r>
      <w:r w:rsidRPr="009F2DA9">
        <w:rPr>
          <w:sz w:val="28"/>
        </w:rPr>
        <w:t>).</w:t>
      </w:r>
    </w:p>
    <w:p w:rsidR="00BD58BC" w:rsidRPr="009F2DA9" w:rsidRDefault="00BD58BC" w:rsidP="00BD58BC">
      <w:pPr>
        <w:pStyle w:val="a0"/>
        <w:numPr>
          <w:ilvl w:val="2"/>
          <w:numId w:val="24"/>
        </w:numPr>
        <w:spacing w:line="360" w:lineRule="exact"/>
        <w:ind w:left="0" w:firstLine="709"/>
        <w:rPr>
          <w:sz w:val="28"/>
        </w:rPr>
      </w:pPr>
      <w:r w:rsidRPr="009F2DA9">
        <w:rPr>
          <w:sz w:val="28"/>
        </w:rPr>
        <w:t xml:space="preserve">Восстановление смятой и изношенной резьбы на конце оси и на торце оси под болты в соответствии с пунктом </w:t>
      </w:r>
      <w:r w:rsidR="003356E9">
        <w:fldChar w:fldCharType="begin"/>
      </w:r>
      <w:r w:rsidR="003356E9">
        <w:instrText xml:space="preserve"> REF Т7_п1_13 \h  \* MERGEFORMAT </w:instrText>
      </w:r>
      <w:r w:rsidR="003356E9">
        <w:fldChar w:fldCharType="separate"/>
      </w:r>
      <w:r w:rsidRPr="003356C9">
        <w:rPr>
          <w:sz w:val="28"/>
        </w:rPr>
        <w:t>1.13</w:t>
      </w:r>
      <w:r w:rsidR="003356E9">
        <w:fldChar w:fldCharType="end"/>
      </w:r>
      <w:r w:rsidRPr="009F2DA9">
        <w:rPr>
          <w:sz w:val="28"/>
        </w:rPr>
        <w:t xml:space="preserve"> </w:t>
      </w:r>
      <w:r w:rsidR="003356E9">
        <w:fldChar w:fldCharType="begin"/>
      </w:r>
      <w:r w:rsidR="003356E9">
        <w:instrText xml:space="preserve"> REF _Ref190028289 \h  \* MERGEFORMAT </w:instrText>
      </w:r>
      <w:r w:rsidR="003356E9">
        <w:fldChar w:fldCharType="separate"/>
      </w:r>
      <w:r w:rsidRPr="009F2DA9">
        <w:rPr>
          <w:sz w:val="28"/>
        </w:rPr>
        <w:t xml:space="preserve">Таблица </w:t>
      </w:r>
      <w:r>
        <w:rPr>
          <w:sz w:val="28"/>
        </w:rPr>
        <w:t>7</w:t>
      </w:r>
      <w:r w:rsidR="003356E9">
        <w:fldChar w:fldCharType="end"/>
      </w:r>
      <w:r w:rsidRPr="009F2DA9">
        <w:rPr>
          <w:sz w:val="28"/>
        </w:rPr>
        <w:t>.</w:t>
      </w:r>
    </w:p>
    <w:p w:rsidR="00BD58BC" w:rsidRPr="009F2DA9" w:rsidRDefault="00BD58BC" w:rsidP="00BD58BC">
      <w:pPr>
        <w:spacing w:line="360" w:lineRule="exact"/>
        <w:ind w:firstLine="720"/>
        <w:jc w:val="both"/>
        <w:rPr>
          <w:sz w:val="28"/>
        </w:rPr>
      </w:pPr>
      <w:r w:rsidRPr="009F2DA9">
        <w:rPr>
          <w:sz w:val="28"/>
        </w:rPr>
        <w:t xml:space="preserve">Восстановление забитых и разработанных центровых отверстий оси в соответствии с пунктом </w:t>
      </w:r>
      <w:r w:rsidR="003356E9">
        <w:fldChar w:fldCharType="begin"/>
      </w:r>
      <w:r w:rsidR="003356E9">
        <w:instrText xml:space="preserve"> REF Т7_п1_14 \h  \* MERGEFORMAT </w:instrText>
      </w:r>
      <w:r w:rsidR="003356E9">
        <w:fldChar w:fldCharType="separate"/>
      </w:r>
      <w:r w:rsidRPr="003356C9">
        <w:rPr>
          <w:sz w:val="28"/>
        </w:rPr>
        <w:t xml:space="preserve">1.14 </w:t>
      </w:r>
      <w:r w:rsidR="003356E9">
        <w:fldChar w:fldCharType="end"/>
      </w:r>
      <w:r w:rsidRPr="009F2DA9">
        <w:rPr>
          <w:sz w:val="28"/>
        </w:rPr>
        <w:t>таблицы 7.</w:t>
      </w:r>
    </w:p>
    <w:p w:rsidR="00BD58BC" w:rsidRPr="009F2DA9" w:rsidRDefault="00BD58BC" w:rsidP="00BD58BC">
      <w:pPr>
        <w:pStyle w:val="a0"/>
        <w:numPr>
          <w:ilvl w:val="2"/>
          <w:numId w:val="24"/>
        </w:numPr>
        <w:spacing w:line="360" w:lineRule="exact"/>
        <w:ind w:left="0" w:firstLine="709"/>
        <w:rPr>
          <w:sz w:val="28"/>
        </w:rPr>
      </w:pPr>
      <w:r w:rsidRPr="009F2DA9">
        <w:rPr>
          <w:sz w:val="28"/>
        </w:rPr>
        <w:t>На торцах осей электровозов и тепловозов нанести предусмотренную чертежом контрольную окружность.</w:t>
      </w:r>
    </w:p>
    <w:p w:rsidR="00BD58BC" w:rsidRPr="009F2DA9" w:rsidRDefault="00BD58BC" w:rsidP="00BD58BC">
      <w:pPr>
        <w:pStyle w:val="a0"/>
        <w:numPr>
          <w:ilvl w:val="2"/>
          <w:numId w:val="24"/>
        </w:numPr>
        <w:spacing w:line="360" w:lineRule="exact"/>
        <w:ind w:left="0" w:firstLine="709"/>
        <w:rPr>
          <w:sz w:val="28"/>
        </w:rPr>
      </w:pPr>
      <w:r w:rsidRPr="009F2DA9">
        <w:rPr>
          <w:sz w:val="28"/>
        </w:rPr>
        <w:t>При каждой обработке колесных пар на станке следует убедиться в исправности центров станка, предварительно проверить правильность расположения центровых отверстий и при необходимости восстановить их соосность с контрольными окружностями.</w:t>
      </w:r>
    </w:p>
    <w:p w:rsidR="00BD58BC" w:rsidRPr="009F2DA9" w:rsidRDefault="00BD58BC" w:rsidP="00BD58BC">
      <w:pPr>
        <w:spacing w:line="360" w:lineRule="exact"/>
        <w:ind w:firstLine="720"/>
        <w:jc w:val="both"/>
        <w:rPr>
          <w:sz w:val="28"/>
        </w:rPr>
      </w:pPr>
      <w:r w:rsidRPr="009F2DA9">
        <w:rPr>
          <w:sz w:val="28"/>
        </w:rPr>
        <w:lastRenderedPageBreak/>
        <w:t>Если чертежом не предусмотрены контрольные окружности, проверить правильность расположения центровых отверстий по кромкам или поверхностям шеек оси, и при необходимости, восстановить их соосность.</w:t>
      </w:r>
    </w:p>
    <w:p w:rsidR="00BD58BC" w:rsidRPr="009F2DA9" w:rsidRDefault="00BD58BC" w:rsidP="00BD58BC">
      <w:pPr>
        <w:pStyle w:val="a0"/>
        <w:numPr>
          <w:ilvl w:val="2"/>
          <w:numId w:val="24"/>
        </w:numPr>
        <w:spacing w:line="360" w:lineRule="exact"/>
        <w:ind w:left="0" w:firstLine="709"/>
        <w:rPr>
          <w:sz w:val="28"/>
        </w:rPr>
      </w:pPr>
      <w:r w:rsidRPr="009F2DA9">
        <w:rPr>
          <w:sz w:val="28"/>
        </w:rPr>
        <w:t xml:space="preserve">Буксовые и моторно-осевые шейки, предподступичные, подступичные и средняя части оси, а также галтели перехода от одних частей к другим, после механической обработки подвергаются упрочнению накатыванием роликами по технологической инструкции по упрочнению накатыванием роликами осей колесных пар локомотивов и моторных вагонов ТИ 32 ЦТ-ВНИИЖТ-95. </w:t>
      </w:r>
    </w:p>
    <w:p w:rsidR="00BD58BC" w:rsidRDefault="00BD58BC" w:rsidP="00BD58BC">
      <w:pPr>
        <w:keepNext/>
        <w:spacing w:line="360" w:lineRule="auto"/>
        <w:ind w:firstLine="720"/>
        <w:jc w:val="center"/>
      </w:pPr>
      <w:r w:rsidRPr="000F256B">
        <w:rPr>
          <w:noProof/>
        </w:rPr>
        <w:drawing>
          <wp:inline distT="0" distB="0" distL="0" distR="0">
            <wp:extent cx="4341495" cy="3880485"/>
            <wp:effectExtent l="19050" t="0" r="1905" b="0"/>
            <wp:docPr id="3" name="Рисунок 1" descr="отверстия центровые рис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тверстия центровые рис 1"/>
                    <pic:cNvPicPr>
                      <a:picLocks noChangeAspect="1"/>
                    </pic:cNvPicPr>
                  </pic:nvPicPr>
                  <pic:blipFill>
                    <a:blip r:embed="rId20" cstate="print"/>
                    <a:stretch/>
                  </pic:blipFill>
                  <pic:spPr bwMode="auto">
                    <a:xfrm>
                      <a:off x="0" y="0"/>
                      <a:ext cx="4341495" cy="3880485"/>
                    </a:xfrm>
                    <a:prstGeom prst="rect">
                      <a:avLst/>
                    </a:prstGeom>
                    <a:noFill/>
                    <a:ln w="9525">
                      <a:noFill/>
                      <a:miter lim="800000"/>
                      <a:headEnd/>
                      <a:tailEnd/>
                    </a:ln>
                  </pic:spPr>
                </pic:pic>
              </a:graphicData>
            </a:graphic>
          </wp:inline>
        </w:drawing>
      </w:r>
    </w:p>
    <w:p w:rsidR="00BD58BC" w:rsidRPr="000F256B" w:rsidRDefault="00BD58BC" w:rsidP="00BD58BC">
      <w:pPr>
        <w:spacing w:line="360" w:lineRule="auto"/>
        <w:ind w:firstLine="720"/>
        <w:jc w:val="both"/>
      </w:pPr>
    </w:p>
    <w:p w:rsidR="00BD58BC" w:rsidRPr="000F256B" w:rsidRDefault="00BD58BC" w:rsidP="00BD58BC">
      <w:pPr>
        <w:spacing w:line="360" w:lineRule="auto"/>
        <w:jc w:val="both"/>
      </w:pPr>
      <w:r w:rsidRPr="000F256B">
        <w:t>Оси: а — несверленые ; б — сверленные; в — с торцевым креплением подшипников гайкой</w:t>
      </w:r>
    </w:p>
    <w:p w:rsidR="00BD58BC" w:rsidRPr="009F2DA9" w:rsidRDefault="00BD58BC" w:rsidP="00BD58BC">
      <w:pPr>
        <w:pStyle w:val="a"/>
        <w:numPr>
          <w:ilvl w:val="0"/>
          <w:numId w:val="0"/>
        </w:numPr>
        <w:suppressAutoHyphens/>
        <w:jc w:val="center"/>
        <w:rPr>
          <w:sz w:val="28"/>
        </w:rPr>
      </w:pPr>
      <w:bookmarkStart w:id="53" w:name="_Ref190100241"/>
      <w:r w:rsidRPr="009F2DA9">
        <w:rPr>
          <w:sz w:val="28"/>
        </w:rPr>
        <w:t xml:space="preserve">Рисунок </w:t>
      </w:r>
      <w:r w:rsidRPr="009F2DA9">
        <w:rPr>
          <w:sz w:val="28"/>
        </w:rPr>
        <w:fldChar w:fldCharType="begin"/>
      </w:r>
      <w:r w:rsidRPr="009F2DA9">
        <w:rPr>
          <w:sz w:val="28"/>
        </w:rPr>
        <w:instrText xml:space="preserve"> SEQ Рисунок \* ARABIC </w:instrText>
      </w:r>
      <w:r w:rsidRPr="009F2DA9">
        <w:rPr>
          <w:sz w:val="28"/>
        </w:rPr>
        <w:fldChar w:fldCharType="separate"/>
      </w:r>
      <w:r>
        <w:rPr>
          <w:noProof/>
          <w:sz w:val="28"/>
        </w:rPr>
        <w:t>1</w:t>
      </w:r>
      <w:r w:rsidRPr="009F2DA9">
        <w:rPr>
          <w:noProof/>
          <w:sz w:val="28"/>
        </w:rPr>
        <w:fldChar w:fldCharType="end"/>
      </w:r>
      <w:bookmarkEnd w:id="53"/>
      <w:r w:rsidRPr="009F2DA9">
        <w:rPr>
          <w:sz w:val="28"/>
        </w:rPr>
        <w:t xml:space="preserve"> – Отверстия центровые для осей</w:t>
      </w:r>
    </w:p>
    <w:p w:rsidR="00BD58BC" w:rsidRPr="000F256B" w:rsidRDefault="00BD58BC" w:rsidP="00BD58BC">
      <w:pPr>
        <w:spacing w:line="360" w:lineRule="auto"/>
        <w:jc w:val="both"/>
      </w:pPr>
    </w:p>
    <w:p w:rsidR="00BD58BC" w:rsidRDefault="00BD58BC" w:rsidP="00BD58BC">
      <w:pPr>
        <w:keepNext/>
        <w:spacing w:line="360" w:lineRule="auto"/>
        <w:jc w:val="center"/>
      </w:pPr>
      <w:r w:rsidRPr="000F256B">
        <w:rPr>
          <w:noProof/>
        </w:rPr>
        <w:lastRenderedPageBreak/>
        <w:drawing>
          <wp:inline distT="0" distB="0" distL="0" distR="0">
            <wp:extent cx="2924175" cy="2052052"/>
            <wp:effectExtent l="0" t="0" r="0" b="0"/>
            <wp:docPr id="4" name="Рисунок 37" descr="https://avatars.mds.yandex.net/i?id=1fd8573a08bd8caae47ac42c513a28650548e3a6-7998332-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1fd8573a08bd8caae47ac42c513a28650548e3a6-7998332-images-thumbs&amp;n=13"/>
                    <pic:cNvPicPr>
                      <a:picLocks noChangeAspect="1"/>
                    </pic:cNvPicPr>
                  </pic:nvPicPr>
                  <pic:blipFill>
                    <a:blip r:embed="rId21" cstate="print">
                      <a:clrChange>
                        <a:clrFrom>
                          <a:srgbClr val="E8FDFF"/>
                        </a:clrFrom>
                        <a:clrTo>
                          <a:srgbClr val="E8FDFF">
                            <a:alpha val="0"/>
                          </a:srgbClr>
                        </a:clrTo>
                      </a:clrChange>
                    </a:blip>
                    <a:stretch/>
                  </pic:blipFill>
                  <pic:spPr bwMode="auto">
                    <a:xfrm>
                      <a:off x="0" y="0"/>
                      <a:ext cx="2954169" cy="2073101"/>
                    </a:xfrm>
                    <a:prstGeom prst="rect">
                      <a:avLst/>
                    </a:prstGeom>
                    <a:noFill/>
                    <a:ln>
                      <a:noFill/>
                    </a:ln>
                  </pic:spPr>
                </pic:pic>
              </a:graphicData>
            </a:graphic>
          </wp:inline>
        </w:drawing>
      </w:r>
    </w:p>
    <w:p w:rsidR="00BD58BC" w:rsidRPr="009F2DA9" w:rsidRDefault="00BD58BC" w:rsidP="00BD58BC">
      <w:pPr>
        <w:pStyle w:val="a"/>
        <w:numPr>
          <w:ilvl w:val="0"/>
          <w:numId w:val="0"/>
        </w:numPr>
        <w:suppressAutoHyphens/>
        <w:jc w:val="center"/>
        <w:rPr>
          <w:sz w:val="28"/>
        </w:rPr>
      </w:pPr>
      <w:bookmarkStart w:id="54" w:name="_Ref190028140"/>
      <w:r w:rsidRPr="009F2DA9">
        <w:rPr>
          <w:sz w:val="28"/>
        </w:rPr>
        <w:t xml:space="preserve">Рисунок </w:t>
      </w:r>
      <w:r w:rsidRPr="009F2DA9">
        <w:rPr>
          <w:sz w:val="28"/>
        </w:rPr>
        <w:fldChar w:fldCharType="begin"/>
      </w:r>
      <w:r w:rsidRPr="009F2DA9">
        <w:rPr>
          <w:sz w:val="28"/>
        </w:rPr>
        <w:instrText xml:space="preserve"> SEQ Рисунок \* ARABIC </w:instrText>
      </w:r>
      <w:r w:rsidRPr="009F2DA9">
        <w:rPr>
          <w:sz w:val="28"/>
        </w:rPr>
        <w:fldChar w:fldCharType="separate"/>
      </w:r>
      <w:r>
        <w:rPr>
          <w:noProof/>
          <w:sz w:val="28"/>
        </w:rPr>
        <w:t>2</w:t>
      </w:r>
      <w:r w:rsidRPr="009F2DA9">
        <w:rPr>
          <w:noProof/>
          <w:sz w:val="28"/>
        </w:rPr>
        <w:fldChar w:fldCharType="end"/>
      </w:r>
      <w:bookmarkEnd w:id="54"/>
      <w:r w:rsidRPr="009F2DA9">
        <w:rPr>
          <w:sz w:val="28"/>
        </w:rPr>
        <w:t xml:space="preserve"> - Проходной и непроходной шаблоны центровых отверстий ШЦО.</w:t>
      </w:r>
    </w:p>
    <w:p w:rsidR="00BD58BC" w:rsidRPr="000F256B" w:rsidRDefault="00BD58BC" w:rsidP="00BD58BC">
      <w:pPr>
        <w:spacing w:line="360" w:lineRule="auto"/>
        <w:ind w:firstLine="720"/>
        <w:jc w:val="both"/>
      </w:pPr>
    </w:p>
    <w:p w:rsidR="00BD58BC" w:rsidRPr="009F2DA9" w:rsidRDefault="00BD58BC" w:rsidP="00BD58BC">
      <w:pPr>
        <w:pStyle w:val="a0"/>
        <w:numPr>
          <w:ilvl w:val="2"/>
          <w:numId w:val="24"/>
        </w:numPr>
        <w:spacing w:line="360" w:lineRule="exact"/>
        <w:ind w:left="0" w:firstLine="709"/>
        <w:rPr>
          <w:sz w:val="28"/>
        </w:rPr>
      </w:pPr>
      <w:r w:rsidRPr="009F2DA9">
        <w:rPr>
          <w:sz w:val="28"/>
        </w:rPr>
        <w:t>Размеры и параметры шероховатости новых осей должны соответствовать ГОСТ 33200, ГОСТ 11018 и чертежам, утвержденным в установленном порядке. Старогодняя обработанная ось должна иметь размеры и параметры шероховатости поверхности в соответствии с чертежами и настоящей Инструкцией. Параметры шероховатости поверхностей оси должны соответствовать параметрам, указанным в таблице 8.</w:t>
      </w:r>
      <w:r w:rsidRPr="009F2DA9">
        <w:rPr>
          <w:sz w:val="28"/>
        </w:rPr>
        <w:br w:type="page"/>
      </w:r>
    </w:p>
    <w:p w:rsidR="00BD58BC" w:rsidRPr="009F2DA9" w:rsidRDefault="00BD58BC" w:rsidP="00BD58BC">
      <w:pPr>
        <w:pStyle w:val="a"/>
        <w:numPr>
          <w:ilvl w:val="0"/>
          <w:numId w:val="0"/>
        </w:numPr>
        <w:suppressAutoHyphens/>
        <w:spacing w:after="120"/>
        <w:ind w:firstLine="709"/>
        <w:jc w:val="both"/>
        <w:rPr>
          <w:sz w:val="28"/>
        </w:rPr>
      </w:pPr>
      <w:bookmarkStart w:id="55" w:name="_Ref190101754"/>
      <w:r w:rsidRPr="009F2DA9">
        <w:rPr>
          <w:sz w:val="28"/>
        </w:rPr>
        <w:lastRenderedPageBreak/>
        <w:t xml:space="preserve">Таблица </w:t>
      </w:r>
      <w:r w:rsidRPr="009F2DA9">
        <w:rPr>
          <w:sz w:val="28"/>
        </w:rPr>
        <w:fldChar w:fldCharType="begin"/>
      </w:r>
      <w:r w:rsidRPr="009F2DA9">
        <w:rPr>
          <w:sz w:val="28"/>
        </w:rPr>
        <w:instrText xml:space="preserve"> SEQ Таблица \* ARABIC </w:instrText>
      </w:r>
      <w:r w:rsidRPr="009F2DA9">
        <w:rPr>
          <w:sz w:val="28"/>
        </w:rPr>
        <w:fldChar w:fldCharType="separate"/>
      </w:r>
      <w:r>
        <w:rPr>
          <w:noProof/>
          <w:sz w:val="28"/>
        </w:rPr>
        <w:t>8</w:t>
      </w:r>
      <w:r w:rsidRPr="009F2DA9">
        <w:rPr>
          <w:noProof/>
          <w:sz w:val="28"/>
        </w:rPr>
        <w:fldChar w:fldCharType="end"/>
      </w:r>
      <w:bookmarkEnd w:id="55"/>
      <w:r w:rsidRPr="009F2DA9">
        <w:rPr>
          <w:sz w:val="28"/>
        </w:rPr>
        <w:t xml:space="preserve"> - Параметр шероховатости элементов осей колесных пар локомотивов, моторвагонного подвижного состава</w:t>
      </w:r>
    </w:p>
    <w:tbl>
      <w:tblPr>
        <w:tblW w:w="0" w:type="auto"/>
        <w:tblInd w:w="-8" w:type="dxa"/>
        <w:tblCellMar>
          <w:left w:w="0" w:type="dxa"/>
          <w:right w:w="0" w:type="dxa"/>
        </w:tblCellMar>
        <w:tblLook w:val="0000" w:firstRow="0" w:lastRow="0" w:firstColumn="0" w:lastColumn="0" w:noHBand="0" w:noVBand="0"/>
      </w:tblPr>
      <w:tblGrid>
        <w:gridCol w:w="5889"/>
        <w:gridCol w:w="1654"/>
        <w:gridCol w:w="1812"/>
      </w:tblGrid>
      <w:tr w:rsidR="00BD58BC" w:rsidRPr="009F2DA9" w:rsidTr="0088088E">
        <w:tc>
          <w:tcPr>
            <w:tcW w:w="5889" w:type="dxa"/>
            <w:tcBorders>
              <w:top w:val="single" w:sz="6" w:space="0" w:color="000000"/>
              <w:left w:val="single" w:sz="6" w:space="0" w:color="000000"/>
              <w:bottom w:val="none" w:sz="4" w:space="0" w:color="000000"/>
              <w:right w:val="single" w:sz="6" w:space="0" w:color="000000"/>
            </w:tcBorders>
            <w:tcMar>
              <w:top w:w="0" w:type="dxa"/>
              <w:left w:w="74" w:type="dxa"/>
              <w:bottom w:w="0" w:type="dxa"/>
              <w:right w:w="74" w:type="dxa"/>
            </w:tcMar>
            <w:vAlign w:val="center"/>
          </w:tcPr>
          <w:p w:rsidR="00BD58BC" w:rsidRPr="009F2DA9" w:rsidRDefault="00BD58BC" w:rsidP="0088088E">
            <w:pPr>
              <w:pStyle w:val="formattext"/>
              <w:spacing w:line="315" w:lineRule="atLeast"/>
              <w:jc w:val="center"/>
              <w:rPr>
                <w:sz w:val="28"/>
                <w:szCs w:val="24"/>
              </w:rPr>
            </w:pPr>
            <w:r w:rsidRPr="009F2DA9">
              <w:rPr>
                <w:sz w:val="28"/>
                <w:szCs w:val="24"/>
              </w:rPr>
              <w:t>Часть оси</w:t>
            </w:r>
          </w:p>
        </w:tc>
        <w:tc>
          <w:tcPr>
            <w:tcW w:w="346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vAlign w:val="center"/>
          </w:tcPr>
          <w:p w:rsidR="00BD58BC" w:rsidRPr="009F2DA9" w:rsidRDefault="00BD58BC" w:rsidP="0088088E">
            <w:pPr>
              <w:pStyle w:val="formattext"/>
              <w:spacing w:line="315" w:lineRule="atLeast"/>
              <w:jc w:val="center"/>
              <w:rPr>
                <w:sz w:val="28"/>
                <w:szCs w:val="24"/>
              </w:rPr>
            </w:pPr>
            <w:r w:rsidRPr="009F2DA9">
              <w:rPr>
                <w:sz w:val="28"/>
                <w:szCs w:val="24"/>
              </w:rPr>
              <w:t>Параметр шероховатости</w:t>
            </w:r>
            <w:r w:rsidRPr="009F2DA9">
              <w:rPr>
                <w:rStyle w:val="apple-converted-space"/>
                <w:sz w:val="28"/>
                <w:szCs w:val="24"/>
              </w:rPr>
              <w:t> (</w:t>
            </w:r>
            <w:r w:rsidRPr="009F2DA9">
              <w:rPr>
                <w:i/>
                <w:iCs/>
                <w:sz w:val="28"/>
                <w:szCs w:val="24"/>
              </w:rPr>
              <w:t>Ra</w:t>
            </w:r>
            <w:r w:rsidRPr="009F2DA9">
              <w:rPr>
                <w:sz w:val="28"/>
                <w:szCs w:val="24"/>
              </w:rPr>
              <w:t xml:space="preserve"> мкм, не более) для осей класса точности изготовления</w:t>
            </w:r>
          </w:p>
        </w:tc>
      </w:tr>
      <w:tr w:rsidR="00BD58BC" w:rsidRPr="009F2DA9" w:rsidTr="0088088E">
        <w:tc>
          <w:tcPr>
            <w:tcW w:w="5889" w:type="dxa"/>
            <w:tcBorders>
              <w:top w:val="none" w:sz="4" w:space="0" w:color="000000"/>
              <w:left w:val="single" w:sz="6" w:space="0" w:color="000000"/>
              <w:bottom w:val="double" w:sz="4" w:space="0" w:color="auto"/>
              <w:right w:val="single" w:sz="6" w:space="0" w:color="000000"/>
            </w:tcBorders>
            <w:tcMar>
              <w:top w:w="0" w:type="dxa"/>
              <w:left w:w="74" w:type="dxa"/>
              <w:bottom w:w="0" w:type="dxa"/>
              <w:right w:w="74" w:type="dxa"/>
            </w:tcMar>
          </w:tcPr>
          <w:p w:rsidR="00BD58BC" w:rsidRPr="009F2DA9" w:rsidRDefault="00BD58BC" w:rsidP="0088088E">
            <w:pPr>
              <w:jc w:val="both"/>
              <w:rPr>
                <w:sz w:val="28"/>
              </w:rPr>
            </w:pPr>
          </w:p>
        </w:tc>
        <w:tc>
          <w:tcPr>
            <w:tcW w:w="1654" w:type="dxa"/>
            <w:tcBorders>
              <w:top w:val="single" w:sz="6" w:space="0" w:color="000000"/>
              <w:left w:val="single" w:sz="6" w:space="0" w:color="000000"/>
              <w:bottom w:val="double" w:sz="4" w:space="0" w:color="auto"/>
              <w:right w:val="single" w:sz="6" w:space="0" w:color="000000"/>
            </w:tcBorders>
            <w:tcMar>
              <w:top w:w="0" w:type="dxa"/>
              <w:left w:w="74" w:type="dxa"/>
              <w:bottom w:w="0" w:type="dxa"/>
              <w:right w:w="74" w:type="dxa"/>
            </w:tcMar>
            <w:vAlign w:val="center"/>
          </w:tcPr>
          <w:p w:rsidR="00BD58BC" w:rsidRPr="009F2DA9" w:rsidRDefault="00BD58BC" w:rsidP="0088088E">
            <w:pPr>
              <w:pStyle w:val="formattext"/>
              <w:spacing w:line="315" w:lineRule="atLeast"/>
              <w:jc w:val="center"/>
              <w:rPr>
                <w:sz w:val="28"/>
                <w:szCs w:val="24"/>
              </w:rPr>
            </w:pPr>
            <w:r w:rsidRPr="009F2DA9">
              <w:rPr>
                <w:sz w:val="28"/>
                <w:szCs w:val="24"/>
              </w:rPr>
              <w:t>1</w:t>
            </w:r>
          </w:p>
        </w:tc>
        <w:tc>
          <w:tcPr>
            <w:tcW w:w="1812" w:type="dxa"/>
            <w:tcBorders>
              <w:top w:val="single" w:sz="6" w:space="0" w:color="000000"/>
              <w:left w:val="single" w:sz="6" w:space="0" w:color="000000"/>
              <w:bottom w:val="double" w:sz="4" w:space="0" w:color="auto"/>
              <w:right w:val="single" w:sz="6" w:space="0" w:color="000000"/>
            </w:tcBorders>
            <w:tcMar>
              <w:top w:w="0" w:type="dxa"/>
              <w:left w:w="74" w:type="dxa"/>
              <w:bottom w:w="0" w:type="dxa"/>
              <w:right w:w="74" w:type="dxa"/>
            </w:tcMar>
            <w:vAlign w:val="center"/>
          </w:tcPr>
          <w:p w:rsidR="00BD58BC" w:rsidRPr="009F2DA9" w:rsidRDefault="00BD58BC" w:rsidP="0088088E">
            <w:pPr>
              <w:pStyle w:val="formattext"/>
              <w:spacing w:line="315" w:lineRule="atLeast"/>
              <w:jc w:val="center"/>
              <w:rPr>
                <w:sz w:val="28"/>
                <w:szCs w:val="24"/>
              </w:rPr>
            </w:pPr>
            <w:r w:rsidRPr="009F2DA9">
              <w:rPr>
                <w:sz w:val="28"/>
                <w:szCs w:val="24"/>
              </w:rPr>
              <w:t>2</w:t>
            </w:r>
          </w:p>
        </w:tc>
      </w:tr>
      <w:tr w:rsidR="00BD58BC" w:rsidRPr="000F256B" w:rsidTr="0088088E">
        <w:tc>
          <w:tcPr>
            <w:tcW w:w="5889" w:type="dxa"/>
            <w:tcBorders>
              <w:top w:val="double" w:sz="4" w:space="0" w:color="auto"/>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Шейка, зоны под посадку моторно-осевого и редукторного подшипников</w:t>
            </w:r>
          </w:p>
        </w:tc>
        <w:tc>
          <w:tcPr>
            <w:tcW w:w="1654" w:type="dxa"/>
            <w:tcBorders>
              <w:top w:val="double" w:sz="4" w:space="0" w:color="auto"/>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0,8</w:t>
            </w:r>
          </w:p>
        </w:tc>
        <w:tc>
          <w:tcPr>
            <w:tcW w:w="1812" w:type="dxa"/>
            <w:tcBorders>
              <w:top w:val="double" w:sz="4" w:space="0" w:color="auto"/>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1,25</w:t>
            </w:r>
          </w:p>
        </w:tc>
      </w:tr>
      <w:tr w:rsidR="00BD58BC" w:rsidRPr="000F256B" w:rsidTr="0088088E">
        <w:tc>
          <w:tcPr>
            <w:tcW w:w="588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Остальные цилиндрические части</w:t>
            </w:r>
          </w:p>
        </w:tc>
        <w:tc>
          <w:tcPr>
            <w:tcW w:w="16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2,5</w:t>
            </w:r>
          </w:p>
        </w:tc>
        <w:tc>
          <w:tcPr>
            <w:tcW w:w="181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2,5</w:t>
            </w:r>
          </w:p>
        </w:tc>
      </w:tr>
      <w:tr w:rsidR="00BD58BC" w:rsidRPr="000F256B" w:rsidTr="0088088E">
        <w:tc>
          <w:tcPr>
            <w:tcW w:w="5889" w:type="dxa"/>
            <w:tcBorders>
              <w:top w:val="single" w:sz="6" w:space="0" w:color="000000"/>
              <w:left w:val="single" w:sz="6" w:space="0" w:color="000000"/>
              <w:bottom w:val="none" w:sz="4"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Торец:</w:t>
            </w:r>
          </w:p>
        </w:tc>
        <w:tc>
          <w:tcPr>
            <w:tcW w:w="1654" w:type="dxa"/>
            <w:tcBorders>
              <w:top w:val="single" w:sz="6" w:space="0" w:color="000000"/>
              <w:left w:val="single" w:sz="6" w:space="0" w:color="000000"/>
              <w:bottom w:val="none" w:sz="4" w:space="0" w:color="000000"/>
              <w:right w:val="single" w:sz="6" w:space="0" w:color="000000"/>
            </w:tcBorders>
            <w:tcMar>
              <w:top w:w="0" w:type="dxa"/>
              <w:left w:w="74" w:type="dxa"/>
              <w:bottom w:w="0" w:type="dxa"/>
              <w:right w:w="74" w:type="dxa"/>
            </w:tcMar>
          </w:tcPr>
          <w:p w:rsidR="00BD58BC" w:rsidRPr="000F256B" w:rsidRDefault="00BD58BC" w:rsidP="0088088E">
            <w:pPr>
              <w:jc w:val="both"/>
            </w:pPr>
          </w:p>
        </w:tc>
        <w:tc>
          <w:tcPr>
            <w:tcW w:w="1812" w:type="dxa"/>
            <w:tcBorders>
              <w:top w:val="single" w:sz="6" w:space="0" w:color="000000"/>
              <w:left w:val="single" w:sz="6" w:space="0" w:color="000000"/>
              <w:bottom w:val="none" w:sz="4" w:space="0" w:color="000000"/>
              <w:right w:val="single" w:sz="6" w:space="0" w:color="000000"/>
            </w:tcBorders>
            <w:tcMar>
              <w:top w:w="0" w:type="dxa"/>
              <w:left w:w="74" w:type="dxa"/>
              <w:bottom w:w="0" w:type="dxa"/>
              <w:right w:w="74" w:type="dxa"/>
            </w:tcMar>
          </w:tcPr>
          <w:p w:rsidR="00BD58BC" w:rsidRPr="000F256B" w:rsidRDefault="00BD58BC" w:rsidP="0088088E">
            <w:pPr>
              <w:jc w:val="both"/>
            </w:pPr>
          </w:p>
        </w:tc>
      </w:tr>
      <w:tr w:rsidR="00BD58BC" w:rsidRPr="000F256B" w:rsidTr="0088088E">
        <w:tc>
          <w:tcPr>
            <w:tcW w:w="5889" w:type="dxa"/>
            <w:tcBorders>
              <w:top w:val="none" w:sz="4" w:space="0" w:color="000000"/>
              <w:left w:val="single" w:sz="6" w:space="0" w:color="000000"/>
              <w:bottom w:val="none" w:sz="4"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 рабочий (под упорные подшипники)</w:t>
            </w:r>
          </w:p>
        </w:tc>
        <w:tc>
          <w:tcPr>
            <w:tcW w:w="1654" w:type="dxa"/>
            <w:tcBorders>
              <w:top w:val="none" w:sz="4" w:space="0" w:color="000000"/>
              <w:left w:val="single" w:sz="6" w:space="0" w:color="000000"/>
              <w:bottom w:val="none" w:sz="4"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1,6</w:t>
            </w:r>
          </w:p>
        </w:tc>
        <w:tc>
          <w:tcPr>
            <w:tcW w:w="1812" w:type="dxa"/>
            <w:tcBorders>
              <w:top w:val="none" w:sz="4" w:space="0" w:color="000000"/>
              <w:left w:val="single" w:sz="6" w:space="0" w:color="000000"/>
              <w:bottom w:val="none" w:sz="4"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2,5</w:t>
            </w:r>
          </w:p>
        </w:tc>
      </w:tr>
      <w:tr w:rsidR="00BD58BC" w:rsidRPr="000F256B" w:rsidTr="0088088E">
        <w:tc>
          <w:tcPr>
            <w:tcW w:w="5889" w:type="dxa"/>
            <w:tcBorders>
              <w:top w:val="none" w:sz="4" w:space="0" w:color="000000"/>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 нерабочий (свободный)</w:t>
            </w:r>
          </w:p>
        </w:tc>
        <w:tc>
          <w:tcPr>
            <w:tcW w:w="1654" w:type="dxa"/>
            <w:tcBorders>
              <w:top w:val="none" w:sz="4" w:space="0" w:color="000000"/>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3,2</w:t>
            </w:r>
          </w:p>
        </w:tc>
        <w:tc>
          <w:tcPr>
            <w:tcW w:w="1812" w:type="dxa"/>
            <w:tcBorders>
              <w:top w:val="none" w:sz="4" w:space="0" w:color="000000"/>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12,5</w:t>
            </w:r>
          </w:p>
        </w:tc>
      </w:tr>
      <w:tr w:rsidR="00BD58BC" w:rsidRPr="000F256B" w:rsidTr="0088088E">
        <w:tc>
          <w:tcPr>
            <w:tcW w:w="588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Подступичная часть, зоны под посадку зубчатого колеса и дискового тормоза</w:t>
            </w:r>
          </w:p>
        </w:tc>
        <w:tc>
          <w:tcPr>
            <w:tcW w:w="16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1,25</w:t>
            </w:r>
          </w:p>
        </w:tc>
        <w:tc>
          <w:tcPr>
            <w:tcW w:w="181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BD58BC" w:rsidRPr="000F256B" w:rsidRDefault="00BD58BC" w:rsidP="0088088E">
            <w:pPr>
              <w:pStyle w:val="formattext"/>
              <w:spacing w:line="315" w:lineRule="atLeast"/>
              <w:jc w:val="both"/>
              <w:rPr>
                <w:sz w:val="24"/>
                <w:szCs w:val="24"/>
              </w:rPr>
            </w:pPr>
            <w:r w:rsidRPr="000F256B">
              <w:rPr>
                <w:sz w:val="24"/>
                <w:szCs w:val="24"/>
              </w:rPr>
              <w:t>1,25</w:t>
            </w:r>
          </w:p>
        </w:tc>
      </w:tr>
    </w:tbl>
    <w:p w:rsidR="00BD58BC" w:rsidRPr="000F256B" w:rsidRDefault="00BD58BC" w:rsidP="00BD58BC">
      <w:pPr>
        <w:jc w:val="both"/>
      </w:pPr>
    </w:p>
    <w:p w:rsidR="00BD58BC" w:rsidRPr="006C36C3" w:rsidRDefault="00BD58BC" w:rsidP="00BD58BC">
      <w:pPr>
        <w:pStyle w:val="a0"/>
        <w:numPr>
          <w:ilvl w:val="2"/>
          <w:numId w:val="24"/>
        </w:numPr>
        <w:spacing w:line="360" w:lineRule="exact"/>
        <w:ind w:left="0" w:firstLine="709"/>
        <w:rPr>
          <w:sz w:val="28"/>
        </w:rPr>
      </w:pPr>
      <w:r w:rsidRPr="006C36C3">
        <w:rPr>
          <w:sz w:val="28"/>
        </w:rPr>
        <w:t>Для осей колесных пар локомотивов, моторвагонного подвижного состава допуск непостоянства диаметра в поперечном и продольном сечениях должен быть:</w:t>
      </w:r>
    </w:p>
    <w:p w:rsidR="00BD58BC" w:rsidRPr="006C36C3" w:rsidRDefault="00BD58BC" w:rsidP="00BD58BC">
      <w:pPr>
        <w:spacing w:line="360" w:lineRule="exact"/>
        <w:ind w:firstLine="720"/>
        <w:jc w:val="both"/>
        <w:rPr>
          <w:sz w:val="28"/>
        </w:rPr>
      </w:pPr>
      <w:r w:rsidRPr="006C36C3">
        <w:rPr>
          <w:sz w:val="28"/>
        </w:rPr>
        <w:t>0,015 мм– для шеек под подшипники качения новых осей;</w:t>
      </w:r>
    </w:p>
    <w:p w:rsidR="00BD58BC" w:rsidRPr="006C36C3" w:rsidRDefault="00BD58BC" w:rsidP="00BD58BC">
      <w:pPr>
        <w:spacing w:line="360" w:lineRule="exact"/>
        <w:ind w:firstLine="720"/>
        <w:jc w:val="both"/>
        <w:rPr>
          <w:sz w:val="28"/>
        </w:rPr>
      </w:pPr>
      <w:r w:rsidRPr="006C36C3">
        <w:rPr>
          <w:sz w:val="28"/>
        </w:rPr>
        <w:t xml:space="preserve">0,030 мм – для шеек под подшипники качения старогодных осей; </w:t>
      </w:r>
    </w:p>
    <w:p w:rsidR="00BD58BC" w:rsidRPr="006C36C3" w:rsidRDefault="00BD58BC" w:rsidP="00BD58BC">
      <w:pPr>
        <w:spacing w:line="360" w:lineRule="exact"/>
        <w:ind w:firstLine="720"/>
        <w:jc w:val="both"/>
        <w:rPr>
          <w:sz w:val="28"/>
        </w:rPr>
      </w:pPr>
      <w:r w:rsidRPr="006C36C3">
        <w:rPr>
          <w:sz w:val="28"/>
        </w:rPr>
        <w:t>0,050 мм– для шеек под осевые подшипники скольжения;</w:t>
      </w:r>
    </w:p>
    <w:p w:rsidR="00BD58BC" w:rsidRPr="006C36C3" w:rsidRDefault="00BD58BC" w:rsidP="00BD58BC">
      <w:pPr>
        <w:spacing w:line="360" w:lineRule="exact"/>
        <w:ind w:firstLine="720"/>
        <w:jc w:val="both"/>
        <w:rPr>
          <w:sz w:val="28"/>
        </w:rPr>
      </w:pPr>
      <w:r w:rsidRPr="006C36C3">
        <w:rPr>
          <w:sz w:val="28"/>
        </w:rPr>
        <w:t>0,050 мм– для подступичных частей под колеса, в случае конусообразности больший диаметр должен быть обращен к середине оси;</w:t>
      </w:r>
    </w:p>
    <w:p w:rsidR="00BD58BC" w:rsidRPr="006C36C3" w:rsidRDefault="00BD58BC" w:rsidP="00BD58BC">
      <w:pPr>
        <w:spacing w:line="360" w:lineRule="exact"/>
        <w:ind w:firstLine="720"/>
        <w:jc w:val="both"/>
        <w:rPr>
          <w:sz w:val="28"/>
        </w:rPr>
      </w:pPr>
      <w:r w:rsidRPr="006C36C3">
        <w:rPr>
          <w:sz w:val="28"/>
        </w:rPr>
        <w:t>0,050 мм– для посадочного места под тормозные диски, зубчатые колеса или под ступицы зубчатых венцов;</w:t>
      </w:r>
    </w:p>
    <w:p w:rsidR="00BD58BC" w:rsidRPr="006C36C3" w:rsidRDefault="00BD58BC" w:rsidP="00BD58BC">
      <w:pPr>
        <w:spacing w:line="360" w:lineRule="exact"/>
        <w:ind w:firstLine="720"/>
        <w:jc w:val="both"/>
        <w:rPr>
          <w:sz w:val="28"/>
        </w:rPr>
      </w:pPr>
      <w:r w:rsidRPr="006C36C3">
        <w:rPr>
          <w:sz w:val="28"/>
        </w:rPr>
        <w:t>0,030 мм– для предподступичных частей под упорные (лабиринтные) кольца буксовых подшипников новых осей;</w:t>
      </w:r>
    </w:p>
    <w:p w:rsidR="00BD58BC" w:rsidRPr="006C36C3" w:rsidRDefault="00BD58BC" w:rsidP="00BD58BC">
      <w:pPr>
        <w:spacing w:line="360" w:lineRule="exact"/>
        <w:ind w:firstLine="720"/>
        <w:jc w:val="both"/>
        <w:rPr>
          <w:sz w:val="28"/>
        </w:rPr>
      </w:pPr>
      <w:r w:rsidRPr="006C36C3">
        <w:rPr>
          <w:sz w:val="28"/>
        </w:rPr>
        <w:t>0,050 мм– для предподступичных частей под упорные (лабиринтные) кольца буксовых подшипников старогодных осей.</w:t>
      </w:r>
    </w:p>
    <w:p w:rsidR="00BD58BC" w:rsidRPr="006C36C3" w:rsidRDefault="00BD58BC" w:rsidP="00BD58BC">
      <w:pPr>
        <w:spacing w:line="360" w:lineRule="exact"/>
        <w:ind w:firstLine="720"/>
        <w:jc w:val="both"/>
        <w:rPr>
          <w:sz w:val="28"/>
        </w:rPr>
      </w:pPr>
      <w:r w:rsidRPr="006C36C3">
        <w:rPr>
          <w:sz w:val="28"/>
        </w:rPr>
        <w:t>Здесь и далее допускается вместо непостоянства диаметра в поперечном сечении измерять отклонение от круглости, вместо непостоянства диаметра в продольном сечении измерять профиль продольного сечения. Допуск круглости и профиля продольного сечения должен быть равен половине значения допуска непостоянства диаметра в поперечном или продольном сечении.</w:t>
      </w:r>
    </w:p>
    <w:p w:rsidR="00BD58BC" w:rsidRPr="006C36C3" w:rsidRDefault="00BD58BC" w:rsidP="00BD58BC">
      <w:pPr>
        <w:pStyle w:val="a0"/>
        <w:numPr>
          <w:ilvl w:val="2"/>
          <w:numId w:val="24"/>
        </w:numPr>
        <w:spacing w:line="360" w:lineRule="exact"/>
        <w:ind w:left="0" w:firstLine="709"/>
        <w:rPr>
          <w:sz w:val="28"/>
        </w:rPr>
      </w:pPr>
      <w:r w:rsidRPr="006C36C3">
        <w:rPr>
          <w:sz w:val="28"/>
        </w:rPr>
        <w:t>Допуск радиального биения (при проверке в центрах) шеек оси под подшипники качения, подступичных частей, посадочного места под зубчатые колеса или под ступицы зубчатых венцов, посадочного места под тормозные диски должен быть:</w:t>
      </w:r>
    </w:p>
    <w:p w:rsidR="00BD58BC" w:rsidRPr="006C36C3" w:rsidRDefault="00BD58BC" w:rsidP="00BD58BC">
      <w:pPr>
        <w:spacing w:line="360" w:lineRule="exact"/>
        <w:ind w:firstLine="720"/>
        <w:jc w:val="both"/>
        <w:rPr>
          <w:sz w:val="28"/>
        </w:rPr>
      </w:pPr>
      <w:r w:rsidRPr="006C36C3">
        <w:rPr>
          <w:sz w:val="28"/>
        </w:rPr>
        <w:t>Для колесных пар ТПС с конструкционной скоростью до 160 км/ч:</w:t>
      </w:r>
    </w:p>
    <w:p w:rsidR="00BD58BC" w:rsidRPr="006C36C3" w:rsidRDefault="00BD58BC" w:rsidP="00BD58BC">
      <w:pPr>
        <w:spacing w:line="360" w:lineRule="exact"/>
        <w:ind w:firstLine="720"/>
        <w:jc w:val="both"/>
        <w:rPr>
          <w:sz w:val="28"/>
        </w:rPr>
      </w:pPr>
      <w:r w:rsidRPr="006C36C3">
        <w:rPr>
          <w:sz w:val="28"/>
        </w:rPr>
        <w:lastRenderedPageBreak/>
        <w:t xml:space="preserve">0,30 мм -для колесных пар моторвагонного подвижного состава (кроме посадочных мест оси под зубчатые колеса); </w:t>
      </w:r>
    </w:p>
    <w:p w:rsidR="00BD58BC" w:rsidRPr="006C36C3" w:rsidRDefault="00BD58BC" w:rsidP="00BD58BC">
      <w:pPr>
        <w:spacing w:line="360" w:lineRule="exact"/>
        <w:ind w:firstLine="720"/>
        <w:jc w:val="both"/>
        <w:rPr>
          <w:sz w:val="28"/>
        </w:rPr>
      </w:pPr>
      <w:r w:rsidRPr="006C36C3">
        <w:rPr>
          <w:sz w:val="28"/>
        </w:rPr>
        <w:t>0,05 мм- для колесных пар локомотивов и посадочных мест оси под зубчатые колеса моторных колесных пар моторвагонного подвижного состава;</w:t>
      </w:r>
    </w:p>
    <w:p w:rsidR="00BD58BC" w:rsidRPr="006C36C3" w:rsidRDefault="00BD58BC" w:rsidP="00BD58BC">
      <w:pPr>
        <w:spacing w:line="360" w:lineRule="exact"/>
        <w:ind w:firstLine="720"/>
        <w:jc w:val="both"/>
        <w:rPr>
          <w:sz w:val="28"/>
        </w:rPr>
      </w:pPr>
      <w:r w:rsidRPr="006C36C3">
        <w:rPr>
          <w:sz w:val="28"/>
        </w:rPr>
        <w:t>1,0</w:t>
      </w:r>
      <w:r>
        <w:rPr>
          <w:sz w:val="28"/>
        </w:rPr>
        <w:t xml:space="preserve"> </w:t>
      </w:r>
      <w:r w:rsidRPr="006C36C3">
        <w:rPr>
          <w:sz w:val="28"/>
        </w:rPr>
        <w:t>мм - свободной средней части оси.</w:t>
      </w:r>
    </w:p>
    <w:p w:rsidR="00BD58BC" w:rsidRPr="006C36C3" w:rsidRDefault="00BD58BC" w:rsidP="00BD58BC">
      <w:pPr>
        <w:spacing w:line="360" w:lineRule="exact"/>
        <w:ind w:firstLine="720"/>
        <w:jc w:val="both"/>
        <w:rPr>
          <w:sz w:val="28"/>
        </w:rPr>
      </w:pPr>
      <w:r w:rsidRPr="006C36C3">
        <w:rPr>
          <w:sz w:val="28"/>
        </w:rPr>
        <w:t>Для колесных пар ТПС с конструкционной скоростью от 160 км/ч:</w:t>
      </w:r>
    </w:p>
    <w:p w:rsidR="00BD58BC" w:rsidRPr="006C36C3" w:rsidRDefault="00BD58BC" w:rsidP="00BD58BC">
      <w:pPr>
        <w:spacing w:line="360" w:lineRule="exact"/>
        <w:ind w:firstLine="720"/>
        <w:jc w:val="both"/>
        <w:rPr>
          <w:sz w:val="28"/>
        </w:rPr>
      </w:pPr>
      <w:r w:rsidRPr="006C36C3">
        <w:rPr>
          <w:sz w:val="28"/>
        </w:rPr>
        <w:t xml:space="preserve">0,03 мм- шеек под подшипники качения, предподступичных частей, подступичных частей под колеса, тормозные диски, зубчатые колеса или зубчатые венцы </w:t>
      </w:r>
    </w:p>
    <w:p w:rsidR="00BD58BC" w:rsidRPr="006C36C3" w:rsidRDefault="00BD58BC" w:rsidP="00BD58BC">
      <w:pPr>
        <w:spacing w:line="360" w:lineRule="exact"/>
        <w:ind w:firstLine="720"/>
        <w:jc w:val="both"/>
        <w:rPr>
          <w:sz w:val="28"/>
        </w:rPr>
      </w:pPr>
      <w:r w:rsidRPr="006C36C3">
        <w:rPr>
          <w:sz w:val="28"/>
        </w:rPr>
        <w:t>0,30 мм - свободной средней части.</w:t>
      </w:r>
    </w:p>
    <w:p w:rsidR="00BD58BC" w:rsidRPr="006C36C3" w:rsidRDefault="00BD58BC" w:rsidP="00BD58BC">
      <w:pPr>
        <w:pStyle w:val="a0"/>
        <w:numPr>
          <w:ilvl w:val="2"/>
          <w:numId w:val="24"/>
        </w:numPr>
        <w:spacing w:line="360" w:lineRule="exact"/>
        <w:ind w:left="0" w:firstLine="709"/>
        <w:rPr>
          <w:sz w:val="28"/>
        </w:rPr>
      </w:pPr>
      <w:r w:rsidRPr="006C36C3">
        <w:rPr>
          <w:sz w:val="28"/>
        </w:rPr>
        <w:t>Допуск торцевого биения упорных торцов предподступичных частей оси при проверке в центрах оси должен быть, мм, не более:</w:t>
      </w:r>
    </w:p>
    <w:p w:rsidR="00BD58BC" w:rsidRPr="006C36C3" w:rsidRDefault="00BD58BC" w:rsidP="00BD58BC">
      <w:pPr>
        <w:spacing w:line="360" w:lineRule="exact"/>
        <w:ind w:firstLine="720"/>
        <w:jc w:val="both"/>
        <w:rPr>
          <w:sz w:val="28"/>
        </w:rPr>
      </w:pPr>
      <w:r w:rsidRPr="006C36C3">
        <w:rPr>
          <w:sz w:val="28"/>
        </w:rPr>
        <w:t>0,05 мм - для колесных пар локомотивов, моторвагонного подвижного состава.</w:t>
      </w:r>
    </w:p>
    <w:p w:rsidR="00BD58BC" w:rsidRPr="006C36C3" w:rsidRDefault="00BD58BC" w:rsidP="00BD58BC">
      <w:pPr>
        <w:pStyle w:val="a0"/>
        <w:numPr>
          <w:ilvl w:val="2"/>
          <w:numId w:val="24"/>
        </w:numPr>
        <w:spacing w:line="360" w:lineRule="exact"/>
        <w:ind w:left="0" w:firstLine="709"/>
        <w:rPr>
          <w:sz w:val="28"/>
        </w:rPr>
      </w:pPr>
      <w:r w:rsidRPr="006C36C3">
        <w:rPr>
          <w:sz w:val="28"/>
        </w:rPr>
        <w:t>Обточку шеек осей разрешается производить как до запрессовки, так и после запрессовки оси и обточки поверхности катания колесной пары.</w:t>
      </w:r>
    </w:p>
    <w:p w:rsidR="00BD58BC" w:rsidRPr="006C36C3" w:rsidRDefault="00BD58BC" w:rsidP="00BD58BC">
      <w:pPr>
        <w:pStyle w:val="a0"/>
        <w:numPr>
          <w:ilvl w:val="2"/>
          <w:numId w:val="24"/>
        </w:numPr>
        <w:spacing w:line="360" w:lineRule="exact"/>
        <w:ind w:left="0" w:firstLine="709"/>
        <w:rPr>
          <w:sz w:val="28"/>
        </w:rPr>
      </w:pPr>
      <w:r w:rsidRPr="006C36C3">
        <w:rPr>
          <w:sz w:val="28"/>
        </w:rPr>
        <w:t xml:space="preserve">Обточку и шлифовку буксовых шеек, предподступичных и подступичных частей и шеек под моторно-осевой подшипник осей, бывших в эксплуатации, необходимо производить при наличии на них следующих дефектов: </w:t>
      </w:r>
    </w:p>
    <w:p w:rsidR="00BD58BC" w:rsidRPr="006C36C3" w:rsidRDefault="00BD58BC" w:rsidP="00BD58BC">
      <w:pPr>
        <w:spacing w:line="360" w:lineRule="exact"/>
        <w:ind w:firstLine="720"/>
        <w:jc w:val="both"/>
        <w:rPr>
          <w:sz w:val="28"/>
        </w:rPr>
      </w:pPr>
      <w:r w:rsidRPr="006C36C3">
        <w:rPr>
          <w:sz w:val="28"/>
        </w:rPr>
        <w:t>- недопустимых рисок и задиров, забоин шейки и предподступичной части оси, а также при недопустимой местной выработке шейки под моторно-осевой подшипник;</w:t>
      </w:r>
    </w:p>
    <w:p w:rsidR="00BD58BC" w:rsidRPr="006C36C3" w:rsidRDefault="00BD58BC" w:rsidP="00BD58BC">
      <w:pPr>
        <w:spacing w:line="360" w:lineRule="exact"/>
        <w:ind w:firstLine="720"/>
        <w:jc w:val="both"/>
        <w:rPr>
          <w:sz w:val="28"/>
        </w:rPr>
      </w:pPr>
      <w:r w:rsidRPr="006C36C3">
        <w:rPr>
          <w:sz w:val="28"/>
        </w:rPr>
        <w:t>- превышения установленных допусков непостоянства диаметра в поперечном и продольном сечениях, радиального биения;</w:t>
      </w:r>
    </w:p>
    <w:p w:rsidR="00BD58BC" w:rsidRPr="006C36C3" w:rsidRDefault="00BD58BC" w:rsidP="00BD58BC">
      <w:pPr>
        <w:spacing w:line="360" w:lineRule="exact"/>
        <w:ind w:firstLine="720"/>
        <w:jc w:val="both"/>
        <w:rPr>
          <w:sz w:val="28"/>
        </w:rPr>
      </w:pPr>
      <w:r w:rsidRPr="006C36C3">
        <w:rPr>
          <w:sz w:val="28"/>
        </w:rPr>
        <w:t>- радиусов галтелей менее допустимых;</w:t>
      </w:r>
    </w:p>
    <w:p w:rsidR="00BD58BC" w:rsidRPr="006C36C3" w:rsidRDefault="00BD58BC" w:rsidP="00BD58BC">
      <w:pPr>
        <w:spacing w:line="360" w:lineRule="exact"/>
        <w:ind w:firstLine="720"/>
        <w:jc w:val="both"/>
        <w:rPr>
          <w:sz w:val="28"/>
        </w:rPr>
      </w:pPr>
      <w:r w:rsidRPr="006C36C3">
        <w:rPr>
          <w:sz w:val="28"/>
        </w:rPr>
        <w:t>- продольных плен и волосовин;</w:t>
      </w:r>
    </w:p>
    <w:p w:rsidR="00BD58BC" w:rsidRPr="006C36C3" w:rsidRDefault="00BD58BC" w:rsidP="00BD58BC">
      <w:pPr>
        <w:spacing w:line="360" w:lineRule="exact"/>
        <w:ind w:firstLine="720"/>
        <w:jc w:val="both"/>
        <w:rPr>
          <w:sz w:val="28"/>
        </w:rPr>
      </w:pPr>
      <w:r w:rsidRPr="006C36C3">
        <w:rPr>
          <w:sz w:val="28"/>
        </w:rPr>
        <w:t>- повреждений от коррозии.</w:t>
      </w:r>
    </w:p>
    <w:p w:rsidR="00BD58BC" w:rsidRPr="006C36C3" w:rsidRDefault="00BD58BC" w:rsidP="00BD58BC">
      <w:pPr>
        <w:spacing w:line="360" w:lineRule="exact"/>
        <w:ind w:firstLine="720"/>
        <w:jc w:val="both"/>
        <w:rPr>
          <w:sz w:val="28"/>
        </w:rPr>
      </w:pPr>
      <w:r w:rsidRPr="006C36C3">
        <w:rPr>
          <w:sz w:val="28"/>
        </w:rPr>
        <w:t xml:space="preserve">После обточки и шлифовки размеры шеек, предподступичных частей, их непостоянство диаметра в поперечном и продольном сечениях и радиусы галтелей должны находиться в пределах установленных норм, а параметр шероховатости соответствовать </w:t>
      </w:r>
      <w:r w:rsidR="003356E9">
        <w:fldChar w:fldCharType="begin"/>
      </w:r>
      <w:r w:rsidR="003356E9">
        <w:instrText xml:space="preserve"> REF _Ref190101754 \h  \* MERGEFORMAT </w:instrText>
      </w:r>
      <w:r w:rsidR="003356E9">
        <w:fldChar w:fldCharType="separate"/>
      </w:r>
      <w:r w:rsidRPr="009F2DA9">
        <w:rPr>
          <w:sz w:val="28"/>
        </w:rPr>
        <w:t xml:space="preserve">Таблица </w:t>
      </w:r>
      <w:r>
        <w:rPr>
          <w:sz w:val="28"/>
        </w:rPr>
        <w:t>8</w:t>
      </w:r>
      <w:r w:rsidR="003356E9">
        <w:fldChar w:fldCharType="end"/>
      </w:r>
      <w:r w:rsidRPr="006C36C3">
        <w:rPr>
          <w:sz w:val="28"/>
        </w:rPr>
        <w:t xml:space="preserve"> настоящей Инструкции.</w:t>
      </w:r>
    </w:p>
    <w:p w:rsidR="00BD58BC" w:rsidRPr="006C36C3" w:rsidRDefault="00BD58BC" w:rsidP="00BD58BC">
      <w:pPr>
        <w:pStyle w:val="a0"/>
        <w:numPr>
          <w:ilvl w:val="2"/>
          <w:numId w:val="24"/>
        </w:numPr>
        <w:spacing w:line="360" w:lineRule="exact"/>
        <w:ind w:left="0" w:firstLine="709"/>
        <w:rPr>
          <w:sz w:val="28"/>
        </w:rPr>
      </w:pPr>
      <w:bookmarkStart w:id="56" w:name="_Ref190102038"/>
      <w:r w:rsidRPr="006C36C3">
        <w:rPr>
          <w:sz w:val="28"/>
        </w:rPr>
        <w:t>Для плавного захода оси в ступицу при запрессовке наружный конец подступичной части оси обтачивается на конус длиной от 7 до 15 мм с разностью наибольшего и наименьшего диаметров не более 2 мм, за исключением электровозных осей колесных пар с удлиненной ступицей, для которых длина запрессовочного конуса должна быть от 17 мм до 20 мм.</w:t>
      </w:r>
      <w:bookmarkEnd w:id="56"/>
    </w:p>
    <w:p w:rsidR="00BD58BC" w:rsidRPr="006C36C3" w:rsidRDefault="00BD58BC" w:rsidP="00BD58BC">
      <w:pPr>
        <w:spacing w:line="360" w:lineRule="exact"/>
        <w:ind w:firstLine="720"/>
        <w:jc w:val="both"/>
        <w:rPr>
          <w:sz w:val="28"/>
        </w:rPr>
      </w:pPr>
      <w:r w:rsidRPr="006C36C3">
        <w:rPr>
          <w:sz w:val="28"/>
        </w:rPr>
        <w:t>Переход от запрессовочного конуса к цилиндрической поверхности подступичной части оси должен быть плавным.</w:t>
      </w:r>
    </w:p>
    <w:p w:rsidR="00BD58BC" w:rsidRPr="006C36C3" w:rsidRDefault="00BD58BC" w:rsidP="00BD58BC">
      <w:pPr>
        <w:spacing w:line="360" w:lineRule="exact"/>
        <w:ind w:firstLine="720"/>
        <w:jc w:val="both"/>
        <w:rPr>
          <w:sz w:val="28"/>
        </w:rPr>
      </w:pPr>
      <w:r w:rsidRPr="006C36C3">
        <w:rPr>
          <w:sz w:val="28"/>
        </w:rPr>
        <w:lastRenderedPageBreak/>
        <w:t xml:space="preserve">Предпочтительно выполнять заходную часть оси скругленной, радиусом </w:t>
      </w:r>
      <w:r>
        <w:rPr>
          <w:sz w:val="28"/>
          <w:lang w:val="en-US"/>
        </w:rPr>
        <w:t>R</w:t>
      </w:r>
      <w:r w:rsidRPr="000C6D90">
        <w:rPr>
          <w:sz w:val="28"/>
        </w:rPr>
        <w:t xml:space="preserve"> </w:t>
      </w:r>
      <w:r w:rsidRPr="006C36C3">
        <w:rPr>
          <w:sz w:val="28"/>
        </w:rPr>
        <w:t>(</w:t>
      </w:r>
      <w:r w:rsidR="003356E9">
        <w:fldChar w:fldCharType="begin"/>
      </w:r>
      <w:r w:rsidR="003356E9">
        <w:instrText xml:space="preserve"> REF _Ref190029137 \h  \* MERGEFORMAT </w:instrText>
      </w:r>
      <w:r w:rsidR="003356E9">
        <w:fldChar w:fldCharType="separate"/>
      </w:r>
      <w:r w:rsidRPr="000C6D90">
        <w:rPr>
          <w:sz w:val="28"/>
        </w:rPr>
        <w:t xml:space="preserve">Рисунок </w:t>
      </w:r>
      <w:r>
        <w:rPr>
          <w:sz w:val="28"/>
        </w:rPr>
        <w:t>3</w:t>
      </w:r>
      <w:r w:rsidR="003356E9">
        <w:fldChar w:fldCharType="end"/>
      </w:r>
      <w:r w:rsidRPr="006C36C3">
        <w:rPr>
          <w:sz w:val="28"/>
        </w:rPr>
        <w:t>), величина которого определяется по формуле</w:t>
      </w:r>
      <w:r>
        <w:rPr>
          <w:sz w:val="28"/>
        </w:rPr>
        <w:t>:</w:t>
      </w:r>
    </w:p>
    <w:p w:rsidR="00BD58BC" w:rsidRPr="007318DB" w:rsidRDefault="00BD58BC" w:rsidP="00BD58BC">
      <w:pPr>
        <w:spacing w:line="360" w:lineRule="auto"/>
        <w:ind w:firstLine="720"/>
        <w:jc w:val="both"/>
      </w:pPr>
    </w:p>
    <w:p w:rsidR="00BD58BC" w:rsidRPr="006C36C3" w:rsidRDefault="00BD58BC" w:rsidP="00BD58BC">
      <w:pPr>
        <w:tabs>
          <w:tab w:val="left" w:pos="7938"/>
        </w:tabs>
        <w:spacing w:line="360" w:lineRule="auto"/>
        <w:ind w:firstLine="720"/>
        <w:jc w:val="both"/>
        <w:rPr>
          <w:sz w:val="28"/>
        </w:rPr>
      </w:pPr>
      <w:r w:rsidRPr="006C36C3">
        <w:rPr>
          <w:sz w:val="28"/>
        </w:rPr>
        <w:t>R = (1±0,06) D</w:t>
      </w:r>
      <w:r w:rsidRPr="006C36C3">
        <w:rPr>
          <w:sz w:val="28"/>
          <w:vertAlign w:val="superscript"/>
        </w:rPr>
        <w:t>0</w:t>
      </w:r>
      <w:r w:rsidRPr="006C36C3">
        <w:rPr>
          <w:sz w:val="28"/>
        </w:rPr>
        <w:t xml:space="preserve">n, </w:t>
      </w:r>
      <w:r w:rsidRPr="006C36C3">
        <w:rPr>
          <w:sz w:val="28"/>
        </w:rPr>
        <w:tab/>
      </w:r>
      <w:r w:rsidRPr="006C36C3">
        <w:rPr>
          <w:sz w:val="28"/>
        </w:rPr>
        <w:tab/>
      </w:r>
      <w:r>
        <w:rPr>
          <w:sz w:val="28"/>
        </w:rPr>
        <w:t xml:space="preserve">          </w:t>
      </w:r>
      <w:r w:rsidRPr="006C36C3">
        <w:rPr>
          <w:sz w:val="28"/>
        </w:rPr>
        <w:t>(</w:t>
      </w:r>
      <w:r w:rsidRPr="00BC0AA0">
        <w:rPr>
          <w:sz w:val="28"/>
        </w:rPr>
        <w:t>3</w:t>
      </w:r>
      <w:r w:rsidRPr="006C36C3">
        <w:rPr>
          <w:sz w:val="28"/>
        </w:rPr>
        <w:t>)</w:t>
      </w:r>
    </w:p>
    <w:p w:rsidR="00BD58BC" w:rsidRPr="006C36C3" w:rsidRDefault="00BD58BC" w:rsidP="00BD58BC">
      <w:pPr>
        <w:spacing w:line="360" w:lineRule="auto"/>
        <w:ind w:firstLine="720"/>
        <w:jc w:val="both"/>
        <w:rPr>
          <w:sz w:val="28"/>
        </w:rPr>
      </w:pPr>
      <w:r w:rsidRPr="006C36C3">
        <w:rPr>
          <w:sz w:val="28"/>
        </w:rPr>
        <w:t>где D</w:t>
      </w:r>
      <w:r w:rsidRPr="006C36C3">
        <w:rPr>
          <w:sz w:val="28"/>
          <w:vertAlign w:val="superscript"/>
        </w:rPr>
        <w:t>0</w:t>
      </w:r>
      <w:r w:rsidRPr="006C36C3">
        <w:rPr>
          <w:sz w:val="28"/>
        </w:rPr>
        <w:t>n — диаметр подступичной части оси.</w:t>
      </w:r>
    </w:p>
    <w:p w:rsidR="00BD58BC" w:rsidRPr="006C36C3" w:rsidRDefault="00BD58BC" w:rsidP="00BD58BC">
      <w:pPr>
        <w:spacing w:line="360" w:lineRule="auto"/>
        <w:ind w:firstLine="720"/>
        <w:jc w:val="both"/>
        <w:rPr>
          <w:sz w:val="28"/>
        </w:rPr>
      </w:pPr>
      <w:r w:rsidRPr="006C36C3">
        <w:rPr>
          <w:sz w:val="28"/>
        </w:rPr>
        <w:t>Плавный переход от фаски к торцу выполнять радиусом 3 мм.</w:t>
      </w:r>
    </w:p>
    <w:p w:rsidR="00BD58BC" w:rsidRPr="000F256B" w:rsidRDefault="00BD58BC" w:rsidP="00BD58BC">
      <w:pPr>
        <w:spacing w:line="360" w:lineRule="auto"/>
        <w:ind w:firstLine="720"/>
        <w:jc w:val="both"/>
      </w:pPr>
    </w:p>
    <w:p w:rsidR="00BD58BC" w:rsidRDefault="00BD58BC" w:rsidP="00BD58BC">
      <w:pPr>
        <w:keepNext/>
        <w:spacing w:line="360" w:lineRule="auto"/>
        <w:ind w:firstLine="720"/>
        <w:jc w:val="center"/>
      </w:pPr>
      <w:r w:rsidRPr="000F256B">
        <w:rPr>
          <w:noProof/>
        </w:rPr>
        <w:drawing>
          <wp:inline distT="0" distB="0" distL="0" distR="0">
            <wp:extent cx="2440940" cy="1990725"/>
            <wp:effectExtent l="0" t="0" r="0" b="0"/>
            <wp:docPr id="5" name="Рисунок 2" descr="Фрагмент 4 иправле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рагмент 4 иправлен "/>
                    <pic:cNvPicPr>
                      <a:picLocks noChangeAspect="1"/>
                    </pic:cNvPicPr>
                  </pic:nvPicPr>
                  <pic:blipFill rotWithShape="1">
                    <a:blip r:embed="rId22" cstate="print"/>
                    <a:srcRect b="8280"/>
                    <a:stretch/>
                  </pic:blipFill>
                  <pic:spPr bwMode="auto">
                    <a:xfrm>
                      <a:off x="0" y="0"/>
                      <a:ext cx="2440940" cy="1990725"/>
                    </a:xfrm>
                    <a:prstGeom prst="rect">
                      <a:avLst/>
                    </a:prstGeom>
                    <a:noFill/>
                    <a:ln>
                      <a:noFill/>
                    </a:ln>
                    <a:extLst>
                      <a:ext uri="{53640926-AAD7-44D8-BBD7-CCE9431645EC}">
                        <a14:shadowObscured xmlns:a14="http://schemas.microsoft.com/office/drawing/2010/main"/>
                      </a:ext>
                    </a:extLst>
                  </pic:spPr>
                </pic:pic>
              </a:graphicData>
            </a:graphic>
          </wp:inline>
        </w:drawing>
      </w:r>
    </w:p>
    <w:p w:rsidR="00BD58BC" w:rsidRPr="000C6D90" w:rsidRDefault="00BD58BC" w:rsidP="00BD58BC">
      <w:pPr>
        <w:pStyle w:val="a"/>
        <w:numPr>
          <w:ilvl w:val="0"/>
          <w:numId w:val="0"/>
        </w:numPr>
        <w:suppressAutoHyphens/>
        <w:ind w:left="709"/>
        <w:jc w:val="center"/>
        <w:rPr>
          <w:sz w:val="28"/>
        </w:rPr>
      </w:pPr>
      <w:bookmarkStart w:id="57" w:name="_Ref190029137"/>
      <w:r w:rsidRPr="000C6D90">
        <w:rPr>
          <w:sz w:val="28"/>
        </w:rPr>
        <w:t xml:space="preserve">Рисунок </w:t>
      </w:r>
      <w:r w:rsidRPr="000C6D90">
        <w:rPr>
          <w:sz w:val="28"/>
        </w:rPr>
        <w:fldChar w:fldCharType="begin"/>
      </w:r>
      <w:r w:rsidRPr="000C6D90">
        <w:rPr>
          <w:sz w:val="28"/>
        </w:rPr>
        <w:instrText xml:space="preserve"> SEQ Рисунок \* ARABIC </w:instrText>
      </w:r>
      <w:r w:rsidRPr="000C6D90">
        <w:rPr>
          <w:sz w:val="28"/>
        </w:rPr>
        <w:fldChar w:fldCharType="separate"/>
      </w:r>
      <w:r>
        <w:rPr>
          <w:noProof/>
          <w:sz w:val="28"/>
        </w:rPr>
        <w:t>3</w:t>
      </w:r>
      <w:r w:rsidRPr="000C6D90">
        <w:rPr>
          <w:noProof/>
          <w:sz w:val="28"/>
        </w:rPr>
        <w:fldChar w:fldCharType="end"/>
      </w:r>
      <w:bookmarkEnd w:id="57"/>
      <w:r w:rsidRPr="000C6D90">
        <w:rPr>
          <w:sz w:val="28"/>
        </w:rPr>
        <w:t xml:space="preserve"> – Требования к </w:t>
      </w:r>
      <w:r>
        <w:rPr>
          <w:sz w:val="28"/>
        </w:rPr>
        <w:t>заходной части</w:t>
      </w:r>
      <w:r w:rsidRPr="000C6D90">
        <w:rPr>
          <w:sz w:val="28"/>
        </w:rPr>
        <w:t xml:space="preserve"> оси</w:t>
      </w:r>
    </w:p>
    <w:p w:rsidR="00BD58BC" w:rsidRPr="007318DB" w:rsidRDefault="00BD58BC" w:rsidP="00BD58BC"/>
    <w:p w:rsidR="00BD58BC" w:rsidRPr="000C6D90" w:rsidRDefault="00BD58BC" w:rsidP="00BD58BC">
      <w:pPr>
        <w:pStyle w:val="a0"/>
        <w:numPr>
          <w:ilvl w:val="2"/>
          <w:numId w:val="24"/>
        </w:numPr>
        <w:spacing w:before="120" w:line="360" w:lineRule="exact"/>
        <w:ind w:left="0" w:firstLine="709"/>
        <w:rPr>
          <w:sz w:val="28"/>
        </w:rPr>
      </w:pPr>
      <w:r w:rsidRPr="000C6D90">
        <w:rPr>
          <w:sz w:val="28"/>
        </w:rPr>
        <w:t xml:space="preserve">При изготовлении новых осей для запрессовки в старогодные колесные центры разрешается увеличивать диаметр их подступичных частей против размера по чертежу в пределах норм, приведенных </w:t>
      </w:r>
      <w:proofErr w:type="gramStart"/>
      <w:r w:rsidRPr="000C6D90">
        <w:rPr>
          <w:sz w:val="28"/>
        </w:rPr>
        <w:t>в</w:t>
      </w:r>
      <w:proofErr w:type="gramEnd"/>
      <w:r w:rsidRPr="000C6D90">
        <w:rPr>
          <w:sz w:val="28"/>
        </w:rPr>
        <w:t xml:space="preserve"> </w:t>
      </w:r>
      <w:r w:rsidR="003356E9">
        <w:fldChar w:fldCharType="begin"/>
      </w:r>
      <w:r w:rsidR="003356E9">
        <w:instrText xml:space="preserve"> REF _Ref190025710 \h  \* MERGEFORMAT </w:instrText>
      </w:r>
      <w:r w:rsidR="003356E9">
        <w:fldChar w:fldCharType="separate"/>
      </w:r>
      <w:proofErr w:type="gramStart"/>
      <w:r w:rsidRPr="009F2DA9">
        <w:rPr>
          <w:sz w:val="28"/>
        </w:rPr>
        <w:t>Таблица</w:t>
      </w:r>
      <w:proofErr w:type="gramEnd"/>
      <w:r w:rsidRPr="009F2DA9">
        <w:rPr>
          <w:sz w:val="28"/>
        </w:rPr>
        <w:t xml:space="preserve"> </w:t>
      </w:r>
      <w:r>
        <w:rPr>
          <w:sz w:val="28"/>
        </w:rPr>
        <w:t>6</w:t>
      </w:r>
      <w:r w:rsidR="003356E9">
        <w:fldChar w:fldCharType="end"/>
      </w:r>
      <w:r w:rsidRPr="000C6D90">
        <w:rPr>
          <w:sz w:val="28"/>
        </w:rPr>
        <w:t xml:space="preserve"> (пункты </w:t>
      </w:r>
      <w:r w:rsidR="003356E9">
        <w:fldChar w:fldCharType="begin"/>
      </w:r>
      <w:r w:rsidR="003356E9">
        <w:instrText xml:space="preserve"> REF Т6_п3_3 \h  \* MERGEFORMAT </w:instrText>
      </w:r>
      <w:r w:rsidR="003356E9">
        <w:fldChar w:fldCharType="separate"/>
      </w:r>
      <w:r w:rsidRPr="003356C9">
        <w:rPr>
          <w:sz w:val="28"/>
        </w:rPr>
        <w:t>3.3</w:t>
      </w:r>
      <w:r w:rsidR="003356E9">
        <w:fldChar w:fldCharType="end"/>
      </w:r>
      <w:r w:rsidRPr="000C6D90">
        <w:rPr>
          <w:sz w:val="28"/>
        </w:rPr>
        <w:t xml:space="preserve">, </w:t>
      </w:r>
      <w:r w:rsidR="003356E9">
        <w:fldChar w:fldCharType="begin"/>
      </w:r>
      <w:r w:rsidR="003356E9">
        <w:instrText xml:space="preserve"> REF Т6_п3_4 \h  \* MERGEFORMAT </w:instrText>
      </w:r>
      <w:r w:rsidR="003356E9">
        <w:fldChar w:fldCharType="separate"/>
      </w:r>
      <w:r w:rsidRPr="003356C9">
        <w:rPr>
          <w:sz w:val="28"/>
        </w:rPr>
        <w:t>3.4</w:t>
      </w:r>
      <w:r w:rsidR="003356E9">
        <w:fldChar w:fldCharType="end"/>
      </w:r>
      <w:r w:rsidRPr="000C6D90">
        <w:rPr>
          <w:sz w:val="28"/>
        </w:rPr>
        <w:t>).</w:t>
      </w:r>
    </w:p>
    <w:p w:rsidR="00BD58BC" w:rsidRPr="000C6D90" w:rsidRDefault="00BD58BC" w:rsidP="00BD58BC">
      <w:pPr>
        <w:pStyle w:val="a0"/>
        <w:numPr>
          <w:ilvl w:val="2"/>
          <w:numId w:val="24"/>
        </w:numPr>
        <w:spacing w:before="120" w:line="360" w:lineRule="exact"/>
        <w:ind w:left="0" w:firstLine="709"/>
        <w:rPr>
          <w:sz w:val="28"/>
        </w:rPr>
      </w:pPr>
      <w:r w:rsidRPr="000C6D90">
        <w:rPr>
          <w:sz w:val="28"/>
        </w:rPr>
        <w:t>Галтели, пазы в торцах осей должны проверяться шаблонами. При проверке галтелей допускается просвет между галтелью и шаблоном не более 0,4 мм.</w:t>
      </w:r>
    </w:p>
    <w:p w:rsidR="00BD58BC" w:rsidRPr="007318DB" w:rsidRDefault="00BD58BC" w:rsidP="00BD58BC">
      <w:pPr>
        <w:pStyle w:val="a0"/>
        <w:numPr>
          <w:ilvl w:val="2"/>
          <w:numId w:val="24"/>
        </w:numPr>
        <w:spacing w:before="120" w:line="360" w:lineRule="exact"/>
        <w:ind w:left="0" w:firstLine="709"/>
        <w:rPr>
          <w:spacing w:val="-4"/>
          <w:sz w:val="28"/>
        </w:rPr>
      </w:pPr>
      <w:r w:rsidRPr="007318DB">
        <w:rPr>
          <w:spacing w:val="-4"/>
          <w:sz w:val="28"/>
        </w:rPr>
        <w:t>Середина оси обозначается керном и определяется относительно упорных торцов предподступичных частей, если это предусмотрено конструкторской документацией. Размер керна по диаметру должен быть не более 2,0 мм.</w:t>
      </w:r>
    </w:p>
    <w:p w:rsidR="00BD58BC" w:rsidRPr="000C6D90" w:rsidRDefault="00BD58BC" w:rsidP="00BD58BC">
      <w:pPr>
        <w:spacing w:line="360" w:lineRule="exact"/>
        <w:ind w:firstLine="720"/>
        <w:contextualSpacing/>
        <w:jc w:val="both"/>
        <w:rPr>
          <w:sz w:val="28"/>
        </w:rPr>
      </w:pPr>
      <w:r w:rsidRPr="000C6D90">
        <w:rPr>
          <w:sz w:val="28"/>
        </w:rPr>
        <w:t>Разница размеров от торцов оси до керна относительно упорных торцов предподступичных частей при подшипниках качения должна быть не более 1,0</w:t>
      </w:r>
      <w:r>
        <w:rPr>
          <w:sz w:val="28"/>
        </w:rPr>
        <w:t> </w:t>
      </w:r>
      <w:r w:rsidRPr="000C6D90">
        <w:rPr>
          <w:sz w:val="28"/>
        </w:rPr>
        <w:t>мм. Данная разница должна контролироваться на свободной оси.</w:t>
      </w:r>
    </w:p>
    <w:p w:rsidR="00BD58BC" w:rsidRPr="000C6D90" w:rsidRDefault="00BD58BC" w:rsidP="00BD58BC">
      <w:pPr>
        <w:pStyle w:val="a0"/>
        <w:numPr>
          <w:ilvl w:val="2"/>
          <w:numId w:val="24"/>
        </w:numPr>
        <w:spacing w:before="120" w:line="360" w:lineRule="exact"/>
        <w:ind w:left="0" w:firstLine="709"/>
        <w:rPr>
          <w:sz w:val="28"/>
        </w:rPr>
      </w:pPr>
      <w:bookmarkStart w:id="58" w:name="_Toc23590003"/>
      <w:r w:rsidRPr="000C6D90">
        <w:rPr>
          <w:sz w:val="28"/>
        </w:rPr>
        <w:t>Перед запрессовкой старогодные и чистовые оси должны быть подвергнуты неразрушающему контролю в соответствии с действующей технологической документацией. Требования к неразрушающему контролю черновых и чистовых осей при изготовлении установлены в ГОСТ 33200-2014 и ГОСТ 34656-2020.</w:t>
      </w:r>
    </w:p>
    <w:p w:rsidR="00BD58BC" w:rsidRPr="000C6D90" w:rsidRDefault="00BD58BC" w:rsidP="00BD58BC">
      <w:pPr>
        <w:pStyle w:val="2"/>
        <w:numPr>
          <w:ilvl w:val="1"/>
          <w:numId w:val="24"/>
        </w:numPr>
        <w:spacing w:before="120" w:after="0" w:line="360" w:lineRule="exact"/>
        <w:ind w:left="0" w:firstLine="709"/>
        <w:contextualSpacing/>
        <w:rPr>
          <w:sz w:val="28"/>
        </w:rPr>
      </w:pPr>
      <w:bookmarkStart w:id="59" w:name="_Toc194331140"/>
      <w:r w:rsidRPr="000C6D90">
        <w:rPr>
          <w:sz w:val="28"/>
        </w:rPr>
        <w:lastRenderedPageBreak/>
        <w:t>Обработка новых и старогодных центров, цельнокатаных и зубчатых колес</w:t>
      </w:r>
      <w:bookmarkEnd w:id="58"/>
      <w:r w:rsidRPr="000C6D90">
        <w:rPr>
          <w:sz w:val="28"/>
        </w:rPr>
        <w:t>.</w:t>
      </w:r>
      <w:bookmarkEnd w:id="59"/>
    </w:p>
    <w:p w:rsidR="00BD58BC" w:rsidRPr="000C6D90" w:rsidRDefault="00BD58BC" w:rsidP="00BD58BC">
      <w:pPr>
        <w:pStyle w:val="a0"/>
        <w:numPr>
          <w:ilvl w:val="2"/>
          <w:numId w:val="24"/>
        </w:numPr>
        <w:spacing w:before="120" w:line="360" w:lineRule="exact"/>
        <w:ind w:left="0" w:firstLine="709"/>
        <w:rPr>
          <w:sz w:val="28"/>
        </w:rPr>
      </w:pPr>
      <w:r w:rsidRPr="000C6D90">
        <w:rPr>
          <w:sz w:val="28"/>
        </w:rPr>
        <w:t xml:space="preserve">После окончательной обработки новые колесные центры, цельнокатаные и зубчатые колеса (венцы), центры зубчатых колес должны иметь параметры шероховатости поверхностей и размеры в соответствии с техническими требованиям ГОСТов на эти детали, ГОСТ 11018, КД, утвержденной в установленном порядке. </w:t>
      </w:r>
    </w:p>
    <w:p w:rsidR="00BD58BC" w:rsidRPr="000C6D90" w:rsidRDefault="00BD58BC" w:rsidP="00BD58BC">
      <w:pPr>
        <w:spacing w:before="120" w:line="360" w:lineRule="exact"/>
        <w:ind w:firstLine="720"/>
        <w:contextualSpacing/>
        <w:jc w:val="both"/>
        <w:rPr>
          <w:sz w:val="28"/>
        </w:rPr>
      </w:pPr>
      <w:r w:rsidRPr="000C6D90">
        <w:rPr>
          <w:sz w:val="28"/>
        </w:rPr>
        <w:t>Старогодные обработанные колесные центры, цельнокатаные и зубчатые колеса (венцы), центры зубчатых колес должны иметь размеры и параметры шероховатости поверхности в соответствии с конструкторской документацией или ремонтными чертежами.</w:t>
      </w:r>
    </w:p>
    <w:p w:rsidR="00BD58BC" w:rsidRPr="000C6D90" w:rsidRDefault="00BD58BC" w:rsidP="00BD58BC">
      <w:pPr>
        <w:pStyle w:val="a0"/>
        <w:numPr>
          <w:ilvl w:val="2"/>
          <w:numId w:val="24"/>
        </w:numPr>
        <w:spacing w:before="120" w:line="360" w:lineRule="exact"/>
        <w:ind w:left="0" w:firstLine="709"/>
        <w:rPr>
          <w:sz w:val="28"/>
        </w:rPr>
      </w:pPr>
      <w:r w:rsidRPr="00754042">
        <w:rPr>
          <w:sz w:val="28"/>
        </w:rPr>
        <w:t>При насадке нового колесного центра, цельнокатанного колеса, зубчатого колеса, ступицы зубчатого колеса на старогодную ось для обеспечения требуемого натяга разрешается выполнять диаметр отверстия ступицы в соот</w:t>
      </w:r>
      <w:r w:rsidRPr="000C6D90">
        <w:rPr>
          <w:sz w:val="28"/>
        </w:rPr>
        <w:t>ветствии с диаметром подступичной части оси.</w:t>
      </w:r>
    </w:p>
    <w:p w:rsidR="00BD58BC" w:rsidRPr="000C6D90" w:rsidRDefault="00BD58BC" w:rsidP="00BD58BC">
      <w:pPr>
        <w:pStyle w:val="a0"/>
        <w:numPr>
          <w:ilvl w:val="2"/>
          <w:numId w:val="24"/>
        </w:numPr>
        <w:spacing w:before="120" w:line="360" w:lineRule="exact"/>
        <w:ind w:left="0" w:firstLine="709"/>
        <w:rPr>
          <w:sz w:val="28"/>
        </w:rPr>
      </w:pPr>
      <w:bookmarkStart w:id="60" w:name="_Ref190102049"/>
      <w:r w:rsidRPr="000C6D90">
        <w:rPr>
          <w:sz w:val="28"/>
        </w:rPr>
        <w:t>Во избежание задиров при запрессовке и распрессовке отверстия ступиц должны иметь запрессовочный конус с закруглениями кромок согласно чертежам.</w:t>
      </w:r>
      <w:bookmarkEnd w:id="60"/>
    </w:p>
    <w:p w:rsidR="00BD58BC" w:rsidRPr="00526B00" w:rsidRDefault="00BD58BC" w:rsidP="00BD58BC">
      <w:pPr>
        <w:spacing w:before="120" w:line="360" w:lineRule="exact"/>
        <w:ind w:firstLine="720"/>
        <w:contextualSpacing/>
        <w:jc w:val="both"/>
        <w:rPr>
          <w:sz w:val="28"/>
        </w:rPr>
      </w:pPr>
      <w:r w:rsidRPr="000C6D90">
        <w:rPr>
          <w:sz w:val="28"/>
        </w:rPr>
        <w:t xml:space="preserve">Предпочтительно выполнять заходную часть отверстия ступиц длиной от 10 до15 мм скругленной, радиусом </w:t>
      </w:r>
      <w:r>
        <w:rPr>
          <w:sz w:val="28"/>
          <w:lang w:val="en-US"/>
        </w:rPr>
        <w:t>R</w:t>
      </w:r>
      <w:r w:rsidRPr="00526B00">
        <w:rPr>
          <w:sz w:val="28"/>
        </w:rPr>
        <w:t xml:space="preserve"> </w:t>
      </w:r>
      <w:r w:rsidRPr="000C6D90">
        <w:rPr>
          <w:sz w:val="28"/>
        </w:rPr>
        <w:t>(</w:t>
      </w:r>
      <w:r w:rsidR="003356E9">
        <w:fldChar w:fldCharType="begin"/>
      </w:r>
      <w:r w:rsidR="003356E9">
        <w:instrText xml:space="preserve"> REF _Ref190029114 \h  \* MERGEFORMAT </w:instrText>
      </w:r>
      <w:r w:rsidR="003356E9">
        <w:fldChar w:fldCharType="separate"/>
      </w:r>
      <w:r w:rsidRPr="000C6D90">
        <w:rPr>
          <w:sz w:val="28"/>
        </w:rPr>
        <w:t xml:space="preserve">Рисунок </w:t>
      </w:r>
      <w:r>
        <w:rPr>
          <w:sz w:val="28"/>
        </w:rPr>
        <w:t>4</w:t>
      </w:r>
      <w:r w:rsidR="003356E9">
        <w:fldChar w:fldCharType="end"/>
      </w:r>
      <w:r w:rsidRPr="000C6D90">
        <w:rPr>
          <w:sz w:val="28"/>
        </w:rPr>
        <w:t>), величина которого определяется по формуле</w:t>
      </w:r>
      <w:r w:rsidRPr="00526B00">
        <w:rPr>
          <w:sz w:val="28"/>
        </w:rPr>
        <w:t xml:space="preserve"> (3)</w:t>
      </w:r>
      <w:r>
        <w:rPr>
          <w:sz w:val="28"/>
        </w:rPr>
        <w:t>.</w:t>
      </w:r>
    </w:p>
    <w:p w:rsidR="00BD58BC" w:rsidRPr="000C6D90" w:rsidRDefault="00BD58BC" w:rsidP="00BD58BC">
      <w:pPr>
        <w:spacing w:before="120" w:line="360" w:lineRule="exact"/>
        <w:ind w:firstLine="720"/>
        <w:contextualSpacing/>
        <w:jc w:val="both"/>
        <w:rPr>
          <w:sz w:val="28"/>
        </w:rPr>
      </w:pPr>
      <w:r w:rsidRPr="000C6D90">
        <w:rPr>
          <w:sz w:val="28"/>
        </w:rPr>
        <w:t>Плавный переход от конуса к торцу выполнять радиусом 3,0 мм.</w:t>
      </w:r>
    </w:p>
    <w:p w:rsidR="00BD58BC" w:rsidRDefault="00BD58BC" w:rsidP="00BD58BC">
      <w:pPr>
        <w:keepNext/>
        <w:jc w:val="center"/>
      </w:pPr>
      <w:r w:rsidRPr="000F256B">
        <w:rPr>
          <w:noProof/>
        </w:rPr>
        <w:drawing>
          <wp:inline distT="0" distB="0" distL="0" distR="0">
            <wp:extent cx="2343150" cy="2562365"/>
            <wp:effectExtent l="0" t="0" r="0" b="9525"/>
            <wp:docPr id="6" name="Рисунок 3" descr="Фрагмент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рагмент 5"/>
                    <pic:cNvPicPr>
                      <a:picLocks noChangeAspect="1"/>
                    </pic:cNvPicPr>
                  </pic:nvPicPr>
                  <pic:blipFill>
                    <a:blip r:embed="rId23" cstate="print"/>
                    <a:stretch/>
                  </pic:blipFill>
                  <pic:spPr bwMode="auto">
                    <a:xfrm>
                      <a:off x="0" y="0"/>
                      <a:ext cx="2348100" cy="2567778"/>
                    </a:xfrm>
                    <a:prstGeom prst="rect">
                      <a:avLst/>
                    </a:prstGeom>
                    <a:noFill/>
                    <a:ln w="9525">
                      <a:noFill/>
                      <a:miter lim="800000"/>
                      <a:headEnd/>
                      <a:tailEnd/>
                    </a:ln>
                  </pic:spPr>
                </pic:pic>
              </a:graphicData>
            </a:graphic>
          </wp:inline>
        </w:drawing>
      </w:r>
    </w:p>
    <w:p w:rsidR="00BD58BC" w:rsidRPr="000C6D90" w:rsidRDefault="00BD58BC" w:rsidP="00BD58BC">
      <w:pPr>
        <w:pStyle w:val="a"/>
        <w:numPr>
          <w:ilvl w:val="0"/>
          <w:numId w:val="0"/>
        </w:numPr>
        <w:suppressAutoHyphens/>
        <w:ind w:left="709"/>
        <w:jc w:val="center"/>
        <w:rPr>
          <w:sz w:val="28"/>
        </w:rPr>
      </w:pPr>
      <w:bookmarkStart w:id="61" w:name="_Ref190029114"/>
      <w:r w:rsidRPr="000C6D90">
        <w:rPr>
          <w:sz w:val="28"/>
        </w:rPr>
        <w:t xml:space="preserve">Рисунок </w:t>
      </w:r>
      <w:r w:rsidRPr="000C6D90">
        <w:rPr>
          <w:sz w:val="28"/>
        </w:rPr>
        <w:fldChar w:fldCharType="begin"/>
      </w:r>
      <w:r w:rsidRPr="000C6D90">
        <w:rPr>
          <w:sz w:val="28"/>
        </w:rPr>
        <w:instrText xml:space="preserve"> SEQ Рисунок \* ARABIC </w:instrText>
      </w:r>
      <w:r w:rsidRPr="000C6D90">
        <w:rPr>
          <w:sz w:val="28"/>
        </w:rPr>
        <w:fldChar w:fldCharType="separate"/>
      </w:r>
      <w:r>
        <w:rPr>
          <w:noProof/>
          <w:sz w:val="28"/>
        </w:rPr>
        <w:t>4</w:t>
      </w:r>
      <w:r w:rsidRPr="000C6D90">
        <w:rPr>
          <w:noProof/>
          <w:sz w:val="28"/>
        </w:rPr>
        <w:fldChar w:fldCharType="end"/>
      </w:r>
      <w:bookmarkEnd w:id="61"/>
      <w:r w:rsidRPr="000C6D90">
        <w:rPr>
          <w:sz w:val="28"/>
        </w:rPr>
        <w:t xml:space="preserve"> – Заходная часть отверстия ступиц</w:t>
      </w:r>
    </w:p>
    <w:p w:rsidR="00BD58BC" w:rsidRPr="000C6D90" w:rsidRDefault="00BD58BC" w:rsidP="00BD58BC">
      <w:pPr>
        <w:spacing w:after="100" w:afterAutospacing="1" w:line="360" w:lineRule="exact"/>
        <w:contextualSpacing/>
        <w:jc w:val="center"/>
        <w:rPr>
          <w:sz w:val="28"/>
        </w:rPr>
      </w:pPr>
    </w:p>
    <w:p w:rsidR="00BD58BC" w:rsidRPr="000C6D90" w:rsidRDefault="00BD58BC" w:rsidP="00BD58BC">
      <w:pPr>
        <w:pStyle w:val="a0"/>
        <w:numPr>
          <w:ilvl w:val="2"/>
          <w:numId w:val="24"/>
        </w:numPr>
        <w:spacing w:line="360" w:lineRule="exact"/>
        <w:ind w:left="0" w:firstLine="709"/>
        <w:rPr>
          <w:sz w:val="28"/>
        </w:rPr>
      </w:pPr>
      <w:r w:rsidRPr="000C6D90">
        <w:rPr>
          <w:sz w:val="28"/>
        </w:rPr>
        <w:t xml:space="preserve">Отверстия в ступицах колесных центров, цельнокатаных колес должны быть соосны с ободом, без вмятин и забоин, а их ось - перпендикулярна торцовым поверхностям ступицы и боковым граням обода. </w:t>
      </w:r>
    </w:p>
    <w:p w:rsidR="00BD58BC" w:rsidRPr="000C6D90" w:rsidRDefault="00BD58BC" w:rsidP="00BD58BC">
      <w:pPr>
        <w:spacing w:after="100" w:afterAutospacing="1" w:line="360" w:lineRule="exact"/>
        <w:ind w:firstLine="720"/>
        <w:contextualSpacing/>
        <w:jc w:val="both"/>
        <w:rPr>
          <w:sz w:val="28"/>
        </w:rPr>
      </w:pPr>
      <w:r w:rsidRPr="000C6D90">
        <w:rPr>
          <w:sz w:val="28"/>
        </w:rPr>
        <w:lastRenderedPageBreak/>
        <w:t>Допуски формы поверхности ступиц колесных центров, цельнокатаных и зубчатых колес должны быть:</w:t>
      </w:r>
    </w:p>
    <w:p w:rsidR="00BD58BC" w:rsidRPr="000C6D90" w:rsidRDefault="00BD58BC" w:rsidP="00BD58BC">
      <w:pPr>
        <w:spacing w:after="100" w:afterAutospacing="1" w:line="360" w:lineRule="exact"/>
        <w:ind w:firstLine="720"/>
        <w:contextualSpacing/>
        <w:jc w:val="both"/>
        <w:rPr>
          <w:sz w:val="28"/>
        </w:rPr>
      </w:pPr>
      <w:r w:rsidRPr="000C6D90">
        <w:rPr>
          <w:sz w:val="28"/>
        </w:rPr>
        <w:t>- допуск непостоянства диаметра отверстия в поперечном и продольном сечениях не более 0,05 мм. В случае конусообразности больший диаметр должен быть обращен к внутреннему торцу ступицы.</w:t>
      </w:r>
    </w:p>
    <w:p w:rsidR="00BD58BC" w:rsidRPr="000C6D90" w:rsidRDefault="00BD58BC" w:rsidP="00BD58BC">
      <w:pPr>
        <w:spacing w:after="100" w:afterAutospacing="1" w:line="360" w:lineRule="exact"/>
        <w:ind w:firstLine="720"/>
        <w:contextualSpacing/>
        <w:jc w:val="both"/>
        <w:rPr>
          <w:sz w:val="28"/>
        </w:rPr>
      </w:pPr>
      <w:r w:rsidRPr="000C6D90">
        <w:rPr>
          <w:sz w:val="28"/>
        </w:rPr>
        <w:t>Параметр шероховатости поверхности отверстия ступицы колесного центра или цельнокатанного колеса и зубчатого колеса должен быть:</w:t>
      </w:r>
    </w:p>
    <w:p w:rsidR="00BD58BC" w:rsidRPr="000C6D90" w:rsidRDefault="00BD58BC" w:rsidP="00BD58BC">
      <w:pPr>
        <w:spacing w:after="100" w:afterAutospacing="1" w:line="360" w:lineRule="exact"/>
        <w:ind w:firstLine="720"/>
        <w:contextualSpacing/>
        <w:jc w:val="both"/>
        <w:rPr>
          <w:sz w:val="28"/>
        </w:rPr>
      </w:pPr>
      <w:r w:rsidRPr="000C6D90">
        <w:rPr>
          <w:sz w:val="28"/>
        </w:rPr>
        <w:t xml:space="preserve">Ra не более 2,5 мкм - при тепловом и прессовом методе формирования. </w:t>
      </w:r>
    </w:p>
    <w:p w:rsidR="00BD58BC" w:rsidRPr="000C6D90" w:rsidRDefault="00BD58BC" w:rsidP="00BD58BC">
      <w:pPr>
        <w:spacing w:after="100" w:afterAutospacing="1" w:line="360" w:lineRule="exact"/>
        <w:ind w:firstLine="720"/>
        <w:contextualSpacing/>
        <w:jc w:val="both"/>
        <w:rPr>
          <w:sz w:val="28"/>
        </w:rPr>
      </w:pPr>
      <w:r w:rsidRPr="000C6D90">
        <w:rPr>
          <w:sz w:val="28"/>
        </w:rPr>
        <w:t>Ra не более 5,0 мкм - при п</w:t>
      </w:r>
      <w:r>
        <w:rPr>
          <w:sz w:val="28"/>
        </w:rPr>
        <w:t>рессовом способе формирования.</w:t>
      </w:r>
    </w:p>
    <w:p w:rsidR="00BD58BC" w:rsidRPr="000C6D90" w:rsidRDefault="00BD58BC" w:rsidP="00BD58BC">
      <w:pPr>
        <w:spacing w:after="100" w:afterAutospacing="1" w:line="360" w:lineRule="exact"/>
        <w:ind w:firstLine="720"/>
        <w:contextualSpacing/>
        <w:jc w:val="both"/>
        <w:rPr>
          <w:sz w:val="28"/>
        </w:rPr>
      </w:pPr>
      <w:r w:rsidRPr="000C6D90">
        <w:rPr>
          <w:sz w:val="28"/>
        </w:rPr>
        <w:t>Разность толщины стенок ступицы в разных местах по окружности допускается не более 5,0 мм (4,0 мм для ступицы колеса немоторных вагонов электропоездов и дизель-поездов, а для тепловозов с дышловым приводом - не более 10 мм).</w:t>
      </w:r>
    </w:p>
    <w:p w:rsidR="00BD58BC" w:rsidRPr="000C6D90" w:rsidRDefault="00BD58BC" w:rsidP="00BD58BC">
      <w:pPr>
        <w:pStyle w:val="a0"/>
        <w:numPr>
          <w:ilvl w:val="2"/>
          <w:numId w:val="24"/>
        </w:numPr>
        <w:spacing w:after="100" w:afterAutospacing="1" w:line="360" w:lineRule="exact"/>
        <w:ind w:left="0" w:firstLine="709"/>
        <w:rPr>
          <w:sz w:val="28"/>
        </w:rPr>
      </w:pPr>
      <w:r w:rsidRPr="000C6D90">
        <w:rPr>
          <w:sz w:val="28"/>
        </w:rPr>
        <w:t>Чистовую расточку отверстий ступиц центров и запрессовку осей разрешается производить как до, так и после насадки бандажей у всех типов колесных пар. На центрах колес с удлиненной ступицей (под зубчатое колесо) отверстие ступицы растачивать после напрессовки зубчатого колеса.</w:t>
      </w:r>
    </w:p>
    <w:p w:rsidR="00BD58BC" w:rsidRPr="000C6D90" w:rsidRDefault="00BD58BC" w:rsidP="00BD58BC">
      <w:pPr>
        <w:pStyle w:val="a0"/>
        <w:numPr>
          <w:ilvl w:val="2"/>
          <w:numId w:val="24"/>
        </w:numPr>
        <w:spacing w:line="360" w:lineRule="exact"/>
        <w:ind w:left="0" w:firstLine="709"/>
        <w:rPr>
          <w:sz w:val="28"/>
        </w:rPr>
      </w:pPr>
      <w:r w:rsidRPr="000C6D90">
        <w:rPr>
          <w:sz w:val="28"/>
        </w:rPr>
        <w:t>Во всех случаях, когда отклонение от профиля продольного сечения или круглости посадочной поверхности ступицы более допустимых значений или на посадочной поверхности имеются задиры, раковины или черновины, отверстие ступицы колесного центра, зубчатого колеса расточить для насадки на ось большего диаметра или восстановить наплавкой (кроме зубчатых и цельнокатаных колес) для посадки на ось того же или меньшего диаметра. Увеличение или уменьшение диаметра отверстий ступиц допускается в пределах норм на изменение размеров подступичных частей осей.</w:t>
      </w:r>
    </w:p>
    <w:p w:rsidR="00BD58BC" w:rsidRPr="000C6D90" w:rsidRDefault="00BD58BC" w:rsidP="00BD58BC">
      <w:pPr>
        <w:spacing w:after="100" w:afterAutospacing="1" w:line="360" w:lineRule="exact"/>
        <w:ind w:firstLine="720"/>
        <w:contextualSpacing/>
        <w:jc w:val="both"/>
        <w:rPr>
          <w:sz w:val="28"/>
        </w:rPr>
      </w:pPr>
      <w:r w:rsidRPr="000C6D90">
        <w:rPr>
          <w:sz w:val="28"/>
        </w:rPr>
        <w:t>При расточке ступицы старогоднего центра с бандажом установка центра на станке производится по обточенным поверхностям бандажа.</w:t>
      </w:r>
    </w:p>
    <w:p w:rsidR="00BD58BC" w:rsidRPr="000C6D90" w:rsidRDefault="00BD58BC" w:rsidP="00BD58BC">
      <w:pPr>
        <w:pStyle w:val="a0"/>
        <w:numPr>
          <w:ilvl w:val="2"/>
          <w:numId w:val="24"/>
        </w:numPr>
        <w:spacing w:line="360" w:lineRule="exact"/>
        <w:ind w:left="0" w:firstLine="709"/>
        <w:rPr>
          <w:sz w:val="28"/>
        </w:rPr>
      </w:pPr>
      <w:r w:rsidRPr="000C6D90">
        <w:rPr>
          <w:sz w:val="28"/>
        </w:rPr>
        <w:t>Посадочная поверхность обода по образующей должна быть параллельна оси колесного центра. Допускается:</w:t>
      </w:r>
    </w:p>
    <w:p w:rsidR="00BD58BC" w:rsidRPr="000C6D90" w:rsidRDefault="00BD58BC" w:rsidP="00BD58BC">
      <w:pPr>
        <w:spacing w:after="100" w:afterAutospacing="1" w:line="360" w:lineRule="exact"/>
        <w:ind w:firstLine="720"/>
        <w:contextualSpacing/>
        <w:jc w:val="both"/>
        <w:rPr>
          <w:sz w:val="28"/>
        </w:rPr>
      </w:pPr>
      <w:r w:rsidRPr="000C6D90">
        <w:rPr>
          <w:sz w:val="28"/>
        </w:rPr>
        <w:t>- непостоянство диаметра в продольном сечении не более 0,1 мм;</w:t>
      </w:r>
    </w:p>
    <w:p w:rsidR="00BD58BC" w:rsidRPr="000C6D90" w:rsidRDefault="00BD58BC" w:rsidP="00BD58BC">
      <w:pPr>
        <w:spacing w:after="100" w:afterAutospacing="1" w:line="360" w:lineRule="exact"/>
        <w:ind w:firstLine="720"/>
        <w:contextualSpacing/>
        <w:jc w:val="both"/>
        <w:rPr>
          <w:sz w:val="28"/>
        </w:rPr>
      </w:pPr>
      <w:r w:rsidRPr="000C6D90">
        <w:rPr>
          <w:sz w:val="28"/>
        </w:rPr>
        <w:t>- непостоянство диаметра в поперечном сечении не более 0,2 мм при диаметре обода до 1175 мм;</w:t>
      </w:r>
    </w:p>
    <w:p w:rsidR="00BD58BC" w:rsidRPr="000C6D90" w:rsidRDefault="00BD58BC" w:rsidP="00BD58BC">
      <w:pPr>
        <w:spacing w:after="100" w:afterAutospacing="1" w:line="360" w:lineRule="exact"/>
        <w:ind w:firstLine="720"/>
        <w:contextualSpacing/>
        <w:jc w:val="both"/>
        <w:rPr>
          <w:sz w:val="28"/>
        </w:rPr>
      </w:pPr>
      <w:r w:rsidRPr="000C6D90">
        <w:rPr>
          <w:sz w:val="28"/>
        </w:rPr>
        <w:t>- параметр шероховатости поверхности сопряжения с бандажом Ra не более 5,0 мкм;</w:t>
      </w:r>
    </w:p>
    <w:p w:rsidR="00BD58BC" w:rsidRPr="000C6D90" w:rsidRDefault="00BD58BC" w:rsidP="00BD58BC">
      <w:pPr>
        <w:spacing w:after="100" w:afterAutospacing="1" w:line="360" w:lineRule="exact"/>
        <w:ind w:firstLine="720"/>
        <w:contextualSpacing/>
        <w:jc w:val="both"/>
        <w:rPr>
          <w:sz w:val="28"/>
        </w:rPr>
      </w:pPr>
      <w:r w:rsidRPr="000C6D90">
        <w:rPr>
          <w:sz w:val="28"/>
        </w:rPr>
        <w:t xml:space="preserve">- уменьшение диаметра и ширины обода – приведены </w:t>
      </w:r>
      <w:proofErr w:type="gramStart"/>
      <w:r w:rsidRPr="000C6D90">
        <w:rPr>
          <w:sz w:val="28"/>
        </w:rPr>
        <w:t>в</w:t>
      </w:r>
      <w:proofErr w:type="gramEnd"/>
      <w:r w:rsidRPr="000C6D90">
        <w:rPr>
          <w:sz w:val="28"/>
        </w:rPr>
        <w:t xml:space="preserve"> </w:t>
      </w:r>
      <w:r w:rsidR="003356E9">
        <w:fldChar w:fldCharType="begin"/>
      </w:r>
      <w:r w:rsidR="003356E9">
        <w:instrText xml:space="preserve"> REF _Ref190025710 \h  \* MERGEFORMAT </w:instrText>
      </w:r>
      <w:r w:rsidR="003356E9">
        <w:fldChar w:fldCharType="separate"/>
      </w:r>
      <w:r w:rsidRPr="009F2DA9">
        <w:rPr>
          <w:sz w:val="28"/>
        </w:rPr>
        <w:t xml:space="preserve">Таблица </w:t>
      </w:r>
      <w:r>
        <w:rPr>
          <w:sz w:val="28"/>
        </w:rPr>
        <w:t>6</w:t>
      </w:r>
      <w:r w:rsidR="003356E9">
        <w:fldChar w:fldCharType="end"/>
      </w:r>
      <w:r w:rsidRPr="000C6D90">
        <w:rPr>
          <w:sz w:val="28"/>
        </w:rPr>
        <w:t>;</w:t>
      </w:r>
    </w:p>
    <w:p w:rsidR="00BD58BC" w:rsidRPr="000C6D90" w:rsidRDefault="00BD58BC" w:rsidP="00BD58BC">
      <w:pPr>
        <w:spacing w:after="100" w:afterAutospacing="1" w:line="360" w:lineRule="exact"/>
        <w:ind w:firstLine="720"/>
        <w:contextualSpacing/>
        <w:jc w:val="both"/>
        <w:rPr>
          <w:sz w:val="28"/>
        </w:rPr>
      </w:pPr>
      <w:r w:rsidRPr="000C6D90">
        <w:rPr>
          <w:sz w:val="28"/>
        </w:rPr>
        <w:t>- разность в толщине обода в разных местах не более 5,0 мм.</w:t>
      </w:r>
    </w:p>
    <w:p w:rsidR="00BD58BC" w:rsidRPr="000C6D90" w:rsidRDefault="00BD58BC" w:rsidP="00BD58BC">
      <w:pPr>
        <w:spacing w:after="100" w:afterAutospacing="1" w:line="360" w:lineRule="exact"/>
        <w:ind w:firstLine="720"/>
        <w:contextualSpacing/>
        <w:jc w:val="both"/>
        <w:rPr>
          <w:sz w:val="28"/>
        </w:rPr>
      </w:pPr>
      <w:r w:rsidRPr="000C6D90">
        <w:rPr>
          <w:sz w:val="28"/>
        </w:rPr>
        <w:t>Уклон боковых граней проверяется шаблоном.</w:t>
      </w:r>
    </w:p>
    <w:p w:rsidR="00BD58BC" w:rsidRPr="000C6D90" w:rsidRDefault="00BD58BC" w:rsidP="00BD58BC">
      <w:pPr>
        <w:spacing w:after="100" w:afterAutospacing="1" w:line="360" w:lineRule="exact"/>
        <w:ind w:firstLine="720"/>
        <w:contextualSpacing/>
        <w:jc w:val="both"/>
        <w:rPr>
          <w:sz w:val="28"/>
        </w:rPr>
      </w:pPr>
      <w:r w:rsidRPr="000C6D90">
        <w:rPr>
          <w:sz w:val="28"/>
        </w:rPr>
        <w:lastRenderedPageBreak/>
        <w:t>Кромки обода закругляют радиусом или делают фаску в соответствии с ремонтной документацией.</w:t>
      </w:r>
    </w:p>
    <w:p w:rsidR="00BD58BC" w:rsidRPr="000C6D90" w:rsidRDefault="00BD58BC" w:rsidP="00BD58BC">
      <w:pPr>
        <w:pStyle w:val="a0"/>
        <w:numPr>
          <w:ilvl w:val="2"/>
          <w:numId w:val="24"/>
        </w:numPr>
        <w:spacing w:after="100" w:afterAutospacing="1" w:line="360" w:lineRule="exact"/>
        <w:ind w:left="0" w:firstLine="709"/>
        <w:rPr>
          <w:sz w:val="28"/>
        </w:rPr>
      </w:pPr>
      <w:r w:rsidRPr="000C6D90">
        <w:rPr>
          <w:sz w:val="28"/>
        </w:rPr>
        <w:t>При ремонте, после снятия изношенного бандажа и механической обработки посадочной поверхности обода колесного центра, допускаются участки необработанной поверхности в количестве не более двух общей площадью не более 16 см</w:t>
      </w:r>
      <w:r w:rsidRPr="000C6D90">
        <w:rPr>
          <w:sz w:val="28"/>
          <w:vertAlign w:val="superscript"/>
        </w:rPr>
        <w:t xml:space="preserve">2 </w:t>
      </w:r>
      <w:r w:rsidRPr="000C6D90">
        <w:rPr>
          <w:sz w:val="28"/>
        </w:rPr>
        <w:t>при максимальной длине любого участка не более 40 мм.</w:t>
      </w:r>
    </w:p>
    <w:p w:rsidR="00BD58BC" w:rsidRPr="000C6D90" w:rsidRDefault="00BD58BC" w:rsidP="00BD58BC">
      <w:pPr>
        <w:pStyle w:val="a0"/>
        <w:numPr>
          <w:ilvl w:val="2"/>
          <w:numId w:val="24"/>
        </w:numPr>
        <w:spacing w:after="100" w:afterAutospacing="1" w:line="360" w:lineRule="exact"/>
        <w:ind w:left="0" w:firstLine="709"/>
        <w:rPr>
          <w:sz w:val="28"/>
        </w:rPr>
      </w:pPr>
      <w:r w:rsidRPr="000C6D90">
        <w:rPr>
          <w:sz w:val="28"/>
        </w:rPr>
        <w:t>Технологические отверстия для водил в дисковых центрах колесных пар сверлятся параллельно оси центрального отверстия ступицы с закруглением кромок радиусом от 2 до 5 мм. Прожигание этих отверстий кислородной резкой запрещается.</w:t>
      </w:r>
      <w:bookmarkStart w:id="62" w:name="_Toc23590004"/>
    </w:p>
    <w:p w:rsidR="00BD58BC" w:rsidRPr="000C6D90" w:rsidRDefault="00BD58BC" w:rsidP="00BD58BC">
      <w:pPr>
        <w:pStyle w:val="2"/>
        <w:numPr>
          <w:ilvl w:val="1"/>
          <w:numId w:val="24"/>
        </w:numPr>
        <w:spacing w:before="120" w:after="100" w:afterAutospacing="1" w:line="360" w:lineRule="exact"/>
        <w:ind w:left="0" w:firstLine="709"/>
        <w:contextualSpacing/>
        <w:rPr>
          <w:sz w:val="28"/>
        </w:rPr>
      </w:pPr>
      <w:bookmarkStart w:id="63" w:name="_Toc194331141"/>
      <w:r w:rsidRPr="000C6D90">
        <w:rPr>
          <w:sz w:val="28"/>
        </w:rPr>
        <w:t>Ремонт зубчатых колес</w:t>
      </w:r>
      <w:bookmarkEnd w:id="62"/>
      <w:bookmarkEnd w:id="63"/>
    </w:p>
    <w:p w:rsidR="00BD58BC" w:rsidRPr="000C6D90" w:rsidRDefault="00BD58BC" w:rsidP="00BD58BC">
      <w:pPr>
        <w:pStyle w:val="a0"/>
        <w:numPr>
          <w:ilvl w:val="2"/>
          <w:numId w:val="24"/>
        </w:numPr>
        <w:spacing w:after="100" w:afterAutospacing="1" w:line="360" w:lineRule="exact"/>
        <w:ind w:left="0" w:firstLine="709"/>
        <w:rPr>
          <w:sz w:val="28"/>
        </w:rPr>
      </w:pPr>
      <w:r w:rsidRPr="000C6D90">
        <w:rPr>
          <w:sz w:val="28"/>
        </w:rPr>
        <w:t>Зубчатые колеса проверить на наличие трещин, предельного износа и других дефектов. Проверить плотность посадки венцов на ободе центра зубчатого колеса. Осмотреть элементы упругих зубчатых колес тепловозов.</w:t>
      </w:r>
    </w:p>
    <w:p w:rsidR="00BD58BC" w:rsidRPr="000C6D90" w:rsidRDefault="00BD58BC" w:rsidP="00BD58BC">
      <w:pPr>
        <w:pStyle w:val="a0"/>
        <w:numPr>
          <w:ilvl w:val="2"/>
          <w:numId w:val="24"/>
        </w:numPr>
        <w:spacing w:after="100" w:afterAutospacing="1" w:line="360" w:lineRule="exact"/>
        <w:ind w:left="0" w:firstLine="709"/>
        <w:rPr>
          <w:sz w:val="28"/>
        </w:rPr>
      </w:pPr>
      <w:bookmarkStart w:id="64" w:name="_Ref190101021"/>
      <w:r w:rsidRPr="000C6D90">
        <w:rPr>
          <w:sz w:val="28"/>
        </w:rPr>
        <w:t xml:space="preserve">Трещины, которые разрешено устранять согласно пункту </w:t>
      </w:r>
      <w:r w:rsidR="003356E9">
        <w:fldChar w:fldCharType="begin"/>
      </w:r>
      <w:r w:rsidR="003356E9">
        <w:instrText xml:space="preserve"> REF Т7_п3_18 \h  \* MERGEFORMAT </w:instrText>
      </w:r>
      <w:r w:rsidR="003356E9">
        <w:fldChar w:fldCharType="separate"/>
      </w:r>
      <w:r w:rsidRPr="003356C9">
        <w:rPr>
          <w:sz w:val="28"/>
        </w:rPr>
        <w:t>3.18</w:t>
      </w:r>
      <w:r w:rsidR="003356E9">
        <w:fldChar w:fldCharType="end"/>
      </w:r>
      <w:r w:rsidRPr="000C6D90">
        <w:rPr>
          <w:sz w:val="28"/>
        </w:rPr>
        <w:t xml:space="preserve"> </w:t>
      </w:r>
      <w:r w:rsidR="003356E9">
        <w:fldChar w:fldCharType="begin"/>
      </w:r>
      <w:r w:rsidR="003356E9">
        <w:instrText xml:space="preserve"> REF _Ref190028289 \h  \* MERGEFORMAT </w:instrText>
      </w:r>
      <w:r w:rsidR="003356E9">
        <w:fldChar w:fldCharType="separate"/>
      </w:r>
      <w:r w:rsidRPr="009F2DA9">
        <w:rPr>
          <w:sz w:val="28"/>
        </w:rPr>
        <w:t xml:space="preserve">Таблица </w:t>
      </w:r>
      <w:r>
        <w:rPr>
          <w:sz w:val="28"/>
        </w:rPr>
        <w:t>7</w:t>
      </w:r>
      <w:r w:rsidR="003356E9">
        <w:fldChar w:fldCharType="end"/>
      </w:r>
      <w:r w:rsidRPr="000C6D90">
        <w:rPr>
          <w:sz w:val="28"/>
        </w:rPr>
        <w:t xml:space="preserve"> настоящей Инструкции, могут выводиться шлифованием вручную абразивным кругом. Абразивные круги следует применять мягкие </w:t>
      </w:r>
      <w:r w:rsidRPr="000C6D90">
        <w:rPr>
          <w:sz w:val="28"/>
          <w:lang w:val="en-US"/>
        </w:rPr>
        <w:t>I</w:t>
      </w:r>
      <w:r w:rsidRPr="000C6D90">
        <w:rPr>
          <w:sz w:val="28"/>
        </w:rPr>
        <w:t xml:space="preserve">, </w:t>
      </w:r>
      <w:r w:rsidRPr="000C6D90">
        <w:rPr>
          <w:sz w:val="28"/>
          <w:lang w:val="en-US"/>
        </w:rPr>
        <w:t>J</w:t>
      </w:r>
      <w:r w:rsidRPr="000C6D90">
        <w:rPr>
          <w:sz w:val="28"/>
        </w:rPr>
        <w:t xml:space="preserve"> или среднемягкие </w:t>
      </w:r>
      <w:r w:rsidRPr="000C6D90">
        <w:rPr>
          <w:sz w:val="28"/>
          <w:lang w:val="en-US"/>
        </w:rPr>
        <w:t>K</w:t>
      </w:r>
      <w:r w:rsidRPr="000C6D90">
        <w:rPr>
          <w:sz w:val="28"/>
        </w:rPr>
        <w:t xml:space="preserve">, </w:t>
      </w:r>
      <w:r w:rsidRPr="000C6D90">
        <w:rPr>
          <w:sz w:val="28"/>
          <w:lang w:val="en-US"/>
        </w:rPr>
        <w:t>L</w:t>
      </w:r>
      <w:r w:rsidRPr="000C6D90">
        <w:rPr>
          <w:sz w:val="28"/>
        </w:rPr>
        <w:t xml:space="preserve"> (ГОСТ Р 52587), зернистостью от </w:t>
      </w:r>
      <w:r w:rsidRPr="000C6D90">
        <w:rPr>
          <w:sz w:val="28"/>
          <w:lang w:val="en-US"/>
        </w:rPr>
        <w:t>F</w:t>
      </w:r>
      <w:r w:rsidRPr="000C6D90">
        <w:rPr>
          <w:sz w:val="28"/>
        </w:rPr>
        <w:t xml:space="preserve">70 до </w:t>
      </w:r>
      <w:r w:rsidRPr="000C6D90">
        <w:rPr>
          <w:sz w:val="28"/>
          <w:lang w:val="en-US"/>
        </w:rPr>
        <w:t>F</w:t>
      </w:r>
      <w:r w:rsidRPr="000C6D90">
        <w:rPr>
          <w:sz w:val="28"/>
        </w:rPr>
        <w:t>46 (ГОСТ Р52381). Тип профиля: прямоугольного профиля или с коническим профилем, заправленный по профилю (</w:t>
      </w:r>
      <w:r w:rsidR="003356E9">
        <w:fldChar w:fldCharType="begin"/>
      </w:r>
      <w:r w:rsidR="003356E9">
        <w:instrText xml:space="preserve"> REF _Ref190029490 \h  \* MERGEFORMAT </w:instrText>
      </w:r>
      <w:r w:rsidR="003356E9">
        <w:fldChar w:fldCharType="separate"/>
      </w:r>
      <w:r w:rsidRPr="000C6D90">
        <w:rPr>
          <w:sz w:val="28"/>
        </w:rPr>
        <w:t xml:space="preserve">Рисунок </w:t>
      </w:r>
      <w:r>
        <w:rPr>
          <w:sz w:val="28"/>
        </w:rPr>
        <w:t>5</w:t>
      </w:r>
      <w:r w:rsidR="003356E9">
        <w:fldChar w:fldCharType="end"/>
      </w:r>
      <w:r w:rsidRPr="000C6D90">
        <w:rPr>
          <w:sz w:val="28"/>
        </w:rPr>
        <w:t>). Допускается шлифованием производить машинную зачистку по всей длине ножки зуба, кроме впадин. При этом допустимое уменьшение ножки зуба – не более 3 мм. Переход от обработанной поверхности к впадине должен быть плавным без острых ступенек и заглубления впадины. После выведения трещин произвести МПК зачищенных мест. Допускается обработанные места подвергать упрочнению наклепом с помощью пневматического молотка, оснащенного бойком (</w:t>
      </w:r>
      <w:r w:rsidR="003356E9">
        <w:fldChar w:fldCharType="begin"/>
      </w:r>
      <w:r w:rsidR="003356E9">
        <w:instrText xml:space="preserve"> REF _Ref190029634 \h  \* MERGEFORMAT </w:instrText>
      </w:r>
      <w:r w:rsidR="003356E9">
        <w:fldChar w:fldCharType="separate"/>
      </w:r>
      <w:r w:rsidRPr="000C6D90">
        <w:rPr>
          <w:sz w:val="28"/>
        </w:rPr>
        <w:t xml:space="preserve">Рисунок </w:t>
      </w:r>
      <w:r>
        <w:rPr>
          <w:sz w:val="28"/>
        </w:rPr>
        <w:t>6</w:t>
      </w:r>
      <w:r w:rsidR="003356E9">
        <w:fldChar w:fldCharType="end"/>
      </w:r>
      <w:r w:rsidRPr="000C6D90">
        <w:rPr>
          <w:sz w:val="28"/>
        </w:rPr>
        <w:t xml:space="preserve">) или </w:t>
      </w:r>
      <w:proofErr w:type="spellStart"/>
      <w:r w:rsidRPr="000C6D90">
        <w:rPr>
          <w:sz w:val="28"/>
        </w:rPr>
        <w:t>многобойковым</w:t>
      </w:r>
      <w:proofErr w:type="spellEnd"/>
      <w:r w:rsidRPr="000C6D90">
        <w:rPr>
          <w:sz w:val="28"/>
        </w:rPr>
        <w:t xml:space="preserve"> наконечником, а также дробенаклепом по технологии, утвержденной в установленном порядке.</w:t>
      </w:r>
      <w:bookmarkEnd w:id="64"/>
    </w:p>
    <w:p w:rsidR="00BD58BC" w:rsidRPr="000C6D90" w:rsidRDefault="00BD58BC" w:rsidP="00BD58BC">
      <w:pPr>
        <w:spacing w:after="100" w:afterAutospacing="1" w:line="360" w:lineRule="exact"/>
        <w:ind w:firstLine="720"/>
        <w:contextualSpacing/>
        <w:jc w:val="both"/>
        <w:rPr>
          <w:sz w:val="28"/>
        </w:rPr>
      </w:pPr>
    </w:p>
    <w:p w:rsidR="00BD58BC" w:rsidRDefault="00BD58BC" w:rsidP="00BD58BC">
      <w:pPr>
        <w:keepNext/>
        <w:jc w:val="center"/>
      </w:pPr>
      <w:r w:rsidRPr="000F256B">
        <w:rPr>
          <w:noProof/>
        </w:rPr>
        <w:drawing>
          <wp:inline distT="0" distB="0" distL="0" distR="0">
            <wp:extent cx="998909" cy="1382274"/>
            <wp:effectExtent l="0" t="0" r="0" b="8890"/>
            <wp:docPr id="7" name="Рисунок 4" descr="Шлифовальный круг рис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Шлифовальный круг рис 4"/>
                    <pic:cNvPicPr>
                      <a:picLocks noChangeAspect="1"/>
                    </pic:cNvPicPr>
                  </pic:nvPicPr>
                  <pic:blipFill>
                    <a:blip r:embed="rId24" cstate="print"/>
                    <a:stretch/>
                  </pic:blipFill>
                  <pic:spPr bwMode="auto">
                    <a:xfrm>
                      <a:off x="0" y="0"/>
                      <a:ext cx="1002093" cy="1386680"/>
                    </a:xfrm>
                    <a:prstGeom prst="rect">
                      <a:avLst/>
                    </a:prstGeom>
                    <a:noFill/>
                    <a:ln w="9525">
                      <a:noFill/>
                      <a:miter lim="800000"/>
                      <a:headEnd/>
                      <a:tailEnd/>
                    </a:ln>
                  </pic:spPr>
                </pic:pic>
              </a:graphicData>
            </a:graphic>
          </wp:inline>
        </w:drawing>
      </w:r>
    </w:p>
    <w:p w:rsidR="00BD58BC" w:rsidRPr="000C6D90" w:rsidRDefault="00BD58BC" w:rsidP="00BD58BC">
      <w:pPr>
        <w:pStyle w:val="a"/>
        <w:numPr>
          <w:ilvl w:val="0"/>
          <w:numId w:val="0"/>
        </w:numPr>
        <w:suppressAutoHyphens/>
        <w:ind w:left="709"/>
        <w:jc w:val="center"/>
        <w:rPr>
          <w:sz w:val="28"/>
        </w:rPr>
      </w:pPr>
      <w:bookmarkStart w:id="65" w:name="_Ref190029490"/>
      <w:r w:rsidRPr="000C6D90">
        <w:rPr>
          <w:sz w:val="28"/>
        </w:rPr>
        <w:t xml:space="preserve">Рисунок </w:t>
      </w:r>
      <w:r w:rsidRPr="000C6D90">
        <w:rPr>
          <w:sz w:val="28"/>
        </w:rPr>
        <w:fldChar w:fldCharType="begin"/>
      </w:r>
      <w:r w:rsidRPr="000C6D90">
        <w:rPr>
          <w:sz w:val="28"/>
        </w:rPr>
        <w:instrText xml:space="preserve"> SEQ Рисунок \* ARABIC </w:instrText>
      </w:r>
      <w:r w:rsidRPr="000C6D90">
        <w:rPr>
          <w:sz w:val="28"/>
        </w:rPr>
        <w:fldChar w:fldCharType="separate"/>
      </w:r>
      <w:r>
        <w:rPr>
          <w:noProof/>
          <w:sz w:val="28"/>
        </w:rPr>
        <w:t>5</w:t>
      </w:r>
      <w:r w:rsidRPr="000C6D90">
        <w:rPr>
          <w:noProof/>
          <w:sz w:val="28"/>
        </w:rPr>
        <w:fldChar w:fldCharType="end"/>
      </w:r>
      <w:bookmarkEnd w:id="65"/>
      <w:r w:rsidRPr="000C6D90">
        <w:rPr>
          <w:sz w:val="28"/>
        </w:rPr>
        <w:t xml:space="preserve"> – Требования к шлифовальному кругу</w:t>
      </w:r>
    </w:p>
    <w:p w:rsidR="00BD58BC" w:rsidRPr="000F256B" w:rsidRDefault="00BD58BC" w:rsidP="00BD58BC">
      <w:pPr>
        <w:jc w:val="both"/>
      </w:pPr>
    </w:p>
    <w:p w:rsidR="00BD58BC" w:rsidRPr="000F256B" w:rsidRDefault="00BD58BC" w:rsidP="00BD58BC">
      <w:pPr>
        <w:jc w:val="both"/>
      </w:pPr>
    </w:p>
    <w:p w:rsidR="00BD58BC" w:rsidRDefault="00BD58BC" w:rsidP="00BD58BC">
      <w:pPr>
        <w:keepNext/>
        <w:jc w:val="both"/>
      </w:pPr>
      <w:r w:rsidRPr="000F256B">
        <w:rPr>
          <w:noProof/>
        </w:rPr>
        <w:drawing>
          <wp:inline distT="0" distB="0" distL="0" distR="0">
            <wp:extent cx="5979160" cy="1598295"/>
            <wp:effectExtent l="19050" t="0" r="2540" b="0"/>
            <wp:docPr id="8" name="Рисунок 5" descr="наклеп впадины зубчатого колеса рис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наклеп впадины зубчатого колеса рис 5"/>
                    <pic:cNvPicPr>
                      <a:picLocks noChangeAspect="1"/>
                    </pic:cNvPicPr>
                  </pic:nvPicPr>
                  <pic:blipFill>
                    <a:blip r:embed="rId25" cstate="print"/>
                    <a:stretch/>
                  </pic:blipFill>
                  <pic:spPr bwMode="auto">
                    <a:xfrm>
                      <a:off x="0" y="0"/>
                      <a:ext cx="5979160" cy="1598295"/>
                    </a:xfrm>
                    <a:prstGeom prst="rect">
                      <a:avLst/>
                    </a:prstGeom>
                    <a:noFill/>
                    <a:ln w="9525">
                      <a:noFill/>
                      <a:miter lim="800000"/>
                      <a:headEnd/>
                      <a:tailEnd/>
                    </a:ln>
                  </pic:spPr>
                </pic:pic>
              </a:graphicData>
            </a:graphic>
          </wp:inline>
        </w:drawing>
      </w:r>
    </w:p>
    <w:p w:rsidR="00BD58BC" w:rsidRPr="000F256B" w:rsidRDefault="00BD58BC" w:rsidP="00BD58BC">
      <w:pPr>
        <w:jc w:val="both"/>
      </w:pPr>
    </w:p>
    <w:p w:rsidR="00BD58BC" w:rsidRPr="000F256B" w:rsidRDefault="00BD58BC" w:rsidP="00BD58BC">
      <w:pPr>
        <w:jc w:val="center"/>
      </w:pPr>
      <w:r w:rsidRPr="000F256B">
        <w:t>а- форма бойка; б, в, г- положения инструмента при наклепе</w:t>
      </w:r>
    </w:p>
    <w:p w:rsidR="00BD58BC" w:rsidRPr="000F256B" w:rsidRDefault="00BD58BC" w:rsidP="00BD58BC">
      <w:pPr>
        <w:jc w:val="both"/>
      </w:pPr>
    </w:p>
    <w:p w:rsidR="00BD58BC" w:rsidRPr="000C6D90" w:rsidRDefault="00BD58BC" w:rsidP="00BD58BC">
      <w:pPr>
        <w:pStyle w:val="a"/>
        <w:numPr>
          <w:ilvl w:val="0"/>
          <w:numId w:val="0"/>
        </w:numPr>
        <w:suppressAutoHyphens/>
        <w:spacing w:after="100" w:afterAutospacing="1" w:line="360" w:lineRule="exact"/>
        <w:ind w:left="709"/>
        <w:contextualSpacing/>
        <w:jc w:val="center"/>
        <w:rPr>
          <w:sz w:val="28"/>
          <w:szCs w:val="28"/>
        </w:rPr>
      </w:pPr>
      <w:bookmarkStart w:id="66" w:name="_Ref190029634"/>
      <w:r w:rsidRPr="000C6D90">
        <w:rPr>
          <w:sz w:val="28"/>
        </w:rPr>
        <w:t xml:space="preserve">Рисунок </w:t>
      </w:r>
      <w:r w:rsidRPr="000C6D90">
        <w:rPr>
          <w:sz w:val="28"/>
        </w:rPr>
        <w:fldChar w:fldCharType="begin"/>
      </w:r>
      <w:r w:rsidRPr="000C6D90">
        <w:rPr>
          <w:sz w:val="28"/>
        </w:rPr>
        <w:instrText xml:space="preserve"> SEQ Рисунок \* ARABIC </w:instrText>
      </w:r>
      <w:r w:rsidRPr="000C6D90">
        <w:rPr>
          <w:sz w:val="28"/>
        </w:rPr>
        <w:fldChar w:fldCharType="separate"/>
      </w:r>
      <w:r>
        <w:rPr>
          <w:noProof/>
          <w:sz w:val="28"/>
        </w:rPr>
        <w:t>6</w:t>
      </w:r>
      <w:r w:rsidRPr="000C6D90">
        <w:rPr>
          <w:noProof/>
          <w:sz w:val="28"/>
        </w:rPr>
        <w:fldChar w:fldCharType="end"/>
      </w:r>
      <w:bookmarkEnd w:id="66"/>
      <w:r w:rsidRPr="000C6D90">
        <w:rPr>
          <w:sz w:val="28"/>
        </w:rPr>
        <w:t xml:space="preserve"> - Наклеп впадины зубчатого колеса (</w:t>
      </w:r>
      <w:r w:rsidRPr="000C6D90">
        <w:rPr>
          <w:sz w:val="28"/>
          <w:lang w:val="en-US"/>
        </w:rPr>
        <w:t>h</w:t>
      </w:r>
      <w:r w:rsidRPr="000C6D90">
        <w:rPr>
          <w:sz w:val="28"/>
        </w:rPr>
        <w:t xml:space="preserve">- зона упрочнения </w:t>
      </w:r>
      <w:r w:rsidRPr="000C6D90">
        <w:rPr>
          <w:sz w:val="28"/>
          <w:szCs w:val="28"/>
        </w:rPr>
        <w:t>впадины)</w:t>
      </w:r>
    </w:p>
    <w:p w:rsidR="00BD58BC" w:rsidRPr="000C6D90" w:rsidRDefault="00BD58BC" w:rsidP="00BD58BC">
      <w:pPr>
        <w:spacing w:after="100" w:afterAutospacing="1" w:line="360" w:lineRule="exact"/>
        <w:contextualSpacing/>
        <w:jc w:val="center"/>
        <w:rPr>
          <w:sz w:val="28"/>
          <w:szCs w:val="28"/>
        </w:rPr>
      </w:pPr>
    </w:p>
    <w:p w:rsidR="00BD58BC" w:rsidRPr="000C6D90" w:rsidRDefault="00BD58BC" w:rsidP="00BD58BC">
      <w:pPr>
        <w:pStyle w:val="a0"/>
        <w:numPr>
          <w:ilvl w:val="2"/>
          <w:numId w:val="24"/>
        </w:numPr>
        <w:spacing w:line="360" w:lineRule="exact"/>
        <w:ind w:left="0" w:firstLine="709"/>
        <w:rPr>
          <w:rFonts w:eastAsia="Calibri"/>
          <w:sz w:val="28"/>
          <w:szCs w:val="28"/>
          <w:lang w:eastAsia="en-US"/>
        </w:rPr>
      </w:pPr>
      <w:r w:rsidRPr="000C6D90">
        <w:rPr>
          <w:rFonts w:eastAsia="Calibri"/>
          <w:sz w:val="28"/>
          <w:szCs w:val="28"/>
          <w:lang w:eastAsia="en-US"/>
        </w:rPr>
        <w:t>При установке зубчатого венца на центр зубчатого колеса допускается зазор между зубчатым венцом и центром зубчатого колеса не более 0,1 мм на длине не более 1/3 окружности и увеличение диаметра отверстий под призонные болты не более чем на 2 мм (для МВПС и электровозов серии ЧС2, ЧС4 в/и, ЧС7, ЭП1в/и).</w:t>
      </w:r>
    </w:p>
    <w:p w:rsidR="00BD58BC" w:rsidRPr="000C6D90" w:rsidRDefault="00BD58BC" w:rsidP="00BD58BC">
      <w:pPr>
        <w:spacing w:line="360" w:lineRule="exact"/>
        <w:ind w:firstLine="720"/>
        <w:contextualSpacing/>
        <w:jc w:val="both"/>
        <w:rPr>
          <w:sz w:val="28"/>
          <w:szCs w:val="28"/>
        </w:rPr>
      </w:pPr>
      <w:r w:rsidRPr="000C6D90">
        <w:rPr>
          <w:sz w:val="28"/>
          <w:szCs w:val="28"/>
        </w:rPr>
        <w:t>Для колесных пар МВПС допускается установка зубчатого венца на центр зубчатого колеса тепловым методом по согласованной и утвержденной технологической документации ремонтного предприятия.</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Дефектацию и ремонт упругих зубчатых колес производить в соответствии с требованиями «Технологической инструкции на текущие ремонты ТР-3 и ТР-2 упругого зубчатого колеса тепловозов 2ТЭ116 и 2ТЭ10В, 2ТЭ10М, ЗТЭ10М, 2ТЭ10Л, ТЭЗ,4ТЭ10С» ТИ 287, «Технологической инструкции на установку призматических резинометаллических элементов в упругое зубчатое колесо тепловозов 2ТЭ116, 2ТЭ10 и 2М62» ТМ 1345.00.00.ТИ и «Руководством на ремонт упругих зубчатых колес тягового редуктора при среднем и капитальном ремонте тепловозов 2ТЭ10Л, 2ТЭ10В, 2ТЭ116» №105.80.700.10486, временным руководством по среднему и капитальному ремонту упругих зубчатых колес тяговых редукторов тепловозов ПКБ ЦТ.06.0145РК, комплектом документов на типовой технологический процесс полного освидетельствования и ремонта колесных пар со сменой элементов 103.02200000.00010Р.</w:t>
      </w:r>
    </w:p>
    <w:p w:rsidR="00BD58BC" w:rsidRPr="000C6D90" w:rsidRDefault="00BD58BC" w:rsidP="00BD58BC">
      <w:pPr>
        <w:pStyle w:val="2"/>
        <w:numPr>
          <w:ilvl w:val="1"/>
          <w:numId w:val="24"/>
        </w:numPr>
        <w:spacing w:after="100" w:afterAutospacing="1" w:line="360" w:lineRule="exact"/>
        <w:ind w:left="0" w:firstLine="709"/>
        <w:contextualSpacing/>
        <w:rPr>
          <w:sz w:val="28"/>
          <w:szCs w:val="28"/>
        </w:rPr>
      </w:pPr>
      <w:bookmarkStart w:id="67" w:name="_Toc23590005"/>
      <w:bookmarkStart w:id="68" w:name="_Toc194331142"/>
      <w:r w:rsidRPr="000C6D90">
        <w:rPr>
          <w:sz w:val="28"/>
          <w:szCs w:val="28"/>
        </w:rPr>
        <w:t>Расточка бандажей</w:t>
      </w:r>
      <w:bookmarkEnd w:id="67"/>
      <w:bookmarkEnd w:id="68"/>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 xml:space="preserve">Требования к ободу колесного центра, бандажу, бандажному кольцу, а также рекомендуемые размеры и параметры сопрягаемых поверхностей составного колеса должны соответствовать ГОСТ </w:t>
      </w:r>
      <w:proofErr w:type="gramStart"/>
      <w:r w:rsidRPr="000C6D90">
        <w:rPr>
          <w:sz w:val="28"/>
          <w:szCs w:val="28"/>
        </w:rPr>
        <w:t>Р</w:t>
      </w:r>
      <w:proofErr w:type="gramEnd"/>
      <w:r w:rsidRPr="000C6D90">
        <w:rPr>
          <w:sz w:val="28"/>
          <w:szCs w:val="28"/>
        </w:rPr>
        <w:t xml:space="preserve"> 58612, в инструкции Приложение</w:t>
      </w:r>
      <w:r w:rsidR="003356E9">
        <w:fldChar w:fldCharType="begin"/>
      </w:r>
      <w:r w:rsidR="003356E9">
        <w:instrText xml:space="preserve"> REF Л_ПрлВыкГост \h  \* MERGEFORMAT </w:instrText>
      </w:r>
      <w:r w:rsidR="003356E9">
        <w:fldChar w:fldCharType="separate"/>
      </w:r>
      <w:r w:rsidRPr="003356C9">
        <w:rPr>
          <w:sz w:val="28"/>
          <w:szCs w:val="28"/>
        </w:rPr>
        <w:t xml:space="preserve"> Л</w:t>
      </w:r>
      <w:r w:rsidR="003356E9">
        <w:fldChar w:fldCharType="end"/>
      </w:r>
      <w:r w:rsidRPr="000C6D90">
        <w:rPr>
          <w:sz w:val="28"/>
          <w:szCs w:val="28"/>
        </w:rPr>
        <w:t>.</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lastRenderedPageBreak/>
        <w:t>Перед расточкой бандажи подобрать по твердости (по телу бандажа) по данным сертификата. Значение твердости бандажей, указанное в сертификатах, занести в бумажный и электронный формуляр колесной пары. Разность твердости бандажей на одной колесной паре локомотива и моторвагонного подвижного состава допускается не более 24 НВ.</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При смене одного бандажа подборка твердости производится по данным формуляра, электронного паспорта колесной пары и сертификата. В случае отсутствия данных о твердости остающегося бандажа в формуляре и электронном паспорте колесной пары твердость вновь насаживаемо</w:t>
      </w:r>
      <w:r>
        <w:rPr>
          <w:sz w:val="28"/>
          <w:szCs w:val="28"/>
        </w:rPr>
        <w:t>го</w:t>
      </w:r>
      <w:r w:rsidRPr="000C6D90">
        <w:rPr>
          <w:sz w:val="28"/>
          <w:szCs w:val="28"/>
        </w:rPr>
        <w:t xml:space="preserve"> бандажа должна соответствовать от 285 до 293 НВ.</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Для обеспечения необходимой плотности посадки (натяга) внутренний диаметр бандажа должен быть меньше диаметра обода колесного центра от 1,2 до 1,6 мм на каждые 1000 мм диаметра обода колесного центра.</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При обнаружении в процессе расточки внутренних дефектов металла (расслоений, раковин, трещин, неметаллических включений), которые не будут удалены при окончательной обработке внутренней поверхности, новый бандаж бракуется и составляется акт для предъявления рекламации заводу-изготовителю.</w:t>
      </w:r>
    </w:p>
    <w:p w:rsidR="00BD58BC" w:rsidRPr="000C6D90" w:rsidRDefault="00BD58BC" w:rsidP="00BD58BC">
      <w:pPr>
        <w:pStyle w:val="2"/>
        <w:numPr>
          <w:ilvl w:val="1"/>
          <w:numId w:val="24"/>
        </w:numPr>
        <w:spacing w:after="100" w:afterAutospacing="1" w:line="360" w:lineRule="exact"/>
        <w:ind w:left="0" w:firstLine="709"/>
        <w:contextualSpacing/>
        <w:rPr>
          <w:sz w:val="28"/>
          <w:szCs w:val="28"/>
        </w:rPr>
      </w:pPr>
      <w:bookmarkStart w:id="69" w:name="_Toc23590006"/>
      <w:bookmarkStart w:id="70" w:name="_Toc194331143"/>
      <w:r w:rsidRPr="000C6D90">
        <w:rPr>
          <w:sz w:val="28"/>
          <w:szCs w:val="28"/>
        </w:rPr>
        <w:t>Посадка (смена) бандажей</w:t>
      </w:r>
      <w:bookmarkEnd w:id="69"/>
      <w:bookmarkEnd w:id="70"/>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Снятие бандажей производится нагреванием бандажа до температуры не выше 300°С. Перед нагревом бандажа вырезать на станке бандажное кольцо. Если бандаж не удалось снять с колесного центра приведенным выше способом, разрешается бандажи разрезать газовой горелкой с соблюдением особой осторожности с целью недопущения повреждения обода колесного центра. Допускается снятие бандажей после вырезки бандажного кольца прессовым способом.</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Запрещается применение искусственного охлаждения колесных центров после снятия с них бандажей.</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Расточенные бандажи, а также колесные центры измерить для проверки натяга, непостоянства диаметра в поперечном и продольном сечениях. В случае конусообразности внутренней поверхности бандажа ее направление должно совпадать с направлением конусообразности посадочной поверхности обода колесного центра, причем разница значений отклонений непостоянства диаметров в продольных сечениях бандажа и обода колесного центра должна быть не более 0,05 мм, а больший натяг на ширине бандажа должен приходиться на его наружную часть.</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Запрещается производить измерение не остывших до температуры окружающего воздуха бандажей. Внутренняя обработанная поверхность бандажа должна быть проверена на отсутствие поверхностных дефектов МПК.</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lastRenderedPageBreak/>
        <w:t xml:space="preserve">Нагрев бандажей для посадки на колесный центр производится на оборудовании, обеспечивающем равномерный нагрев. Не допускается производить посадку бандажей на колесные центры при разности температуры нагрева различных участков бандажа более 50°С. Контроль температуры и разницы температуры осуществляется приборами и устройствами, позволяющими контролировать ее значение в процессе нагрева, регистрировать на сохраняемом носителе информации график изменения температуры (диаграмму нагрева) бандажа во времени, а также автоматически отключать нагреватель, не допуская превышение температуры нагрева бандажа выше 270°С. </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xml:space="preserve">Температура бандажа перед посадкой на обод колесного центра должна быть от 220 до 270 °С. Допускается посадка бандажа на колесный центр после его запрессовки на ось. </w:t>
      </w:r>
    </w:p>
    <w:p w:rsidR="00BD58BC" w:rsidRPr="000C6D90" w:rsidRDefault="00BD58BC" w:rsidP="00BD58BC">
      <w:pPr>
        <w:spacing w:after="100" w:afterAutospacing="1" w:line="360" w:lineRule="exact"/>
        <w:ind w:firstLine="720"/>
        <w:contextualSpacing/>
        <w:jc w:val="both"/>
        <w:rPr>
          <w:sz w:val="28"/>
          <w:szCs w:val="28"/>
        </w:rPr>
      </w:pPr>
      <w:r w:rsidRPr="000C6D90">
        <w:rPr>
          <w:rFonts w:eastAsia="Calibri"/>
          <w:sz w:val="28"/>
          <w:szCs w:val="28"/>
          <w:lang w:eastAsia="en-US"/>
        </w:rPr>
        <w:t>Разность температур и температура нагрева посадочной поверхности бандажа контролируется измерением температуры внутренней боковой поверхности бандажа в трех точках на равном удалении от торца прижимного бурта.</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Результаты измерения температуры нагрева бандажа, знаки заводов-изготовителей насаживаемого бандажа и оси колесной пары заносятся в цеховой журнал учета насадки бандажей и заверяются подписями исполнителя и мастера. В случае посадки бандажей на колесные центры без оси вместо маркировки оси записывается в цеховой журнал заводская маркировка колесного центра.</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Перед нагревом внутреннюю поверхность бандажа и наружную поверхность обода колесного центра протереть сухой чистой ветошью.</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Запрещается:</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производить посадку неравномерно нагретых бандажей на колесные центры;</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производить посадку бандажей на колесные центры, у которых отверстия ступиц окончательно расточены под запрессовку осей;</w:t>
      </w:r>
    </w:p>
    <w:p w:rsidR="00BD58BC" w:rsidRPr="000C6D90" w:rsidRDefault="00BD58BC" w:rsidP="00BD58BC">
      <w:pPr>
        <w:spacing w:line="360" w:lineRule="exact"/>
        <w:ind w:firstLine="720"/>
        <w:contextualSpacing/>
        <w:jc w:val="both"/>
        <w:rPr>
          <w:sz w:val="28"/>
          <w:szCs w:val="28"/>
        </w:rPr>
      </w:pPr>
      <w:r w:rsidRPr="000C6D90">
        <w:rPr>
          <w:sz w:val="28"/>
          <w:szCs w:val="28"/>
        </w:rPr>
        <w:t>- при смене бандажей ставить прокладки между бандажом и ободом колесного центра.</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Укрепление бандажей на колесных центрах производить бандажным кольцом из проката по ГОСТ 5267.10. Кольцо заводить в выточку бандажа только утолщенной стороной. Бандажное кольцо сгибать на специальном станке из цельного или составного куска, состоящего не более чем из четырех частей, сваренных на контактной машине, газовой или электросваркой с зачисткой швов заподлицо. Запрещается сваривать встык бандажное кольцо, заведенное в паз, или приваривать его к бандажу или ободу колесного центра.</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lastRenderedPageBreak/>
        <w:t>Бандажное кольцо заводится в выточку бандажа сразу после его посадки.</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Заводка кольца при бандаже, остывшем до температуры ниже 200°С, запрещается. Зазор между концами кольца при заводке в выточку бандажа должен быть не более 2,0 мм, при этом допускается отсутствие зазора.</w:t>
      </w:r>
    </w:p>
    <w:p w:rsidR="00BD58BC" w:rsidRPr="000C6D90" w:rsidRDefault="00BD58BC" w:rsidP="00BD58BC">
      <w:pPr>
        <w:spacing w:line="360" w:lineRule="exact"/>
        <w:ind w:firstLine="720"/>
        <w:contextualSpacing/>
        <w:jc w:val="both"/>
        <w:rPr>
          <w:sz w:val="28"/>
          <w:szCs w:val="28"/>
        </w:rPr>
      </w:pPr>
      <w:r w:rsidRPr="000C6D90">
        <w:rPr>
          <w:sz w:val="28"/>
          <w:szCs w:val="28"/>
        </w:rPr>
        <w:t xml:space="preserve">Не допускается осуществлять удаление излишка бандажного кольца на бандаже </w:t>
      </w:r>
      <w:r>
        <w:rPr>
          <w:sz w:val="28"/>
          <w:szCs w:val="28"/>
        </w:rPr>
        <w:t xml:space="preserve">или колесном центре </w:t>
      </w:r>
      <w:r w:rsidRPr="000C6D90">
        <w:rPr>
          <w:sz w:val="28"/>
          <w:szCs w:val="28"/>
        </w:rPr>
        <w:t>без подкладки металлической пластины толщиной от 10,0 до 12,0 мм.</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После заводки бандажного кольца прижимной бурт бандажа обжимают на прессе с усилием на ролик от 44х10</w:t>
      </w:r>
      <w:r w:rsidRPr="000C6D90">
        <w:rPr>
          <w:sz w:val="28"/>
          <w:szCs w:val="28"/>
          <w:vertAlign w:val="superscript"/>
        </w:rPr>
        <w:t>4</w:t>
      </w:r>
      <w:r w:rsidRPr="000C6D90">
        <w:rPr>
          <w:sz w:val="28"/>
          <w:szCs w:val="28"/>
        </w:rPr>
        <w:t xml:space="preserve"> до 49х10</w:t>
      </w:r>
      <w:r w:rsidRPr="000C6D90">
        <w:rPr>
          <w:sz w:val="28"/>
          <w:szCs w:val="28"/>
          <w:vertAlign w:val="superscript"/>
        </w:rPr>
        <w:t>4</w:t>
      </w:r>
      <w:r w:rsidRPr="000C6D90">
        <w:rPr>
          <w:sz w:val="28"/>
          <w:szCs w:val="28"/>
        </w:rPr>
        <w:t xml:space="preserve"> Н (от 45 до 50 тс). Форма обжатия прижимного бурта в соответствии с ГОСТ Р 58612. Обжим бурта производить не менее чем за 4 оборота колеса. Предельная деформация прижимного бурта после механической обработки по торцу должна быть не более 3,0 мм (см. приложение</w:t>
      </w:r>
      <w:r w:rsidR="003356E9">
        <w:fldChar w:fldCharType="begin"/>
      </w:r>
      <w:r w:rsidR="003356E9">
        <w:instrText xml:space="preserve"> REF Л_ПрлВыкГост \h  \* MERGEFORMAT </w:instrText>
      </w:r>
      <w:r w:rsidR="003356E9">
        <w:fldChar w:fldCharType="separate"/>
      </w:r>
      <w:r w:rsidRPr="003356C9">
        <w:rPr>
          <w:sz w:val="28"/>
          <w:szCs w:val="28"/>
        </w:rPr>
        <w:t xml:space="preserve"> Л</w:t>
      </w:r>
      <w:r w:rsidR="003356E9">
        <w:fldChar w:fldCharType="end"/>
      </w:r>
      <w:r w:rsidRPr="000C6D90">
        <w:rPr>
          <w:sz w:val="28"/>
          <w:szCs w:val="28"/>
        </w:rPr>
        <w:t xml:space="preserve">). Обжатие бурта бандажа должно быть закончено при его температуре не ниже 100°С. </w:t>
      </w:r>
    </w:p>
    <w:p w:rsidR="00BD58BC" w:rsidRPr="005334AE" w:rsidRDefault="005334AE" w:rsidP="00BD58BC">
      <w:pPr>
        <w:pStyle w:val="a0"/>
        <w:numPr>
          <w:ilvl w:val="2"/>
          <w:numId w:val="24"/>
        </w:numPr>
        <w:spacing w:line="360" w:lineRule="exact"/>
        <w:ind w:left="0" w:firstLine="709"/>
        <w:rPr>
          <w:color w:val="0070C0"/>
          <w:sz w:val="28"/>
          <w:szCs w:val="28"/>
          <w:shd w:val="clear" w:color="auto" w:fill="99CC00"/>
        </w:rPr>
      </w:pPr>
      <w:r>
        <w:rPr>
          <w:sz w:val="28"/>
          <w:szCs w:val="28"/>
        </w:rPr>
        <w:t xml:space="preserve"> </w:t>
      </w:r>
      <w:r w:rsidRPr="005334AE">
        <w:rPr>
          <w:color w:val="0070C0"/>
          <w:sz w:val="28"/>
          <w:szCs w:val="28"/>
        </w:rPr>
        <w:t>Колесная пара или колесный центр в сборе с бандажом после заводки и завальцовки бандажного кольца должны медленно остывать. Запрещается искусственное охлаждение, а также выставление колесной пары за пределы помещения до полного ее остывания. Остывший после обжатия прижимного бурта бандаж должен быть подвергнут НК (Таблица 5.1, Таблица 5.2) на отсутствие трещин на участке, прижимающем бандажное кольцо, на расстоянии от 25 до 30 мм от кромки прижимного бурта (см. приложение Л).</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xml:space="preserve">Плотность посадки бандажа должна гарантироваться двумя проверками натяга перед насадкой: на заводах – </w:t>
      </w:r>
      <w:r>
        <w:rPr>
          <w:sz w:val="28"/>
          <w:szCs w:val="28"/>
        </w:rPr>
        <w:t>исполнителем (</w:t>
      </w:r>
      <w:r w:rsidRPr="000C6D90">
        <w:rPr>
          <w:sz w:val="28"/>
          <w:szCs w:val="28"/>
        </w:rPr>
        <w:t>бандажником</w:t>
      </w:r>
      <w:r>
        <w:rPr>
          <w:sz w:val="28"/>
          <w:szCs w:val="28"/>
        </w:rPr>
        <w:t>)</w:t>
      </w:r>
      <w:r w:rsidRPr="000C6D90">
        <w:rPr>
          <w:sz w:val="28"/>
          <w:szCs w:val="28"/>
        </w:rPr>
        <w:t xml:space="preserve"> и контролером или контрольным мастером, в депо-техником по замерам и мастером или контрольным мастером ОТК</w:t>
      </w:r>
      <w:r>
        <w:rPr>
          <w:sz w:val="28"/>
          <w:szCs w:val="28"/>
        </w:rPr>
        <w:t xml:space="preserve"> (при наличии)</w:t>
      </w:r>
      <w:r w:rsidRPr="000C6D90">
        <w:rPr>
          <w:sz w:val="28"/>
          <w:szCs w:val="28"/>
        </w:rPr>
        <w:t xml:space="preserve">, подтвержденными подписями в журнале. </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Плотность посадки бандажа проверяется после его остывания по звуку от ударов слесарным молотком по поверхности катания в разных точках. Наличие глухого или дребезжащего звука не допускается.</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Допускается зазор между боковой гранью обода и упорным буртом бандажа до 0,5 мм по всей окружности на глубину не более половины высоты бурта.</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Для контроля за сдвигом бандажа после его посадки на обод на наружных гранях бандажа и обода нанести контрольные отметки на одной прямой по радиусу колеса.</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xml:space="preserve">Контрольная отметка на бандаже в виде 4 - 5 кернов глубиной от 1,5 до 2,0 мм наносят на расстоянии не ближе10 мм и не далее 45 мм от внутреннего диаметра кромки упорного бурта бандажа и располагают равными </w:t>
      </w:r>
      <w:r w:rsidRPr="000C6D90">
        <w:rPr>
          <w:sz w:val="28"/>
          <w:szCs w:val="28"/>
        </w:rPr>
        <w:lastRenderedPageBreak/>
        <w:t xml:space="preserve">интервалами между кернами не менее 5 мм. Контрольная отметка на ободе колесного центра должна быть в виде канавки глубиной от 0,5 до1,0 мм, и длиной от 10 до 20 мм, наносимой притупленным зубилом. </w:t>
      </w:r>
      <w:r>
        <w:rPr>
          <w:sz w:val="28"/>
          <w:szCs w:val="28"/>
        </w:rPr>
        <w:t xml:space="preserve">Наличие дублирующих контрольных отметок на колесном центре и бандаже не допустимо. </w:t>
      </w:r>
      <w:r w:rsidRPr="000C6D90">
        <w:rPr>
          <w:sz w:val="28"/>
          <w:szCs w:val="28"/>
        </w:rPr>
        <w:t>В формуляр и электронный паспорт колесной пары записывается значение твердости бандажей, указанное в сертификатах.</w:t>
      </w:r>
    </w:p>
    <w:p w:rsidR="00BD58BC" w:rsidRPr="000C6D90" w:rsidRDefault="00BD58BC" w:rsidP="00BD58BC">
      <w:pPr>
        <w:pStyle w:val="2"/>
        <w:numPr>
          <w:ilvl w:val="1"/>
          <w:numId w:val="24"/>
        </w:numPr>
        <w:spacing w:after="100" w:afterAutospacing="1" w:line="360" w:lineRule="exact"/>
        <w:ind w:left="0" w:firstLine="709"/>
        <w:contextualSpacing/>
        <w:rPr>
          <w:sz w:val="28"/>
          <w:szCs w:val="28"/>
        </w:rPr>
      </w:pPr>
      <w:bookmarkStart w:id="71" w:name="_Toc23590007"/>
      <w:bookmarkStart w:id="72" w:name="_Toc194331144"/>
      <w:r w:rsidRPr="000C6D90">
        <w:rPr>
          <w:sz w:val="28"/>
          <w:szCs w:val="28"/>
        </w:rPr>
        <w:t>Прессовые работы</w:t>
      </w:r>
      <w:bookmarkEnd w:id="71"/>
      <w:bookmarkEnd w:id="72"/>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 xml:space="preserve">Прессовые работы при ремонте и формировании колесных пар производятся на специальном гидравлическом прессе, оборудованном регистрирующим устройством для записи диаграммы запрессовки и контрольным (и) манометром, </w:t>
      </w:r>
      <w:r>
        <w:rPr>
          <w:sz w:val="28"/>
          <w:szCs w:val="28"/>
        </w:rPr>
        <w:t xml:space="preserve">в </w:t>
      </w:r>
      <w:r w:rsidRPr="000C6D90">
        <w:rPr>
          <w:sz w:val="28"/>
          <w:szCs w:val="28"/>
        </w:rPr>
        <w:t>зависимости от конструкции пресса.</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Класс точности регистрирующего устройства должен быть не ниже 1,5 %, погрешность хода диаграммы — не более 2,5 %, толщина линии записи — не более 0,6 мм, ширина диаграммной ленты — не менее 100 мм, масштаб записи по длине должен быть не менее 1:2, а 1,0 мм диаграммы по высоте должен соответствовать усилию не более 25 кН (2,5 тс).</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При использовании электронных регистрирующих устройств класс точности прибора должен быть не ниже 1,5%, а требования к печатной форме диаграммы и отображению ее на экране монитора аналогичны требованиям к регистрирующим устройствам с записью диаграммы на ленте.</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Манометр, предназначенный для контроля усилия при запрессовке, должен иметь класс точности не ниже 1,5 %. Манометр, предназначенный для контроля усилия при распрессовке, должен иметь на шкале контрольную черту, показывающую максимально допустимое усилие для пресса.</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Разрешается использовать регистрирующие устройства в комплексе с датчиками давления, позволяющие производить электронную запись диаграммы запрессовки колесных пар, с последующим выходом регистрации данных на компьютер, при условии своевременного проведения поверки датчиков давления в Государственном региональном центре стандартизации и метрологии.</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Не реже одного раза в год производится поверка манометра и регистрирующего устройства, предназначенных для контроля запрессовки. В случае неисправности этих приборов производится их ремонт и внеочередная поверка.</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Каждый раз после поверки манометра или регистрирующего устройства следует производить первую запрессовку оси в присутствии контрольного мастера ОТК на заводе или мастера в депо.</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lastRenderedPageBreak/>
        <w:t>Манометры должны быть опломбированы, регистрирующее устройство заперто и опломбировано. Ключи от регистрирующего устройства и пломбиры должны храниться у контрольного мастера ОТК на заводе или мастера в депо.</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Если конструкция регистрирующего устройства требует установки и снятия диаграммного бланка при каждой запрессовке, такое регистрирующее устройство не пломбируется, но кожух его должен быть сблокирован с электромотором пресса так, чтобы запрессовка не могла производиться при открытом кожухе регистрирующего устройства.</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Зарядку регистрирующего устройства лентой должен производить контрольный мастер ОТК на заводе или мастер в депо. Изъятие ленты из устройства и оформление диаграммы производится по окончании запрессовочной операции или после выхода диаграммы наружу из футляра.</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У каждого пресса должна быть вывешена таблица перевода показаний манометра</w:t>
      </w:r>
      <w:r>
        <w:rPr>
          <w:sz w:val="28"/>
          <w:szCs w:val="28"/>
        </w:rPr>
        <w:t xml:space="preserve">(ов) </w:t>
      </w:r>
      <w:r w:rsidRPr="000C6D90">
        <w:rPr>
          <w:sz w:val="28"/>
          <w:szCs w:val="28"/>
        </w:rPr>
        <w:t>на усилие плунжера и таблица допустимых запрессовочных усилий для колесных пар различных типов.</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При установке колесных пар на пресс необходимо обеспечить совпадение геометрических осей прессуемых элементов колесной пары и упорных приспособлений с геометрической осью плунжера пресса. Горизонтальность оси колесной пары проверять по уровню.</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Вспомогательные приспособления (упорные кольца, стаканы, шайбы), применяемые при прессовых работах, должны находиться в исправном состоянии, а их размеры соответствовать типам колесных пар. Поверхность упорных стаканов, соприкасающаяся с плунжером пресса, должна быть сферической.</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Состояние вспомогательных приспособлений должны проверять ежемесячно контрольные мастера ОТК на заводе и мастера в депо.</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При распрессовке колесных пар регистрирующее устройство и манометр, предназначенный для контроля усилий запрессовки, следует выключать во избежание их повреждений.</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Усилие распрессовки контролировать по второму манометру, предназначенному для данной цели, не допуская при этом превышения предельного усилия пресса.</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Перед распрессовкой колесных пар с маслосъемом надлежит произвести подпрессовку масла в зону соединения колесного центра (зубчатого колеса) с осью до выхода масла из под ступицы.</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Во избежание повреждения колесного центра колесных пар разрешается распрессовывать колесный центр при насаженном бандаже.</w:t>
      </w:r>
    </w:p>
    <w:p w:rsidR="00BD58BC" w:rsidRPr="000C6D90" w:rsidRDefault="00BD58BC" w:rsidP="00BD58BC">
      <w:pPr>
        <w:pStyle w:val="a0"/>
        <w:numPr>
          <w:ilvl w:val="2"/>
          <w:numId w:val="24"/>
        </w:numPr>
        <w:spacing w:before="120" w:line="360" w:lineRule="exact"/>
        <w:ind w:left="0" w:firstLine="709"/>
        <w:contextualSpacing w:val="0"/>
        <w:rPr>
          <w:sz w:val="28"/>
          <w:szCs w:val="28"/>
        </w:rPr>
      </w:pPr>
      <w:r w:rsidRPr="000C6D90">
        <w:rPr>
          <w:sz w:val="28"/>
          <w:szCs w:val="28"/>
        </w:rPr>
        <w:lastRenderedPageBreak/>
        <w:t>В случае, если колесо не поддается спрессовке с оси предельным усилием, бандаж следует срезать или произвести подогрев ступицы колесного центра или применять одновременно обе операции. Для демонтажа бандажа срезать прижимной бурт, выбить из бандажа бандажное кольцо с последующей спрессовкой или нагреть бандаж в индукционном нагревателе до температуры не выше 300 ºС для исключения натяга между бандажом и колесным центром. При невозможности демонтажа указанным способом бандаж срезать.</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Если колесная пара при этом не распрессовывается, то разрешается:</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при негодной оси отрезать ее кислородной резкой у ступицы колесного центра и затем выжечь середину подступичной части оси, а остатки выпрессовать;</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при годной оси и негодном центре колеса ступицу колесного центра подрезать с наружного торца газовой горелкой по кругу вокруг оси, не задевая подступичную часть оси.</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При распрессовке колесных пар, оси или колесные центры (цельнокатаные колеса) которых годны для дальнейшей работы, запрещается:</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наносить удары кувалдой по оси или ступице колесного центра (цельнокатаного колеса) для получения первоначального сдвига;</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производить расспрессовку осей с шейками под подшипники качения без применения упорных стаканов;</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применять упорные стаканы с одним упором в предподступичную часть оси.</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При распрессовке и контрольной проверке на сдвиг колесных центров и зубчатых колес нагрузку прилагать к торцу ступицы колесного центра или зубчатого колеса, либо (при отсутствии доступа к торцу ступицы) к торцу обода колесного центра или зубчатого колеса через втулку.</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После распрессовки колесной пары ее составные части необходимо тщательно осмотреть для определения их пригодности к дальнейшему использованию. Оси по всей длине и зубья зубчатых колес проверить МПК.</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При необходимости спрессовки только одного колеса или центра подступичная часть оси под другим колесом или зубчатым колесом, тормозным диском оси проверяется УЗК, а свободная подступичная часть оси – МПК.</w:t>
      </w:r>
    </w:p>
    <w:p w:rsidR="00BD58BC" w:rsidRPr="000C6D90" w:rsidRDefault="00BD58BC" w:rsidP="00BD58BC">
      <w:pPr>
        <w:pStyle w:val="a0"/>
        <w:numPr>
          <w:ilvl w:val="2"/>
          <w:numId w:val="24"/>
        </w:numPr>
        <w:spacing w:line="360" w:lineRule="exact"/>
        <w:ind w:left="0" w:firstLine="709"/>
        <w:rPr>
          <w:sz w:val="28"/>
          <w:szCs w:val="28"/>
        </w:rPr>
      </w:pPr>
      <w:bookmarkStart w:id="73" w:name="_Ref190102059"/>
      <w:r w:rsidRPr="000C6D90">
        <w:rPr>
          <w:sz w:val="28"/>
          <w:szCs w:val="28"/>
        </w:rPr>
        <w:t xml:space="preserve">Перед напрессовкой составные части колесных пар проверяются и подбираются по размерам. Посадочные поверхности ступиц центров (цельнокатаных колес) и подступичные части оси тщательно очищаются насухо, протираются и смазываются натуральной олифой по ГОСТ 7931 или </w:t>
      </w:r>
      <w:r w:rsidRPr="000C6D90">
        <w:rPr>
          <w:sz w:val="28"/>
          <w:szCs w:val="28"/>
        </w:rPr>
        <w:lastRenderedPageBreak/>
        <w:t>термообработанным растительным маслом (например: льняным по ГОСТ 5791, конопляным по ГОСТ 8989 или подсолнечным по ГОСТ 1129).</w:t>
      </w:r>
      <w:bookmarkEnd w:id="73"/>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xml:space="preserve">Допускается применение альтернативных смазок: жир свиной (чистый), смазка на основе дисульфида молибдена, не снижающих предел выносливости подступичной части оси, подтвержденный по результатам стендовых испытаний на усталость по ГОСТ 11018-2011. </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Запрессовку осей в центры (цельнокатаные колеса)</w:t>
      </w:r>
      <w:proofErr w:type="gramStart"/>
      <w:r w:rsidRPr="000C6D90">
        <w:rPr>
          <w:sz w:val="28"/>
          <w:szCs w:val="28"/>
        </w:rPr>
        <w:t>,н</w:t>
      </w:r>
      <w:proofErr w:type="gramEnd"/>
      <w:r w:rsidRPr="000C6D90">
        <w:rPr>
          <w:sz w:val="28"/>
          <w:szCs w:val="28"/>
        </w:rPr>
        <w:t xml:space="preserve">апрессовку зубчатых колес производить с усилиями, указанными в </w:t>
      </w:r>
      <w:r w:rsidR="003356E9">
        <w:fldChar w:fldCharType="begin"/>
      </w:r>
      <w:r w:rsidR="003356E9">
        <w:instrText xml:space="preserve"> REF _Ref190100130 \h  \* MERGEFORMAT </w:instrText>
      </w:r>
      <w:r w:rsidR="003356E9">
        <w:fldChar w:fldCharType="separate"/>
      </w:r>
      <w:r w:rsidRPr="003356C9">
        <w:rPr>
          <w:sz w:val="28"/>
          <w:szCs w:val="28"/>
        </w:rPr>
        <w:t>Таблица 9</w:t>
      </w:r>
      <w:r w:rsidR="003356E9">
        <w:fldChar w:fldCharType="end"/>
      </w:r>
      <w:r w:rsidRPr="000C6D90">
        <w:rPr>
          <w:sz w:val="28"/>
          <w:szCs w:val="28"/>
        </w:rPr>
        <w:t>. Скорость движения плунжера гидравлического пресса при запрессовке не должна превышать 3 мм/с.</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 xml:space="preserve">При применении новой конструкции заходных частей ступицы и оси (по пунктам </w:t>
      </w:r>
      <w:r w:rsidR="003356E9">
        <w:fldChar w:fldCharType="begin"/>
      </w:r>
      <w:r w:rsidR="003356E9">
        <w:instrText xml:space="preserve"> REF _Ref190102038 \n \h  \* MERGEFORMAT </w:instrText>
      </w:r>
      <w:r w:rsidR="003356E9">
        <w:fldChar w:fldCharType="separate"/>
      </w:r>
      <w:r w:rsidRPr="003356C9">
        <w:rPr>
          <w:sz w:val="28"/>
          <w:szCs w:val="28"/>
        </w:rPr>
        <w:t>9.4.12</w:t>
      </w:r>
      <w:r w:rsidR="003356E9">
        <w:fldChar w:fldCharType="end"/>
      </w:r>
      <w:r w:rsidRPr="000C6D90">
        <w:rPr>
          <w:sz w:val="28"/>
          <w:szCs w:val="28"/>
        </w:rPr>
        <w:t xml:space="preserve"> и </w:t>
      </w:r>
      <w:r w:rsidR="003356E9">
        <w:fldChar w:fldCharType="begin"/>
      </w:r>
      <w:r w:rsidR="003356E9">
        <w:instrText xml:space="preserve"> REF _Ref190102049 \n \h  \* MERGEFORMAT </w:instrText>
      </w:r>
      <w:r w:rsidR="003356E9">
        <w:fldChar w:fldCharType="separate"/>
      </w:r>
      <w:r w:rsidRPr="003356C9">
        <w:rPr>
          <w:sz w:val="28"/>
          <w:szCs w:val="28"/>
        </w:rPr>
        <w:t>9.5.3</w:t>
      </w:r>
      <w:r w:rsidR="003356E9">
        <w:fldChar w:fldCharType="end"/>
      </w:r>
      <w:r w:rsidRPr="000C6D90">
        <w:rPr>
          <w:sz w:val="28"/>
          <w:szCs w:val="28"/>
        </w:rPr>
        <w:t xml:space="preserve">), использовании альтернативных смазок (пункт </w:t>
      </w:r>
      <w:r w:rsidR="003356E9">
        <w:fldChar w:fldCharType="begin"/>
      </w:r>
      <w:r w:rsidR="003356E9">
        <w:instrText xml:space="preserve"> REF _Ref190102059 \n \h  \* MERGEFORMAT </w:instrText>
      </w:r>
      <w:r w:rsidR="003356E9">
        <w:fldChar w:fldCharType="separate"/>
      </w:r>
      <w:r w:rsidRPr="003356C9">
        <w:rPr>
          <w:sz w:val="28"/>
          <w:szCs w:val="28"/>
        </w:rPr>
        <w:t>9.9.14</w:t>
      </w:r>
      <w:r w:rsidR="003356E9">
        <w:fldChar w:fldCharType="end"/>
      </w:r>
      <w:r w:rsidRPr="000C6D90">
        <w:rPr>
          <w:sz w:val="28"/>
          <w:szCs w:val="28"/>
        </w:rPr>
        <w:t xml:space="preserve">) или при изменении механических свойств материала колесного центра, необходимо обеспечить усилия, указанные </w:t>
      </w:r>
      <w:proofErr w:type="gramStart"/>
      <w:r w:rsidRPr="000C6D90">
        <w:rPr>
          <w:sz w:val="28"/>
          <w:szCs w:val="28"/>
        </w:rPr>
        <w:t>в</w:t>
      </w:r>
      <w:proofErr w:type="gramEnd"/>
      <w:r w:rsidRPr="000C6D90">
        <w:rPr>
          <w:sz w:val="28"/>
          <w:szCs w:val="28"/>
        </w:rPr>
        <w:t xml:space="preserve"> </w:t>
      </w:r>
      <w:r w:rsidR="003356E9">
        <w:fldChar w:fldCharType="begin"/>
      </w:r>
      <w:r w:rsidR="003356E9">
        <w:instrText xml:space="preserve"> REF _Ref190100130 \h  \* MERGEFORMAT </w:instrText>
      </w:r>
      <w:r w:rsidR="003356E9">
        <w:fldChar w:fldCharType="separate"/>
      </w:r>
      <w:proofErr w:type="gramStart"/>
      <w:r w:rsidRPr="003356C9">
        <w:rPr>
          <w:sz w:val="28"/>
          <w:szCs w:val="28"/>
        </w:rPr>
        <w:t>Таблица</w:t>
      </w:r>
      <w:proofErr w:type="gramEnd"/>
      <w:r w:rsidRPr="003356C9">
        <w:rPr>
          <w:sz w:val="28"/>
          <w:szCs w:val="28"/>
        </w:rPr>
        <w:t xml:space="preserve"> 9</w:t>
      </w:r>
      <w:r w:rsidR="003356E9">
        <w:fldChar w:fldCharType="end"/>
      </w:r>
      <w:r w:rsidRPr="000C6D90">
        <w:rPr>
          <w:sz w:val="28"/>
          <w:szCs w:val="28"/>
        </w:rPr>
        <w:t>, путем подбора диапазона рабочего натяга.</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Диаметры посадочных поверхностей оси и отверстия в ступицах центров (цельнокатаных колес) при подборе по натягу должны измеряться в трех сечениях по длине посадки и по двум взаимно перпендикулярным направлениям. Рекомендуемая величина натяга посадки должна быть в пределах от 0,9·10</w:t>
      </w:r>
      <w:r w:rsidRPr="000C6D90">
        <w:rPr>
          <w:sz w:val="28"/>
          <w:szCs w:val="28"/>
          <w:vertAlign w:val="superscript"/>
        </w:rPr>
        <w:t>-3</w:t>
      </w:r>
      <w:r w:rsidRPr="000C6D90">
        <w:rPr>
          <w:sz w:val="28"/>
          <w:szCs w:val="28"/>
        </w:rPr>
        <w:t xml:space="preserve"> до 1,5·10</w:t>
      </w:r>
      <w:r w:rsidRPr="000C6D90">
        <w:rPr>
          <w:sz w:val="28"/>
          <w:szCs w:val="28"/>
          <w:vertAlign w:val="superscript"/>
        </w:rPr>
        <w:t>-3</w:t>
      </w:r>
      <w:r w:rsidRPr="000C6D90">
        <w:rPr>
          <w:sz w:val="28"/>
          <w:szCs w:val="28"/>
        </w:rPr>
        <w:t xml:space="preserve">диаметра подступичной части оси с учетом обеспечения конечных усилий запрессовки </w:t>
      </w:r>
      <w:proofErr w:type="gramStart"/>
      <w:r w:rsidRPr="000C6D90">
        <w:rPr>
          <w:sz w:val="28"/>
          <w:szCs w:val="28"/>
        </w:rPr>
        <w:t>по</w:t>
      </w:r>
      <w:proofErr w:type="gramEnd"/>
      <w:r w:rsidRPr="000C6D90">
        <w:rPr>
          <w:sz w:val="28"/>
          <w:szCs w:val="28"/>
        </w:rPr>
        <w:t xml:space="preserve"> </w:t>
      </w:r>
      <w:r w:rsidR="003356E9">
        <w:fldChar w:fldCharType="begin"/>
      </w:r>
      <w:r w:rsidR="003356E9">
        <w:instrText xml:space="preserve"> REF _Ref190100130 \h  \* MERGEFORMAT </w:instrText>
      </w:r>
      <w:r w:rsidR="003356E9">
        <w:fldChar w:fldCharType="separate"/>
      </w:r>
      <w:r w:rsidRPr="003356C9">
        <w:rPr>
          <w:sz w:val="28"/>
          <w:szCs w:val="28"/>
        </w:rPr>
        <w:t>Таблица 9</w:t>
      </w:r>
      <w:r w:rsidR="003356E9">
        <w:fldChar w:fldCharType="end"/>
      </w:r>
      <w:r w:rsidRPr="000C6D90">
        <w:rPr>
          <w:sz w:val="28"/>
          <w:szCs w:val="28"/>
        </w:rPr>
        <w:t>.</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Для колесных пар немоторных вагонов МВПС величина натяга колес на оси должна быть от 0,10 до 0,25 мм.</w:t>
      </w:r>
    </w:p>
    <w:p w:rsidR="00BD58BC" w:rsidRPr="000C6D90" w:rsidRDefault="00BD58BC" w:rsidP="00BD58BC">
      <w:pPr>
        <w:pStyle w:val="a0"/>
        <w:numPr>
          <w:ilvl w:val="2"/>
          <w:numId w:val="24"/>
        </w:numPr>
        <w:spacing w:line="360" w:lineRule="exact"/>
        <w:ind w:left="0" w:firstLine="709"/>
        <w:rPr>
          <w:sz w:val="28"/>
          <w:szCs w:val="28"/>
        </w:rPr>
      </w:pPr>
      <w:r w:rsidRPr="000C6D90">
        <w:rPr>
          <w:sz w:val="28"/>
          <w:szCs w:val="28"/>
        </w:rPr>
        <w:t>В процессе запрессовки проверяется положение составных частей колесной пары средствами, установленными технологическим процессом, для проведения запрессовки, а после окончания запрессовки — правильность положения составных частей колесной пары относительно галтелей предподступичных частей или середины оси.</w:t>
      </w:r>
    </w:p>
    <w:p w:rsidR="00BD58BC" w:rsidRPr="000C6D90" w:rsidRDefault="00BD58BC" w:rsidP="00BD58BC">
      <w:pPr>
        <w:spacing w:after="100" w:afterAutospacing="1" w:line="360" w:lineRule="exact"/>
        <w:ind w:firstLine="720"/>
        <w:contextualSpacing/>
        <w:jc w:val="both"/>
        <w:rPr>
          <w:sz w:val="28"/>
          <w:szCs w:val="28"/>
        </w:rPr>
      </w:pPr>
      <w:r w:rsidRPr="000C6D90">
        <w:rPr>
          <w:sz w:val="28"/>
          <w:szCs w:val="28"/>
        </w:rPr>
        <w:t>Разность расстояний от галтелей предподступичных частей или середины оси до внутренних граней бандажей допускается не более 2 мм.</w:t>
      </w:r>
    </w:p>
    <w:p w:rsidR="00BD58BC" w:rsidRPr="000C6D90" w:rsidRDefault="00BD58BC" w:rsidP="00BD58BC">
      <w:pPr>
        <w:pStyle w:val="a0"/>
        <w:numPr>
          <w:ilvl w:val="2"/>
          <w:numId w:val="24"/>
        </w:numPr>
        <w:spacing w:after="100" w:afterAutospacing="1" w:line="360" w:lineRule="exact"/>
        <w:ind w:left="0" w:firstLine="709"/>
        <w:rPr>
          <w:sz w:val="28"/>
          <w:szCs w:val="28"/>
        </w:rPr>
      </w:pPr>
      <w:r w:rsidRPr="000C6D90">
        <w:rPr>
          <w:sz w:val="28"/>
          <w:szCs w:val="28"/>
        </w:rPr>
        <w:t>Напрессовка зубчатых колес на удлиненные ступицы центров производится при помощи упорных муфт, которые должны обеспечивать возможность выхода торца ступицы центра относительно торца ступицы зубчатого колеса в соответствии с требованиями чертежа.</w:t>
      </w:r>
    </w:p>
    <w:p w:rsidR="00BD58BC" w:rsidRPr="000C6D90" w:rsidRDefault="00BD58BC" w:rsidP="00BD58BC">
      <w:pPr>
        <w:pStyle w:val="a0"/>
        <w:numPr>
          <w:ilvl w:val="2"/>
          <w:numId w:val="24"/>
        </w:numPr>
        <w:tabs>
          <w:tab w:val="left" w:pos="1560"/>
        </w:tabs>
        <w:spacing w:after="100" w:afterAutospacing="1" w:line="360" w:lineRule="exact"/>
        <w:ind w:left="0" w:firstLine="720"/>
        <w:rPr>
          <w:sz w:val="28"/>
          <w:szCs w:val="28"/>
        </w:rPr>
      </w:pPr>
      <w:r w:rsidRPr="000C6D90">
        <w:rPr>
          <w:sz w:val="28"/>
          <w:szCs w:val="28"/>
        </w:rPr>
        <w:t>В процессе запрессовки надлежит следить за согласованностью показаний манометра и регистрирующего устройства.</w:t>
      </w:r>
    </w:p>
    <w:p w:rsidR="00BD58BC" w:rsidRPr="000C6D90" w:rsidRDefault="00BD58BC" w:rsidP="00BD58BC">
      <w:pPr>
        <w:pStyle w:val="a"/>
        <w:numPr>
          <w:ilvl w:val="0"/>
          <w:numId w:val="0"/>
        </w:numPr>
        <w:suppressAutoHyphens/>
        <w:spacing w:after="120"/>
        <w:ind w:firstLine="709"/>
        <w:jc w:val="both"/>
        <w:rPr>
          <w:sz w:val="28"/>
        </w:rPr>
      </w:pPr>
      <w:bookmarkStart w:id="74" w:name="_Ref190100130"/>
      <w:r w:rsidRPr="000C6D90">
        <w:rPr>
          <w:sz w:val="28"/>
        </w:rPr>
        <w:lastRenderedPageBreak/>
        <w:t xml:space="preserve">Таблица </w:t>
      </w:r>
      <w:r w:rsidRPr="000C6D90">
        <w:rPr>
          <w:sz w:val="28"/>
        </w:rPr>
        <w:fldChar w:fldCharType="begin"/>
      </w:r>
      <w:r w:rsidRPr="000C6D90">
        <w:rPr>
          <w:sz w:val="28"/>
        </w:rPr>
        <w:instrText xml:space="preserve"> SEQ Таблица \* ARABIC </w:instrText>
      </w:r>
      <w:r w:rsidRPr="000C6D90">
        <w:rPr>
          <w:sz w:val="28"/>
        </w:rPr>
        <w:fldChar w:fldCharType="separate"/>
      </w:r>
      <w:r>
        <w:rPr>
          <w:noProof/>
          <w:sz w:val="28"/>
        </w:rPr>
        <w:t>9</w:t>
      </w:r>
      <w:r w:rsidRPr="000C6D90">
        <w:rPr>
          <w:noProof/>
          <w:sz w:val="28"/>
        </w:rPr>
        <w:fldChar w:fldCharType="end"/>
      </w:r>
      <w:bookmarkEnd w:id="74"/>
      <w:r w:rsidRPr="000C6D90">
        <w:rPr>
          <w:sz w:val="28"/>
        </w:rPr>
        <w:t xml:space="preserve"> - Конечные усилия запрессовки при формировании колесной пары прессовым методом для ТПС</w:t>
      </w:r>
      <w:r w:rsidRPr="000C6D90">
        <w:rPr>
          <w:i/>
          <w:sz w:val="28"/>
        </w:rPr>
        <w:t xml:space="preserve"> </w:t>
      </w:r>
      <w:r w:rsidRPr="000C6D90">
        <w:rPr>
          <w:sz w:val="28"/>
        </w:rPr>
        <w:t xml:space="preserve"> по ГОСТ 11018</w:t>
      </w:r>
    </w:p>
    <w:tbl>
      <w:tblPr>
        <w:tblStyle w:val="aff3"/>
        <w:tblW w:w="9756" w:type="dxa"/>
        <w:jc w:val="center"/>
        <w:tblLook w:val="04A0" w:firstRow="1" w:lastRow="0" w:firstColumn="1" w:lastColumn="0" w:noHBand="0" w:noVBand="1"/>
      </w:tblPr>
      <w:tblGrid>
        <w:gridCol w:w="3156"/>
        <w:gridCol w:w="1898"/>
        <w:gridCol w:w="2319"/>
        <w:gridCol w:w="2383"/>
      </w:tblGrid>
      <w:tr w:rsidR="00BD58BC" w:rsidRPr="000C6D90" w:rsidTr="0088088E">
        <w:trPr>
          <w:trHeight w:val="787"/>
          <w:jc w:val="center"/>
        </w:trPr>
        <w:tc>
          <w:tcPr>
            <w:tcW w:w="3156" w:type="dxa"/>
            <w:vMerge w:val="restart"/>
            <w:vAlign w:val="center"/>
          </w:tcPr>
          <w:p w:rsidR="00BD58BC" w:rsidRPr="000C6D90" w:rsidRDefault="00BD58BC" w:rsidP="0088088E">
            <w:pPr>
              <w:spacing w:line="360" w:lineRule="auto"/>
              <w:jc w:val="center"/>
              <w:rPr>
                <w:sz w:val="28"/>
              </w:rPr>
            </w:pPr>
            <w:r w:rsidRPr="000C6D90">
              <w:rPr>
                <w:sz w:val="28"/>
              </w:rPr>
              <w:t>Детали колесной пары</w:t>
            </w:r>
          </w:p>
        </w:tc>
        <w:tc>
          <w:tcPr>
            <w:tcW w:w="6600" w:type="dxa"/>
            <w:gridSpan w:val="3"/>
            <w:tcBorders>
              <w:top w:val="single" w:sz="4" w:space="0" w:color="auto"/>
              <w:left w:val="single" w:sz="4" w:space="0" w:color="auto"/>
              <w:right w:val="single" w:sz="4" w:space="0" w:color="auto"/>
            </w:tcBorders>
            <w:shd w:val="clear" w:color="auto" w:fill="FFFFFF"/>
            <w:vAlign w:val="center"/>
          </w:tcPr>
          <w:p w:rsidR="00BD58BC" w:rsidRPr="000C6D90" w:rsidRDefault="00BD58BC" w:rsidP="0088088E">
            <w:pPr>
              <w:spacing w:line="240" w:lineRule="exact"/>
              <w:jc w:val="center"/>
              <w:rPr>
                <w:sz w:val="28"/>
                <w:shd w:val="clear" w:color="auto" w:fill="FFFFFF"/>
              </w:rPr>
            </w:pPr>
            <w:r w:rsidRPr="000C6D90">
              <w:rPr>
                <w:sz w:val="28"/>
                <w:shd w:val="clear" w:color="auto" w:fill="FFFFFF"/>
              </w:rPr>
              <w:t xml:space="preserve">Конечное усилие запрессовки на каждые 100 мм </w:t>
            </w:r>
          </w:p>
          <w:p w:rsidR="00BD58BC" w:rsidRPr="000C6D90" w:rsidRDefault="00BD58BC" w:rsidP="0088088E">
            <w:pPr>
              <w:spacing w:line="240" w:lineRule="exact"/>
              <w:jc w:val="center"/>
              <w:rPr>
                <w:sz w:val="28"/>
              </w:rPr>
            </w:pPr>
            <w:r w:rsidRPr="000C6D90">
              <w:rPr>
                <w:sz w:val="28"/>
                <w:shd w:val="clear" w:color="auto" w:fill="FFFFFF"/>
              </w:rPr>
              <w:t>диаметра посадочной поверхности, кН(тс)</w:t>
            </w:r>
          </w:p>
        </w:tc>
      </w:tr>
      <w:tr w:rsidR="00BD58BC" w:rsidRPr="000C6D90" w:rsidTr="0088088E">
        <w:trPr>
          <w:trHeight w:val="982"/>
          <w:jc w:val="center"/>
        </w:trPr>
        <w:tc>
          <w:tcPr>
            <w:tcW w:w="3156" w:type="dxa"/>
            <w:vMerge/>
            <w:tcBorders>
              <w:bottom w:val="double" w:sz="4" w:space="0" w:color="auto"/>
            </w:tcBorders>
          </w:tcPr>
          <w:p w:rsidR="00BD58BC" w:rsidRPr="000C6D90" w:rsidRDefault="00BD58BC" w:rsidP="0088088E">
            <w:pPr>
              <w:spacing w:line="360" w:lineRule="auto"/>
              <w:jc w:val="both"/>
              <w:rPr>
                <w:sz w:val="28"/>
              </w:rPr>
            </w:pPr>
          </w:p>
        </w:tc>
        <w:tc>
          <w:tcPr>
            <w:tcW w:w="1898" w:type="dxa"/>
            <w:tcBorders>
              <w:top w:val="single" w:sz="4" w:space="0" w:color="auto"/>
              <w:left w:val="single" w:sz="4" w:space="0" w:color="auto"/>
              <w:bottom w:val="double" w:sz="4" w:space="0" w:color="auto"/>
            </w:tcBorders>
            <w:shd w:val="clear" w:color="auto" w:fill="FFFFFF"/>
            <w:vAlign w:val="center"/>
          </w:tcPr>
          <w:p w:rsidR="00BD58BC" w:rsidRPr="000C6D90" w:rsidRDefault="00BD58BC" w:rsidP="0088088E">
            <w:pPr>
              <w:spacing w:line="270" w:lineRule="exact"/>
              <w:jc w:val="center"/>
              <w:rPr>
                <w:rStyle w:val="28"/>
                <w:sz w:val="28"/>
                <w:szCs w:val="24"/>
              </w:rPr>
            </w:pPr>
            <w:r w:rsidRPr="000C6D90">
              <w:rPr>
                <w:rStyle w:val="28"/>
                <w:sz w:val="28"/>
                <w:szCs w:val="24"/>
              </w:rPr>
              <w:t>Составное колесо (цельное колесо)</w:t>
            </w:r>
          </w:p>
        </w:tc>
        <w:tc>
          <w:tcPr>
            <w:tcW w:w="2319" w:type="dxa"/>
            <w:tcBorders>
              <w:top w:val="single" w:sz="4" w:space="0" w:color="auto"/>
              <w:left w:val="single" w:sz="4" w:space="0" w:color="auto"/>
              <w:bottom w:val="double" w:sz="4" w:space="0" w:color="auto"/>
            </w:tcBorders>
            <w:shd w:val="clear" w:color="auto" w:fill="FFFFFF"/>
            <w:vAlign w:val="center"/>
          </w:tcPr>
          <w:p w:rsidR="00BD58BC" w:rsidRPr="000C6D90" w:rsidRDefault="00BD58BC" w:rsidP="0088088E">
            <w:pPr>
              <w:spacing w:line="240" w:lineRule="exact"/>
              <w:ind w:left="240"/>
              <w:jc w:val="center"/>
              <w:rPr>
                <w:rStyle w:val="28"/>
                <w:sz w:val="28"/>
                <w:szCs w:val="24"/>
              </w:rPr>
            </w:pPr>
            <w:r w:rsidRPr="000C6D90">
              <w:rPr>
                <w:rStyle w:val="28"/>
                <w:sz w:val="28"/>
                <w:szCs w:val="24"/>
              </w:rPr>
              <w:t>Колесный центр</w:t>
            </w:r>
          </w:p>
        </w:tc>
        <w:tc>
          <w:tcPr>
            <w:tcW w:w="2383" w:type="dxa"/>
            <w:tcBorders>
              <w:top w:val="single" w:sz="4" w:space="0" w:color="auto"/>
              <w:left w:val="single" w:sz="4" w:space="0" w:color="auto"/>
              <w:bottom w:val="double" w:sz="4" w:space="0" w:color="auto"/>
              <w:right w:val="single" w:sz="4" w:space="0" w:color="auto"/>
            </w:tcBorders>
            <w:shd w:val="clear" w:color="auto" w:fill="FFFFFF"/>
            <w:vAlign w:val="center"/>
          </w:tcPr>
          <w:p w:rsidR="00BD58BC" w:rsidRPr="000C6D90" w:rsidRDefault="00BD58BC" w:rsidP="0088088E">
            <w:pPr>
              <w:spacing w:line="240" w:lineRule="exact"/>
              <w:jc w:val="center"/>
              <w:rPr>
                <w:rStyle w:val="28"/>
                <w:sz w:val="28"/>
                <w:szCs w:val="24"/>
              </w:rPr>
            </w:pPr>
            <w:r w:rsidRPr="000C6D90">
              <w:rPr>
                <w:rStyle w:val="28"/>
                <w:sz w:val="28"/>
                <w:szCs w:val="24"/>
              </w:rPr>
              <w:t>Ось</w:t>
            </w:r>
          </w:p>
        </w:tc>
      </w:tr>
      <w:tr w:rsidR="00BD58BC" w:rsidRPr="000F256B" w:rsidTr="0088088E">
        <w:trPr>
          <w:trHeight w:val="600"/>
          <w:jc w:val="center"/>
        </w:trPr>
        <w:tc>
          <w:tcPr>
            <w:tcW w:w="3156" w:type="dxa"/>
            <w:tcBorders>
              <w:top w:val="double" w:sz="4" w:space="0" w:color="auto"/>
              <w:left w:val="single" w:sz="4" w:space="0" w:color="auto"/>
            </w:tcBorders>
            <w:shd w:val="clear" w:color="auto" w:fill="FFFFFF"/>
          </w:tcPr>
          <w:p w:rsidR="00BD58BC" w:rsidRPr="000F256B" w:rsidRDefault="00BD58BC" w:rsidP="0088088E">
            <w:pPr>
              <w:spacing w:line="240" w:lineRule="exact"/>
              <w:jc w:val="both"/>
            </w:pPr>
            <w:r w:rsidRPr="000F256B">
              <w:rPr>
                <w:rStyle w:val="28"/>
                <w:sz w:val="24"/>
                <w:szCs w:val="24"/>
              </w:rPr>
              <w:t>Ось локомотива</w:t>
            </w:r>
          </w:p>
        </w:tc>
        <w:tc>
          <w:tcPr>
            <w:tcW w:w="1898" w:type="dxa"/>
            <w:tcBorders>
              <w:top w:val="double" w:sz="4" w:space="0" w:color="auto"/>
              <w:left w:val="single" w:sz="4" w:space="0" w:color="auto"/>
            </w:tcBorders>
            <w:shd w:val="clear" w:color="auto" w:fill="FFFFFF"/>
            <w:vAlign w:val="center"/>
          </w:tcPr>
          <w:p w:rsidR="00BD58BC" w:rsidRPr="000F256B" w:rsidRDefault="00BD58BC" w:rsidP="0088088E">
            <w:pPr>
              <w:spacing w:after="60" w:line="240" w:lineRule="exact"/>
              <w:jc w:val="center"/>
            </w:pPr>
            <w:r w:rsidRPr="000F256B">
              <w:rPr>
                <w:rStyle w:val="28"/>
                <w:sz w:val="24"/>
                <w:szCs w:val="24"/>
              </w:rPr>
              <w:t>441-636</w:t>
            </w:r>
          </w:p>
          <w:p w:rsidR="00BD58BC" w:rsidRPr="000F256B" w:rsidRDefault="00BD58BC" w:rsidP="0088088E">
            <w:pPr>
              <w:spacing w:after="60" w:line="240" w:lineRule="exact"/>
              <w:jc w:val="center"/>
            </w:pPr>
            <w:r w:rsidRPr="000F256B">
              <w:rPr>
                <w:rStyle w:val="28"/>
                <w:sz w:val="24"/>
                <w:szCs w:val="24"/>
              </w:rPr>
              <w:t>(45-65)</w:t>
            </w:r>
          </w:p>
        </w:tc>
        <w:tc>
          <w:tcPr>
            <w:tcW w:w="2319" w:type="dxa"/>
            <w:tcBorders>
              <w:top w:val="double" w:sz="4" w:space="0" w:color="auto"/>
              <w:left w:val="single" w:sz="4" w:space="0" w:color="auto"/>
            </w:tcBorders>
            <w:shd w:val="clear" w:color="auto" w:fill="FFFFFF"/>
            <w:vAlign w:val="center"/>
          </w:tcPr>
          <w:p w:rsidR="00BD58BC" w:rsidRPr="000F256B" w:rsidRDefault="00BD58BC" w:rsidP="0088088E">
            <w:pPr>
              <w:spacing w:after="60" w:line="240" w:lineRule="exact"/>
              <w:jc w:val="center"/>
            </w:pPr>
            <w:r w:rsidRPr="000F256B">
              <w:rPr>
                <w:rStyle w:val="28"/>
                <w:sz w:val="24"/>
                <w:szCs w:val="24"/>
              </w:rPr>
              <w:t>392-588</w:t>
            </w:r>
          </w:p>
          <w:p w:rsidR="00BD58BC" w:rsidRPr="000F256B" w:rsidRDefault="00BD58BC" w:rsidP="0088088E">
            <w:pPr>
              <w:spacing w:after="60" w:line="240" w:lineRule="exact"/>
              <w:jc w:val="center"/>
            </w:pPr>
            <w:r w:rsidRPr="000F256B">
              <w:rPr>
                <w:rStyle w:val="28"/>
                <w:sz w:val="24"/>
                <w:szCs w:val="24"/>
              </w:rPr>
              <w:t>(40-60)</w:t>
            </w:r>
          </w:p>
        </w:tc>
        <w:tc>
          <w:tcPr>
            <w:tcW w:w="2383" w:type="dxa"/>
            <w:tcBorders>
              <w:top w:val="double" w:sz="4" w:space="0" w:color="auto"/>
              <w:left w:val="single" w:sz="4" w:space="0" w:color="auto"/>
              <w:right w:val="single" w:sz="4" w:space="0" w:color="auto"/>
            </w:tcBorders>
            <w:shd w:val="clear" w:color="auto" w:fill="FFFFFF"/>
            <w:vAlign w:val="center"/>
          </w:tcPr>
          <w:p w:rsidR="00BD58BC" w:rsidRPr="000F256B" w:rsidRDefault="00BD58BC" w:rsidP="0088088E">
            <w:pPr>
              <w:spacing w:line="80" w:lineRule="exact"/>
              <w:jc w:val="center"/>
            </w:pPr>
          </w:p>
        </w:tc>
      </w:tr>
      <w:tr w:rsidR="00BD58BC" w:rsidRPr="000F256B" w:rsidTr="0088088E">
        <w:trPr>
          <w:jc w:val="center"/>
        </w:trPr>
        <w:tc>
          <w:tcPr>
            <w:tcW w:w="3156" w:type="dxa"/>
            <w:tcBorders>
              <w:top w:val="single" w:sz="4" w:space="0" w:color="auto"/>
              <w:left w:val="single" w:sz="4" w:space="0" w:color="auto"/>
            </w:tcBorders>
            <w:shd w:val="clear" w:color="auto" w:fill="FFFFFF"/>
          </w:tcPr>
          <w:p w:rsidR="00BD58BC" w:rsidRPr="000F256B" w:rsidRDefault="00BD58BC" w:rsidP="0088088E">
            <w:pPr>
              <w:spacing w:line="240" w:lineRule="exact"/>
              <w:jc w:val="both"/>
              <w:rPr>
                <w:rStyle w:val="28"/>
                <w:sz w:val="24"/>
                <w:szCs w:val="24"/>
              </w:rPr>
            </w:pPr>
            <w:r w:rsidRPr="000F256B">
              <w:rPr>
                <w:rStyle w:val="28"/>
                <w:sz w:val="24"/>
                <w:szCs w:val="24"/>
              </w:rPr>
              <w:t>Ось МВПС</w:t>
            </w:r>
          </w:p>
        </w:tc>
        <w:tc>
          <w:tcPr>
            <w:tcW w:w="1898" w:type="dxa"/>
            <w:tcBorders>
              <w:top w:val="single" w:sz="4" w:space="0" w:color="auto"/>
              <w:left w:val="single" w:sz="4" w:space="0" w:color="auto"/>
            </w:tcBorders>
            <w:shd w:val="clear" w:color="auto" w:fill="FFFFFF"/>
            <w:vAlign w:val="center"/>
          </w:tcPr>
          <w:p w:rsidR="00BD58BC" w:rsidRPr="000F256B" w:rsidRDefault="00BD58BC" w:rsidP="0088088E">
            <w:pPr>
              <w:spacing w:line="278" w:lineRule="exact"/>
              <w:jc w:val="center"/>
              <w:rPr>
                <w:rStyle w:val="28"/>
                <w:sz w:val="24"/>
                <w:szCs w:val="24"/>
              </w:rPr>
            </w:pPr>
            <w:r w:rsidRPr="000F256B">
              <w:rPr>
                <w:rStyle w:val="28"/>
                <w:sz w:val="24"/>
                <w:szCs w:val="24"/>
              </w:rPr>
              <w:t>392-568***</w:t>
            </w:r>
          </w:p>
          <w:p w:rsidR="00BD58BC" w:rsidRPr="000F256B" w:rsidRDefault="00BD58BC" w:rsidP="0088088E">
            <w:pPr>
              <w:spacing w:after="60" w:line="240" w:lineRule="exact"/>
              <w:jc w:val="center"/>
              <w:rPr>
                <w:rStyle w:val="28"/>
                <w:sz w:val="24"/>
                <w:szCs w:val="24"/>
              </w:rPr>
            </w:pPr>
            <w:r w:rsidRPr="000F256B">
              <w:rPr>
                <w:rStyle w:val="28"/>
                <w:sz w:val="24"/>
                <w:szCs w:val="24"/>
              </w:rPr>
              <w:t>(40-58)</w:t>
            </w:r>
          </w:p>
        </w:tc>
        <w:tc>
          <w:tcPr>
            <w:tcW w:w="2319" w:type="dxa"/>
            <w:tcBorders>
              <w:top w:val="single" w:sz="4" w:space="0" w:color="auto"/>
              <w:left w:val="single" w:sz="4" w:space="0" w:color="auto"/>
            </w:tcBorders>
            <w:shd w:val="clear" w:color="auto" w:fill="FFFFFF"/>
            <w:vAlign w:val="center"/>
          </w:tcPr>
          <w:p w:rsidR="00BD58BC" w:rsidRPr="000F256B" w:rsidRDefault="00BD58BC" w:rsidP="0088088E">
            <w:pPr>
              <w:spacing w:after="60" w:line="240" w:lineRule="exact"/>
              <w:jc w:val="center"/>
            </w:pPr>
            <w:r w:rsidRPr="000F256B">
              <w:rPr>
                <w:rStyle w:val="28"/>
                <w:sz w:val="24"/>
                <w:szCs w:val="24"/>
              </w:rPr>
              <w:t>343-491</w:t>
            </w:r>
          </w:p>
          <w:p w:rsidR="00BD58BC" w:rsidRPr="000F256B" w:rsidRDefault="00BD58BC" w:rsidP="0088088E">
            <w:pPr>
              <w:spacing w:after="60" w:line="240" w:lineRule="exact"/>
              <w:jc w:val="center"/>
              <w:rPr>
                <w:rStyle w:val="28"/>
                <w:sz w:val="24"/>
                <w:szCs w:val="24"/>
              </w:rPr>
            </w:pPr>
            <w:r w:rsidRPr="000F256B">
              <w:rPr>
                <w:rStyle w:val="28"/>
                <w:sz w:val="24"/>
                <w:szCs w:val="24"/>
              </w:rPr>
              <w:t>(35-50)</w:t>
            </w:r>
          </w:p>
        </w:tc>
        <w:tc>
          <w:tcPr>
            <w:tcW w:w="2383" w:type="dxa"/>
            <w:tcBorders>
              <w:top w:val="single" w:sz="4" w:space="0" w:color="auto"/>
              <w:left w:val="single" w:sz="4" w:space="0" w:color="auto"/>
              <w:right w:val="single" w:sz="4" w:space="0" w:color="auto"/>
            </w:tcBorders>
            <w:shd w:val="clear" w:color="auto" w:fill="FFFFFF"/>
            <w:vAlign w:val="center"/>
          </w:tcPr>
          <w:p w:rsidR="00BD58BC" w:rsidRPr="000F256B" w:rsidRDefault="00BD58BC" w:rsidP="0088088E">
            <w:pPr>
              <w:spacing w:line="80" w:lineRule="exact"/>
              <w:jc w:val="center"/>
              <w:rPr>
                <w:rStyle w:val="24pt"/>
              </w:rPr>
            </w:pPr>
          </w:p>
          <w:p w:rsidR="00BD58BC" w:rsidRPr="000F256B" w:rsidRDefault="00BD58BC" w:rsidP="0088088E">
            <w:pPr>
              <w:spacing w:line="80" w:lineRule="exact"/>
              <w:jc w:val="center"/>
              <w:rPr>
                <w:rStyle w:val="24pt"/>
              </w:rPr>
            </w:pPr>
          </w:p>
        </w:tc>
      </w:tr>
      <w:tr w:rsidR="00BD58BC" w:rsidRPr="000F256B" w:rsidTr="0088088E">
        <w:trPr>
          <w:jc w:val="center"/>
        </w:trPr>
        <w:tc>
          <w:tcPr>
            <w:tcW w:w="3156" w:type="dxa"/>
            <w:tcBorders>
              <w:top w:val="single" w:sz="4" w:space="0" w:color="auto"/>
              <w:left w:val="single" w:sz="4" w:space="0" w:color="auto"/>
            </w:tcBorders>
            <w:shd w:val="clear" w:color="auto" w:fill="FFFFFF"/>
          </w:tcPr>
          <w:p w:rsidR="00BD58BC" w:rsidRPr="000F256B" w:rsidRDefault="00BD58BC" w:rsidP="0088088E">
            <w:pPr>
              <w:spacing w:line="240" w:lineRule="exact"/>
              <w:jc w:val="both"/>
              <w:rPr>
                <w:rStyle w:val="28"/>
                <w:sz w:val="24"/>
                <w:szCs w:val="24"/>
              </w:rPr>
            </w:pPr>
            <w:r w:rsidRPr="000F256B">
              <w:rPr>
                <w:rStyle w:val="28"/>
                <w:sz w:val="24"/>
                <w:szCs w:val="24"/>
              </w:rPr>
              <w:t>Зубчатое колесо</w:t>
            </w:r>
          </w:p>
          <w:p w:rsidR="00BD58BC" w:rsidRPr="000F256B" w:rsidRDefault="00BD58BC" w:rsidP="0088088E">
            <w:pPr>
              <w:spacing w:line="240" w:lineRule="exact"/>
              <w:jc w:val="both"/>
              <w:rPr>
                <w:rStyle w:val="28"/>
                <w:sz w:val="24"/>
                <w:szCs w:val="24"/>
              </w:rPr>
            </w:pPr>
          </w:p>
          <w:p w:rsidR="00BD58BC" w:rsidRPr="000F256B" w:rsidRDefault="00BD58BC" w:rsidP="0088088E">
            <w:pPr>
              <w:spacing w:line="240" w:lineRule="exact"/>
              <w:jc w:val="both"/>
            </w:pPr>
            <w:r w:rsidRPr="000F256B">
              <w:rPr>
                <w:rStyle w:val="28"/>
                <w:sz w:val="24"/>
                <w:szCs w:val="24"/>
              </w:rPr>
              <w:t>Тормозной диск</w:t>
            </w:r>
          </w:p>
        </w:tc>
        <w:tc>
          <w:tcPr>
            <w:tcW w:w="1898" w:type="dxa"/>
            <w:tcBorders>
              <w:top w:val="single" w:sz="4" w:space="0" w:color="auto"/>
              <w:left w:val="single" w:sz="4" w:space="0" w:color="auto"/>
            </w:tcBorders>
            <w:shd w:val="clear" w:color="auto" w:fill="FFFFFF"/>
            <w:vAlign w:val="center"/>
          </w:tcPr>
          <w:p w:rsidR="00BD58BC" w:rsidRPr="000F256B" w:rsidRDefault="00BD58BC" w:rsidP="0088088E">
            <w:pPr>
              <w:jc w:val="center"/>
            </w:pPr>
            <w:r w:rsidRPr="000F256B">
              <w:t>-</w:t>
            </w:r>
          </w:p>
        </w:tc>
        <w:tc>
          <w:tcPr>
            <w:tcW w:w="2319" w:type="dxa"/>
            <w:tcBorders>
              <w:top w:val="single" w:sz="4" w:space="0" w:color="auto"/>
              <w:left w:val="single" w:sz="4" w:space="0" w:color="auto"/>
            </w:tcBorders>
            <w:shd w:val="clear" w:color="auto" w:fill="FFFFFF"/>
            <w:vAlign w:val="center"/>
          </w:tcPr>
          <w:p w:rsidR="00BD58BC" w:rsidRPr="000F256B" w:rsidRDefault="00BD58BC" w:rsidP="0088088E">
            <w:pPr>
              <w:spacing w:after="60" w:line="240" w:lineRule="exact"/>
              <w:jc w:val="center"/>
            </w:pPr>
            <w:r w:rsidRPr="000F256B">
              <w:rPr>
                <w:rStyle w:val="28"/>
                <w:sz w:val="24"/>
                <w:szCs w:val="24"/>
              </w:rPr>
              <w:t>147-245*</w:t>
            </w:r>
          </w:p>
          <w:p w:rsidR="00BD58BC" w:rsidRPr="000F256B" w:rsidRDefault="00BD58BC" w:rsidP="0088088E">
            <w:pPr>
              <w:spacing w:before="60" w:line="240" w:lineRule="exact"/>
              <w:jc w:val="center"/>
            </w:pPr>
            <w:r w:rsidRPr="000F256B">
              <w:rPr>
                <w:rStyle w:val="28"/>
                <w:sz w:val="24"/>
                <w:szCs w:val="24"/>
              </w:rPr>
              <w:t>(15-25)</w:t>
            </w:r>
          </w:p>
        </w:tc>
        <w:tc>
          <w:tcPr>
            <w:tcW w:w="2383" w:type="dxa"/>
            <w:tcBorders>
              <w:top w:val="single" w:sz="4" w:space="0" w:color="auto"/>
              <w:left w:val="single" w:sz="4" w:space="0" w:color="auto"/>
              <w:right w:val="single" w:sz="4" w:space="0" w:color="auto"/>
            </w:tcBorders>
            <w:shd w:val="clear" w:color="auto" w:fill="FFFFFF"/>
            <w:vAlign w:val="center"/>
          </w:tcPr>
          <w:p w:rsidR="00BD58BC" w:rsidRPr="000F256B" w:rsidRDefault="00BD58BC" w:rsidP="0088088E">
            <w:pPr>
              <w:spacing w:line="270" w:lineRule="exact"/>
              <w:ind w:left="200"/>
              <w:jc w:val="center"/>
            </w:pPr>
            <w:r w:rsidRPr="000F256B">
              <w:rPr>
                <w:rStyle w:val="28"/>
                <w:sz w:val="24"/>
                <w:szCs w:val="24"/>
              </w:rPr>
              <w:t>196-342**</w:t>
            </w:r>
          </w:p>
          <w:p w:rsidR="00BD58BC" w:rsidRPr="000F256B" w:rsidRDefault="00BD58BC" w:rsidP="0088088E">
            <w:pPr>
              <w:spacing w:line="270" w:lineRule="exact"/>
              <w:jc w:val="center"/>
              <w:rPr>
                <w:u w:val="single"/>
              </w:rPr>
            </w:pPr>
            <w:r w:rsidRPr="000F256B">
              <w:rPr>
                <w:rStyle w:val="28"/>
                <w:sz w:val="24"/>
                <w:szCs w:val="24"/>
                <w:u w:val="single"/>
              </w:rPr>
              <w:t>(20-35)</w:t>
            </w:r>
          </w:p>
          <w:p w:rsidR="00BD58BC" w:rsidRPr="000F256B" w:rsidRDefault="00BD58BC" w:rsidP="0088088E">
            <w:pPr>
              <w:spacing w:line="270" w:lineRule="exact"/>
              <w:jc w:val="center"/>
            </w:pPr>
            <w:r w:rsidRPr="000F256B">
              <w:rPr>
                <w:rStyle w:val="28"/>
                <w:sz w:val="24"/>
                <w:szCs w:val="24"/>
              </w:rPr>
              <w:t>294-441</w:t>
            </w:r>
          </w:p>
          <w:p w:rsidR="00BD58BC" w:rsidRPr="000F256B" w:rsidRDefault="00BD58BC" w:rsidP="0088088E">
            <w:pPr>
              <w:spacing w:line="270" w:lineRule="exact"/>
              <w:jc w:val="center"/>
            </w:pPr>
            <w:r w:rsidRPr="000F256B">
              <w:rPr>
                <w:rStyle w:val="28"/>
                <w:sz w:val="24"/>
                <w:szCs w:val="24"/>
              </w:rPr>
              <w:t>(30-45)</w:t>
            </w:r>
          </w:p>
        </w:tc>
      </w:tr>
      <w:tr w:rsidR="00BD58BC" w:rsidRPr="000F256B" w:rsidTr="0088088E">
        <w:trPr>
          <w:jc w:val="center"/>
        </w:trPr>
        <w:tc>
          <w:tcPr>
            <w:tcW w:w="3156" w:type="dxa"/>
            <w:tcBorders>
              <w:top w:val="single" w:sz="4" w:space="0" w:color="auto"/>
              <w:left w:val="single" w:sz="4" w:space="0" w:color="auto"/>
              <w:bottom w:val="single" w:sz="4" w:space="0" w:color="auto"/>
            </w:tcBorders>
            <w:shd w:val="clear" w:color="auto" w:fill="FFFFFF"/>
          </w:tcPr>
          <w:p w:rsidR="00BD58BC" w:rsidRPr="000F256B" w:rsidRDefault="00BD58BC" w:rsidP="0088088E">
            <w:pPr>
              <w:spacing w:line="240" w:lineRule="exact"/>
              <w:jc w:val="both"/>
            </w:pPr>
            <w:r w:rsidRPr="000F256B">
              <w:rPr>
                <w:rStyle w:val="28"/>
                <w:sz w:val="24"/>
                <w:szCs w:val="24"/>
              </w:rPr>
              <w:t>Ступица тормозного диска</w:t>
            </w:r>
          </w:p>
        </w:tc>
        <w:tc>
          <w:tcPr>
            <w:tcW w:w="1898" w:type="dxa"/>
            <w:tcBorders>
              <w:top w:val="single" w:sz="4" w:space="0" w:color="auto"/>
              <w:left w:val="single" w:sz="4" w:space="0" w:color="auto"/>
              <w:bottom w:val="single" w:sz="4" w:space="0" w:color="auto"/>
            </w:tcBorders>
            <w:shd w:val="clear" w:color="auto" w:fill="FFFFFF"/>
            <w:vAlign w:val="center"/>
          </w:tcPr>
          <w:p w:rsidR="00BD58BC" w:rsidRPr="000F256B" w:rsidRDefault="00BD58BC" w:rsidP="0088088E">
            <w:pPr>
              <w:spacing w:line="80" w:lineRule="exact"/>
              <w:jc w:val="center"/>
            </w:pPr>
            <w:r w:rsidRPr="000F256B">
              <w:rPr>
                <w:rStyle w:val="24pt"/>
              </w:rPr>
              <w:t>-</w:t>
            </w:r>
          </w:p>
        </w:tc>
        <w:tc>
          <w:tcPr>
            <w:tcW w:w="2319" w:type="dxa"/>
            <w:tcBorders>
              <w:top w:val="single" w:sz="4" w:space="0" w:color="auto"/>
              <w:left w:val="single" w:sz="4" w:space="0" w:color="auto"/>
              <w:bottom w:val="single" w:sz="4" w:space="0" w:color="auto"/>
            </w:tcBorders>
            <w:shd w:val="clear" w:color="auto" w:fill="FFFFFF"/>
            <w:vAlign w:val="center"/>
          </w:tcPr>
          <w:p w:rsidR="00BD58BC" w:rsidRPr="000F256B" w:rsidRDefault="00BD58BC" w:rsidP="0088088E">
            <w:pPr>
              <w:spacing w:line="80" w:lineRule="exact"/>
              <w:jc w:val="center"/>
            </w:pPr>
            <w:r w:rsidRPr="000F256B">
              <w:rPr>
                <w:rStyle w:val="24pt"/>
              </w:rPr>
              <w:t>-</w:t>
            </w:r>
          </w:p>
        </w:tc>
        <w:tc>
          <w:tcPr>
            <w:tcW w:w="2383" w:type="dxa"/>
            <w:tcBorders>
              <w:top w:val="single" w:sz="4" w:space="0" w:color="auto"/>
              <w:left w:val="single" w:sz="4" w:space="0" w:color="auto"/>
              <w:bottom w:val="single" w:sz="4" w:space="0" w:color="auto"/>
              <w:right w:val="single" w:sz="4" w:space="0" w:color="auto"/>
            </w:tcBorders>
            <w:shd w:val="clear" w:color="auto" w:fill="FFFFFF"/>
            <w:vAlign w:val="center"/>
          </w:tcPr>
          <w:p w:rsidR="00BD58BC" w:rsidRPr="000F256B" w:rsidRDefault="00BD58BC" w:rsidP="0088088E">
            <w:pPr>
              <w:spacing w:after="60" w:line="240" w:lineRule="exact"/>
              <w:ind w:left="320"/>
              <w:jc w:val="center"/>
            </w:pPr>
            <w:r w:rsidRPr="000F256B">
              <w:rPr>
                <w:rStyle w:val="28"/>
                <w:sz w:val="24"/>
                <w:szCs w:val="24"/>
              </w:rPr>
              <w:t>147-294</w:t>
            </w:r>
          </w:p>
          <w:p w:rsidR="00BD58BC" w:rsidRPr="000F256B" w:rsidRDefault="00BD58BC" w:rsidP="0088088E">
            <w:pPr>
              <w:spacing w:before="60" w:line="240" w:lineRule="exact"/>
              <w:ind w:left="320"/>
              <w:jc w:val="center"/>
            </w:pPr>
            <w:r w:rsidRPr="000F256B">
              <w:rPr>
                <w:rStyle w:val="28"/>
                <w:sz w:val="24"/>
                <w:szCs w:val="24"/>
              </w:rPr>
              <w:t>(15-30)</w:t>
            </w:r>
          </w:p>
        </w:tc>
      </w:tr>
      <w:tr w:rsidR="00BD58BC" w:rsidRPr="000F256B" w:rsidTr="0088088E">
        <w:tblPrEx>
          <w:jc w:val="left"/>
        </w:tblPrEx>
        <w:tc>
          <w:tcPr>
            <w:tcW w:w="9756" w:type="dxa"/>
            <w:gridSpan w:val="4"/>
            <w:tcBorders>
              <w:top w:val="single" w:sz="4" w:space="0" w:color="auto"/>
              <w:left w:val="single" w:sz="4" w:space="0" w:color="auto"/>
              <w:bottom w:val="nil"/>
              <w:right w:val="single" w:sz="4" w:space="0" w:color="auto"/>
            </w:tcBorders>
            <w:shd w:val="clear" w:color="auto" w:fill="FFFFFF"/>
          </w:tcPr>
          <w:p w:rsidR="00BD58BC" w:rsidRPr="000F256B" w:rsidRDefault="00BD58BC" w:rsidP="0088088E">
            <w:pPr>
              <w:spacing w:line="270" w:lineRule="exact"/>
              <w:ind w:left="200"/>
              <w:jc w:val="both"/>
              <w:rPr>
                <w:rFonts w:eastAsia="Calibri"/>
                <w:lang w:bidi="ru-RU"/>
              </w:rPr>
            </w:pPr>
            <w:r w:rsidRPr="000F256B">
              <w:rPr>
                <w:rFonts w:eastAsia="Calibri"/>
                <w:lang w:bidi="ru-RU"/>
              </w:rPr>
              <w:t>* При запрессовке на удлиненную ступицу колесного центра.</w:t>
            </w:r>
          </w:p>
          <w:p w:rsidR="00BD58BC" w:rsidRPr="000F256B" w:rsidRDefault="00BD58BC" w:rsidP="0088088E">
            <w:pPr>
              <w:spacing w:line="270" w:lineRule="exact"/>
              <w:ind w:left="200"/>
              <w:jc w:val="both"/>
              <w:rPr>
                <w:rFonts w:eastAsia="Calibri"/>
                <w:lang w:bidi="ru-RU"/>
              </w:rPr>
            </w:pPr>
            <w:r w:rsidRPr="000F256B">
              <w:rPr>
                <w:rFonts w:eastAsia="Calibri"/>
                <w:lang w:bidi="ru-RU"/>
              </w:rPr>
              <w:t xml:space="preserve">**В числителе значения для колесных пар с диаметром колес по кругу катания </w:t>
            </w:r>
          </w:p>
          <w:p w:rsidR="00BD58BC" w:rsidRPr="000F256B" w:rsidRDefault="00BD58BC" w:rsidP="0088088E">
            <w:pPr>
              <w:spacing w:line="270" w:lineRule="exact"/>
              <w:ind w:left="200"/>
              <w:jc w:val="both"/>
              <w:rPr>
                <w:rStyle w:val="28"/>
                <w:sz w:val="24"/>
                <w:szCs w:val="24"/>
              </w:rPr>
            </w:pPr>
            <w:r w:rsidRPr="000F256B">
              <w:rPr>
                <w:rFonts w:eastAsia="Calibri"/>
                <w:lang w:bidi="ru-RU"/>
              </w:rPr>
              <w:t xml:space="preserve">до 1200 мм, в знаменателе - </w:t>
            </w:r>
            <w:r>
              <w:rPr>
                <w:rFonts w:eastAsia="Calibri"/>
                <w:lang w:bidi="ru-RU"/>
              </w:rPr>
              <w:t>от</w:t>
            </w:r>
            <w:r w:rsidRPr="000F256B">
              <w:rPr>
                <w:rFonts w:eastAsia="Calibri"/>
                <w:lang w:bidi="ru-RU"/>
              </w:rPr>
              <w:t xml:space="preserve"> 1200 мм</w:t>
            </w:r>
          </w:p>
        </w:tc>
      </w:tr>
      <w:tr w:rsidR="00BD58BC" w:rsidRPr="000F256B" w:rsidTr="0088088E">
        <w:tblPrEx>
          <w:jc w:val="left"/>
        </w:tblPrEx>
        <w:tc>
          <w:tcPr>
            <w:tcW w:w="9756" w:type="dxa"/>
            <w:gridSpan w:val="4"/>
            <w:tcBorders>
              <w:top w:val="nil"/>
              <w:left w:val="single" w:sz="4" w:space="0" w:color="auto"/>
              <w:bottom w:val="single" w:sz="4" w:space="0" w:color="auto"/>
              <w:right w:val="single" w:sz="4" w:space="0" w:color="auto"/>
            </w:tcBorders>
            <w:shd w:val="clear" w:color="auto" w:fill="FFFFFF"/>
          </w:tcPr>
          <w:p w:rsidR="00BD58BC" w:rsidRPr="000F256B" w:rsidRDefault="00BD58BC" w:rsidP="0088088E">
            <w:pPr>
              <w:spacing w:line="270" w:lineRule="exact"/>
              <w:ind w:left="200"/>
              <w:jc w:val="both"/>
              <w:rPr>
                <w:rStyle w:val="28"/>
                <w:sz w:val="24"/>
                <w:szCs w:val="24"/>
              </w:rPr>
            </w:pPr>
            <w:r w:rsidRPr="000F256B">
              <w:rPr>
                <w:rFonts w:eastAsia="Calibri"/>
                <w:lang w:bidi="ru-RU"/>
              </w:rPr>
              <w:t>***Допускается снижение минимального конечного усилия запрессовки осей колесных пар МВПС до 340</w:t>
            </w:r>
            <w:r>
              <w:rPr>
                <w:rFonts w:eastAsia="Calibri"/>
                <w:lang w:bidi="ru-RU"/>
              </w:rPr>
              <w:t xml:space="preserve"> </w:t>
            </w:r>
            <w:r w:rsidRPr="000F256B">
              <w:rPr>
                <w:rFonts w:eastAsia="Calibri"/>
                <w:lang w:bidi="ru-RU"/>
              </w:rPr>
              <w:t>кН</w:t>
            </w:r>
            <w:r>
              <w:rPr>
                <w:rFonts w:eastAsia="Calibri"/>
                <w:lang w:bidi="ru-RU"/>
              </w:rPr>
              <w:t xml:space="preserve"> </w:t>
            </w:r>
            <w:r w:rsidRPr="000F256B">
              <w:rPr>
                <w:rFonts w:eastAsia="Calibri"/>
                <w:lang w:bidi="ru-RU"/>
              </w:rPr>
              <w:t>(34,7</w:t>
            </w:r>
            <w:r>
              <w:rPr>
                <w:rFonts w:eastAsia="Calibri"/>
                <w:lang w:bidi="ru-RU"/>
              </w:rPr>
              <w:t xml:space="preserve"> </w:t>
            </w:r>
            <w:r w:rsidRPr="000F256B">
              <w:rPr>
                <w:rFonts w:eastAsia="Calibri"/>
                <w:lang w:bidi="ru-RU"/>
              </w:rPr>
              <w:t>тс)</w:t>
            </w:r>
            <w:r>
              <w:rPr>
                <w:rFonts w:eastAsia="Calibri"/>
                <w:lang w:bidi="ru-RU"/>
              </w:rPr>
              <w:t xml:space="preserve"> </w:t>
            </w:r>
            <w:r w:rsidRPr="000F256B">
              <w:rPr>
                <w:rFonts w:eastAsia="Calibri"/>
                <w:lang w:bidi="ru-RU"/>
              </w:rPr>
              <w:t>с</w:t>
            </w:r>
            <w:r>
              <w:rPr>
                <w:rFonts w:eastAsia="Calibri"/>
                <w:lang w:bidi="ru-RU"/>
              </w:rPr>
              <w:t xml:space="preserve"> </w:t>
            </w:r>
            <w:r w:rsidRPr="000F256B">
              <w:rPr>
                <w:rFonts w:eastAsia="Calibri"/>
                <w:lang w:bidi="ru-RU"/>
              </w:rPr>
              <w:t>обеспечением</w:t>
            </w:r>
            <w:r>
              <w:rPr>
                <w:rFonts w:eastAsia="Calibri"/>
                <w:lang w:bidi="ru-RU"/>
              </w:rPr>
              <w:t xml:space="preserve"> </w:t>
            </w:r>
            <w:r w:rsidRPr="000F256B">
              <w:rPr>
                <w:rFonts w:eastAsia="Calibri"/>
                <w:lang w:bidi="ru-RU"/>
              </w:rPr>
              <w:t>минимального</w:t>
            </w:r>
            <w:r>
              <w:rPr>
                <w:rFonts w:eastAsia="Calibri"/>
                <w:lang w:bidi="ru-RU"/>
              </w:rPr>
              <w:t xml:space="preserve"> </w:t>
            </w:r>
            <w:r w:rsidRPr="000F256B">
              <w:rPr>
                <w:rFonts w:eastAsia="Calibri"/>
                <w:lang w:bidi="ru-RU"/>
              </w:rPr>
              <w:t>коэффициента</w:t>
            </w:r>
            <w:r>
              <w:rPr>
                <w:rFonts w:eastAsia="Calibri"/>
                <w:lang w:bidi="ru-RU"/>
              </w:rPr>
              <w:t xml:space="preserve"> </w:t>
            </w:r>
            <w:r w:rsidRPr="000F256B">
              <w:rPr>
                <w:rFonts w:eastAsia="Calibri"/>
                <w:lang w:bidi="ru-RU"/>
              </w:rPr>
              <w:t>запаса</w:t>
            </w:r>
            <w:r>
              <w:rPr>
                <w:rFonts w:eastAsia="Calibri"/>
                <w:lang w:bidi="ru-RU"/>
              </w:rPr>
              <w:t xml:space="preserve"> </w:t>
            </w:r>
            <w:r w:rsidRPr="000F256B">
              <w:rPr>
                <w:rFonts w:eastAsia="Calibri"/>
                <w:lang w:bidi="ru-RU"/>
              </w:rPr>
              <w:t>прочности</w:t>
            </w:r>
            <w:r>
              <w:rPr>
                <w:rFonts w:eastAsia="Calibri"/>
                <w:lang w:bidi="ru-RU"/>
              </w:rPr>
              <w:t xml:space="preserve"> </w:t>
            </w:r>
            <w:r w:rsidRPr="000F256B">
              <w:rPr>
                <w:rFonts w:eastAsia="Calibri"/>
                <w:lang w:bidi="ru-RU"/>
              </w:rPr>
              <w:t>[n]</w:t>
            </w:r>
            <w:r>
              <w:rPr>
                <w:rFonts w:eastAsia="Calibri"/>
                <w:lang w:bidi="ru-RU"/>
              </w:rPr>
              <w:t xml:space="preserve"> </w:t>
            </w:r>
            <w:r w:rsidRPr="000F256B">
              <w:rPr>
                <w:rFonts w:eastAsia="Calibri"/>
                <w:lang w:bidi="ru-RU"/>
              </w:rPr>
              <w:t>против проскальзывания</w:t>
            </w:r>
            <w:r>
              <w:rPr>
                <w:rFonts w:eastAsia="Calibri"/>
                <w:lang w:bidi="ru-RU"/>
              </w:rPr>
              <w:t xml:space="preserve"> </w:t>
            </w:r>
            <w:r w:rsidRPr="000F256B">
              <w:rPr>
                <w:rFonts w:eastAsia="Calibri"/>
                <w:lang w:bidi="ru-RU"/>
              </w:rPr>
              <w:t>в</w:t>
            </w:r>
            <w:r>
              <w:rPr>
                <w:rFonts w:eastAsia="Calibri"/>
                <w:lang w:bidi="ru-RU"/>
              </w:rPr>
              <w:t xml:space="preserve"> </w:t>
            </w:r>
            <w:r w:rsidRPr="000F256B">
              <w:rPr>
                <w:rFonts w:eastAsia="Calibri"/>
                <w:lang w:bidi="ru-RU"/>
              </w:rPr>
              <w:t>осевом</w:t>
            </w:r>
            <w:r>
              <w:rPr>
                <w:rFonts w:eastAsia="Calibri"/>
                <w:lang w:bidi="ru-RU"/>
              </w:rPr>
              <w:t xml:space="preserve"> </w:t>
            </w:r>
            <w:r w:rsidRPr="000F256B">
              <w:rPr>
                <w:rFonts w:eastAsia="Calibri"/>
                <w:lang w:bidi="ru-RU"/>
              </w:rPr>
              <w:t>направлении,</w:t>
            </w:r>
            <w:r>
              <w:rPr>
                <w:rFonts w:eastAsia="Calibri"/>
                <w:lang w:bidi="ru-RU"/>
              </w:rPr>
              <w:t xml:space="preserve"> </w:t>
            </w:r>
            <w:r w:rsidRPr="000F256B">
              <w:rPr>
                <w:rFonts w:eastAsia="Calibri"/>
                <w:lang w:bidi="ru-RU"/>
              </w:rPr>
              <w:t>равного</w:t>
            </w:r>
            <w:r>
              <w:rPr>
                <w:rFonts w:eastAsia="Calibri"/>
                <w:lang w:bidi="ru-RU"/>
              </w:rPr>
              <w:t xml:space="preserve"> </w:t>
            </w:r>
            <w:r w:rsidRPr="000F256B">
              <w:rPr>
                <w:rFonts w:eastAsia="Calibri"/>
                <w:lang w:bidi="ru-RU"/>
              </w:rPr>
              <w:t>не</w:t>
            </w:r>
            <w:r>
              <w:rPr>
                <w:rFonts w:eastAsia="Calibri"/>
                <w:lang w:bidi="ru-RU"/>
              </w:rPr>
              <w:t xml:space="preserve"> </w:t>
            </w:r>
            <w:r w:rsidRPr="000F256B">
              <w:rPr>
                <w:rFonts w:eastAsia="Calibri"/>
                <w:lang w:bidi="ru-RU"/>
              </w:rPr>
              <w:t>менее</w:t>
            </w:r>
            <w:r>
              <w:rPr>
                <w:rFonts w:eastAsia="Calibri"/>
                <w:lang w:bidi="ru-RU"/>
              </w:rPr>
              <w:t xml:space="preserve"> </w:t>
            </w:r>
            <w:r w:rsidRPr="000F256B">
              <w:rPr>
                <w:rFonts w:eastAsia="Calibri"/>
                <w:lang w:bidi="ru-RU"/>
              </w:rPr>
              <w:t>1,25. Допускается</w:t>
            </w:r>
            <w:r>
              <w:rPr>
                <w:rFonts w:eastAsia="Calibri"/>
                <w:lang w:bidi="ru-RU"/>
              </w:rPr>
              <w:t xml:space="preserve"> </w:t>
            </w:r>
            <w:r w:rsidRPr="000F256B">
              <w:rPr>
                <w:rFonts w:eastAsia="Calibri"/>
                <w:lang w:bidi="ru-RU"/>
              </w:rPr>
              <w:t>увеличение максимального</w:t>
            </w:r>
            <w:r>
              <w:rPr>
                <w:rFonts w:eastAsia="Calibri"/>
                <w:lang w:bidi="ru-RU"/>
              </w:rPr>
              <w:t xml:space="preserve"> </w:t>
            </w:r>
            <w:r w:rsidRPr="000F256B">
              <w:rPr>
                <w:rFonts w:eastAsia="Calibri"/>
                <w:lang w:bidi="ru-RU"/>
              </w:rPr>
              <w:t>конечного</w:t>
            </w:r>
            <w:r>
              <w:rPr>
                <w:rFonts w:eastAsia="Calibri"/>
                <w:lang w:bidi="ru-RU"/>
              </w:rPr>
              <w:t xml:space="preserve"> </w:t>
            </w:r>
            <w:r w:rsidRPr="000F256B">
              <w:rPr>
                <w:rFonts w:eastAsia="Calibri"/>
                <w:lang w:bidi="ru-RU"/>
              </w:rPr>
              <w:t>усилия</w:t>
            </w:r>
            <w:r>
              <w:rPr>
                <w:rFonts w:eastAsia="Calibri"/>
                <w:lang w:bidi="ru-RU"/>
              </w:rPr>
              <w:t xml:space="preserve"> </w:t>
            </w:r>
            <w:r w:rsidRPr="000F256B">
              <w:rPr>
                <w:rFonts w:eastAsia="Calibri"/>
                <w:lang w:bidi="ru-RU"/>
              </w:rPr>
              <w:t>запрессовки</w:t>
            </w:r>
            <w:r>
              <w:rPr>
                <w:rFonts w:eastAsia="Calibri"/>
                <w:lang w:bidi="ru-RU"/>
              </w:rPr>
              <w:t xml:space="preserve"> </w:t>
            </w:r>
            <w:r w:rsidRPr="000F256B">
              <w:rPr>
                <w:rFonts w:eastAsia="Calibri"/>
                <w:lang w:bidi="ru-RU"/>
              </w:rPr>
              <w:t>до 580кН</w:t>
            </w:r>
            <w:r>
              <w:rPr>
                <w:rFonts w:eastAsia="Calibri"/>
                <w:lang w:bidi="ru-RU"/>
              </w:rPr>
              <w:t xml:space="preserve"> </w:t>
            </w:r>
            <w:r w:rsidRPr="000F256B">
              <w:rPr>
                <w:rFonts w:eastAsia="Calibri"/>
                <w:lang w:bidi="ru-RU"/>
              </w:rPr>
              <w:t>(59,1</w:t>
            </w:r>
            <w:r>
              <w:rPr>
                <w:rFonts w:eastAsia="Calibri"/>
                <w:lang w:bidi="ru-RU"/>
              </w:rPr>
              <w:t xml:space="preserve"> </w:t>
            </w:r>
            <w:r w:rsidRPr="000F256B">
              <w:rPr>
                <w:rFonts w:eastAsia="Calibri"/>
                <w:lang w:bidi="ru-RU"/>
              </w:rPr>
              <w:t>тс) с</w:t>
            </w:r>
            <w:r>
              <w:rPr>
                <w:rFonts w:eastAsia="Calibri"/>
                <w:lang w:bidi="ru-RU"/>
              </w:rPr>
              <w:t xml:space="preserve"> </w:t>
            </w:r>
            <w:r w:rsidRPr="000F256B">
              <w:rPr>
                <w:rFonts w:eastAsia="Calibri"/>
                <w:lang w:bidi="ru-RU"/>
              </w:rPr>
              <w:t>обеспечением</w:t>
            </w:r>
            <w:r>
              <w:rPr>
                <w:rFonts w:eastAsia="Calibri"/>
                <w:lang w:bidi="ru-RU"/>
              </w:rPr>
              <w:t xml:space="preserve"> </w:t>
            </w:r>
            <w:r w:rsidRPr="000F256B">
              <w:rPr>
                <w:rFonts w:eastAsia="Calibri"/>
                <w:lang w:bidi="ru-RU"/>
              </w:rPr>
              <w:t>отсутствия</w:t>
            </w:r>
            <w:r>
              <w:rPr>
                <w:rFonts w:eastAsia="Calibri"/>
                <w:lang w:bidi="ru-RU"/>
              </w:rPr>
              <w:t xml:space="preserve"> </w:t>
            </w:r>
            <w:r w:rsidRPr="000F256B">
              <w:rPr>
                <w:rFonts w:eastAsia="Calibri"/>
                <w:lang w:bidi="ru-RU"/>
              </w:rPr>
              <w:t xml:space="preserve">в сопряжении колеса с осью зон текучести. </w:t>
            </w:r>
          </w:p>
        </w:tc>
      </w:tr>
    </w:tbl>
    <w:p w:rsidR="00BD58BC" w:rsidRPr="000F256B" w:rsidRDefault="00BD58BC" w:rsidP="00BD58BC">
      <w:pPr>
        <w:spacing w:line="360" w:lineRule="auto"/>
        <w:ind w:firstLine="720"/>
        <w:jc w:val="both"/>
      </w:pPr>
    </w:p>
    <w:p w:rsidR="00BD58BC" w:rsidRPr="000C6D90" w:rsidRDefault="00BD58BC" w:rsidP="00BD58BC">
      <w:pPr>
        <w:pStyle w:val="a0"/>
        <w:numPr>
          <w:ilvl w:val="2"/>
          <w:numId w:val="24"/>
        </w:numPr>
        <w:spacing w:line="360" w:lineRule="exact"/>
        <w:ind w:left="0" w:firstLine="709"/>
        <w:rPr>
          <w:sz w:val="28"/>
        </w:rPr>
      </w:pPr>
      <w:r w:rsidRPr="000C6D90">
        <w:rPr>
          <w:sz w:val="28"/>
        </w:rPr>
        <w:t>По форме нормальная индикаторная диаграмма запрессовки должна иметь плавную нарастающую, несколько выпуклую вверх кривую на всей длине с начала до конца запрессовки (</w:t>
      </w:r>
      <w:r w:rsidR="003356E9">
        <w:fldChar w:fldCharType="begin"/>
      </w:r>
      <w:r w:rsidR="003356E9">
        <w:instrText xml:space="preserve"> REF _Ref190102154 \h  \* MERGEFORMAT </w:instrText>
      </w:r>
      <w:r w:rsidR="003356E9">
        <w:fldChar w:fldCharType="separate"/>
      </w:r>
      <w:r w:rsidRPr="00526B00">
        <w:rPr>
          <w:sz w:val="28"/>
        </w:rPr>
        <w:t xml:space="preserve">Рисунок </w:t>
      </w:r>
      <w:r>
        <w:rPr>
          <w:sz w:val="28"/>
        </w:rPr>
        <w:t>7</w:t>
      </w:r>
      <w:r w:rsidR="003356E9">
        <w:fldChar w:fldCharType="end"/>
      </w:r>
      <w:r w:rsidRPr="000C6D90">
        <w:rPr>
          <w:sz w:val="28"/>
        </w:rPr>
        <w:t>).</w:t>
      </w:r>
    </w:p>
    <w:p w:rsidR="00BD58BC" w:rsidRPr="00526B00" w:rsidRDefault="00BD58BC" w:rsidP="00BD58BC">
      <w:pPr>
        <w:spacing w:after="100" w:afterAutospacing="1" w:line="360" w:lineRule="exact"/>
        <w:ind w:firstLine="720"/>
        <w:jc w:val="both"/>
        <w:rPr>
          <w:sz w:val="28"/>
        </w:rPr>
      </w:pPr>
      <w:r w:rsidRPr="00526B00">
        <w:rPr>
          <w:sz w:val="28"/>
        </w:rPr>
        <w:t>Длина диаграммы должна быть не менее 85 % ее теоретической длины. Теоретическая длина диаграммы прессового соединения оси и колеса (центра) колесной пары может быть определена по формуле:</w:t>
      </w:r>
    </w:p>
    <w:p w:rsidR="00BD58BC" w:rsidRPr="00526B00" w:rsidRDefault="00BD58BC" w:rsidP="00BD58BC">
      <w:pPr>
        <w:tabs>
          <w:tab w:val="left" w:pos="8789"/>
        </w:tabs>
        <w:spacing w:after="100" w:afterAutospacing="1" w:line="360" w:lineRule="exact"/>
        <w:ind w:left="709"/>
        <w:rPr>
          <w:sz w:val="28"/>
        </w:rPr>
      </w:pPr>
      <w:r w:rsidRPr="00526B00">
        <w:rPr>
          <w:sz w:val="28"/>
        </w:rPr>
        <w:t xml:space="preserve">L = (L1 + H)i, </w:t>
      </w:r>
      <w:r w:rsidRPr="00526B00">
        <w:rPr>
          <w:sz w:val="28"/>
        </w:rPr>
        <w:tab/>
      </w:r>
      <w:r>
        <w:rPr>
          <w:sz w:val="28"/>
        </w:rPr>
        <w:t xml:space="preserve">     </w:t>
      </w:r>
      <w:r w:rsidRPr="00526B00">
        <w:rPr>
          <w:sz w:val="28"/>
        </w:rPr>
        <w:t xml:space="preserve"> (4)</w:t>
      </w:r>
    </w:p>
    <w:p w:rsidR="00BD58BC" w:rsidRPr="00526B00" w:rsidRDefault="00BD58BC" w:rsidP="00BD58BC">
      <w:pPr>
        <w:tabs>
          <w:tab w:val="left" w:pos="1418"/>
        </w:tabs>
        <w:spacing w:line="360" w:lineRule="exact"/>
        <w:ind w:firstLine="720"/>
        <w:jc w:val="both"/>
        <w:rPr>
          <w:sz w:val="28"/>
        </w:rPr>
      </w:pPr>
      <w:r w:rsidRPr="00526B00">
        <w:rPr>
          <w:sz w:val="28"/>
        </w:rPr>
        <w:t xml:space="preserve">где </w:t>
      </w:r>
      <w:r>
        <w:rPr>
          <w:sz w:val="28"/>
        </w:rPr>
        <w:tab/>
      </w:r>
      <w:r w:rsidRPr="00526B00">
        <w:rPr>
          <w:sz w:val="28"/>
        </w:rPr>
        <w:t xml:space="preserve">L1 - длина контакта ступицы колесного центра с осью, мм; </w:t>
      </w:r>
    </w:p>
    <w:p w:rsidR="00BD58BC" w:rsidRPr="00526B00" w:rsidRDefault="00BD58BC" w:rsidP="00BD58BC">
      <w:pPr>
        <w:spacing w:line="360" w:lineRule="exact"/>
        <w:ind w:left="709" w:firstLine="709"/>
        <w:jc w:val="both"/>
        <w:rPr>
          <w:sz w:val="28"/>
        </w:rPr>
      </w:pPr>
      <w:r w:rsidRPr="00526B00">
        <w:rPr>
          <w:sz w:val="28"/>
        </w:rPr>
        <w:t xml:space="preserve">Н - дополнительное продвижение ступицы (если предусмотрено чертежом) после момента полного соприкосновения с осью ее контактирующей поверхности, мм; </w:t>
      </w:r>
    </w:p>
    <w:p w:rsidR="00BD58BC" w:rsidRPr="00526B00" w:rsidRDefault="00BD58BC" w:rsidP="00BD58BC">
      <w:pPr>
        <w:spacing w:after="120" w:line="360" w:lineRule="exact"/>
        <w:ind w:left="709" w:firstLine="709"/>
        <w:jc w:val="both"/>
        <w:rPr>
          <w:sz w:val="28"/>
        </w:rPr>
      </w:pPr>
      <w:r w:rsidRPr="00526B00">
        <w:rPr>
          <w:sz w:val="28"/>
        </w:rPr>
        <w:t>i - передаточное число привода регистрирующего устройства (масштаб диаграммы по длине).</w:t>
      </w:r>
    </w:p>
    <w:p w:rsidR="00BD58BC" w:rsidRPr="00526B00" w:rsidRDefault="00BD58BC" w:rsidP="00BD58BC">
      <w:pPr>
        <w:spacing w:after="100" w:afterAutospacing="1" w:line="360" w:lineRule="exact"/>
        <w:ind w:firstLine="720"/>
        <w:jc w:val="both"/>
        <w:rPr>
          <w:sz w:val="28"/>
        </w:rPr>
      </w:pPr>
      <w:r w:rsidRPr="00526B00">
        <w:rPr>
          <w:sz w:val="28"/>
        </w:rPr>
        <w:t>Не допускается скачкообразное повышение усилия запрессовки без продвижения оси.</w:t>
      </w:r>
    </w:p>
    <w:p w:rsidR="00BD58BC" w:rsidRDefault="00BD58BC" w:rsidP="00BD58BC">
      <w:pPr>
        <w:keepNext/>
        <w:spacing w:line="360" w:lineRule="auto"/>
        <w:ind w:firstLine="720"/>
        <w:jc w:val="center"/>
      </w:pPr>
      <w:r w:rsidRPr="000F256B">
        <w:rPr>
          <w:noProof/>
        </w:rPr>
        <w:lastRenderedPageBreak/>
        <w:drawing>
          <wp:inline distT="0" distB="0" distL="0" distR="0">
            <wp:extent cx="1566545" cy="970280"/>
            <wp:effectExtent l="19050" t="0" r="0" b="0"/>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26" cstate="print"/>
                    <a:stretch/>
                  </pic:blipFill>
                  <pic:spPr bwMode="auto">
                    <a:xfrm>
                      <a:off x="0" y="0"/>
                      <a:ext cx="1566545" cy="970280"/>
                    </a:xfrm>
                    <a:prstGeom prst="rect">
                      <a:avLst/>
                    </a:prstGeom>
                    <a:noFill/>
                    <a:ln w="9525">
                      <a:noFill/>
                      <a:miter lim="800000"/>
                      <a:headEnd/>
                      <a:tailEnd/>
                    </a:ln>
                  </pic:spPr>
                </pic:pic>
              </a:graphicData>
            </a:graphic>
          </wp:inline>
        </w:drawing>
      </w:r>
    </w:p>
    <w:p w:rsidR="00BD58BC" w:rsidRPr="00526B00" w:rsidRDefault="00BD58BC" w:rsidP="00BD58BC">
      <w:pPr>
        <w:pStyle w:val="a"/>
        <w:numPr>
          <w:ilvl w:val="0"/>
          <w:numId w:val="0"/>
        </w:numPr>
        <w:suppressAutoHyphens/>
        <w:ind w:left="709"/>
        <w:jc w:val="center"/>
        <w:rPr>
          <w:sz w:val="28"/>
        </w:rPr>
      </w:pPr>
      <w:bookmarkStart w:id="75" w:name="_Ref190102154"/>
      <w:r w:rsidRPr="00526B00">
        <w:rPr>
          <w:sz w:val="28"/>
        </w:rPr>
        <w:t xml:space="preserve">Рисунок </w:t>
      </w:r>
      <w:r w:rsidRPr="00526B00">
        <w:rPr>
          <w:sz w:val="28"/>
        </w:rPr>
        <w:fldChar w:fldCharType="begin"/>
      </w:r>
      <w:r w:rsidRPr="00526B00">
        <w:rPr>
          <w:sz w:val="28"/>
        </w:rPr>
        <w:instrText xml:space="preserve"> SEQ Рисунок \* ARABIC </w:instrText>
      </w:r>
      <w:r w:rsidRPr="00526B00">
        <w:rPr>
          <w:sz w:val="28"/>
        </w:rPr>
        <w:fldChar w:fldCharType="separate"/>
      </w:r>
      <w:r>
        <w:rPr>
          <w:noProof/>
          <w:sz w:val="28"/>
        </w:rPr>
        <w:t>7</w:t>
      </w:r>
      <w:r w:rsidRPr="00526B00">
        <w:rPr>
          <w:noProof/>
          <w:sz w:val="28"/>
        </w:rPr>
        <w:fldChar w:fldCharType="end"/>
      </w:r>
      <w:bookmarkEnd w:id="75"/>
      <w:r w:rsidRPr="00526B00">
        <w:rPr>
          <w:sz w:val="28"/>
        </w:rPr>
        <w:t xml:space="preserve"> - Нормальная индикаторная диаграмма запрессовки оси</w:t>
      </w:r>
    </w:p>
    <w:p w:rsidR="00BD58BC" w:rsidRPr="00526B00" w:rsidRDefault="00BD58BC" w:rsidP="00BD58BC">
      <w:pPr>
        <w:jc w:val="both"/>
        <w:rPr>
          <w:sz w:val="28"/>
        </w:rPr>
      </w:pPr>
    </w:p>
    <w:p w:rsidR="00BD58BC" w:rsidRPr="00526B00" w:rsidRDefault="00BD58BC" w:rsidP="00BD58BC">
      <w:pPr>
        <w:pStyle w:val="a0"/>
        <w:numPr>
          <w:ilvl w:val="2"/>
          <w:numId w:val="24"/>
        </w:numPr>
        <w:spacing w:after="100" w:afterAutospacing="1" w:line="360" w:lineRule="exact"/>
        <w:ind w:left="0" w:firstLine="709"/>
        <w:rPr>
          <w:sz w:val="28"/>
        </w:rPr>
      </w:pPr>
      <w:r w:rsidRPr="00526B00">
        <w:rPr>
          <w:sz w:val="28"/>
        </w:rPr>
        <w:t>В зависимости от конструктивных особенностей колесных пар допускаются следующие отклонения от нормальной формы запрессовочной диаграммы:</w:t>
      </w:r>
    </w:p>
    <w:p w:rsidR="00BD58BC" w:rsidRPr="00526B00" w:rsidRDefault="00BD58BC" w:rsidP="00BD58BC">
      <w:pPr>
        <w:spacing w:after="100" w:afterAutospacing="1" w:line="360" w:lineRule="exact"/>
        <w:ind w:firstLine="720"/>
        <w:contextualSpacing/>
        <w:jc w:val="both"/>
        <w:rPr>
          <w:sz w:val="28"/>
        </w:rPr>
      </w:pPr>
      <w:r w:rsidRPr="00526B00">
        <w:rPr>
          <w:sz w:val="28"/>
        </w:rPr>
        <w:t xml:space="preserve">а) в начальной точке диаграммы (зона перехода конической части в </w:t>
      </w:r>
      <w:proofErr w:type="gramStart"/>
      <w:r w:rsidRPr="00526B00">
        <w:rPr>
          <w:sz w:val="28"/>
        </w:rPr>
        <w:t>цилиндрическую</w:t>
      </w:r>
      <w:proofErr w:type="gramEnd"/>
      <w:r w:rsidRPr="00526B00">
        <w:rPr>
          <w:sz w:val="28"/>
        </w:rPr>
        <w:t>) скачкообразное повышение до 4,9·10</w:t>
      </w:r>
      <w:r w:rsidRPr="00526B00">
        <w:rPr>
          <w:sz w:val="28"/>
          <w:vertAlign w:val="superscript"/>
        </w:rPr>
        <w:t>4</w:t>
      </w:r>
      <w:r w:rsidRPr="00526B00">
        <w:rPr>
          <w:sz w:val="28"/>
        </w:rPr>
        <w:t>Н (5 тс) с последующим горизонтальным участком до</w:t>
      </w:r>
      <w:r>
        <w:rPr>
          <w:sz w:val="28"/>
        </w:rPr>
        <w:t xml:space="preserve"> </w:t>
      </w:r>
      <w:r w:rsidRPr="00526B00">
        <w:rPr>
          <w:sz w:val="28"/>
        </w:rPr>
        <w:t>5 % теоретической длины диаграммы (</w:t>
      </w:r>
      <w:r w:rsidR="003356E9">
        <w:fldChar w:fldCharType="begin"/>
      </w:r>
      <w:r w:rsidR="003356E9">
        <w:instrText xml:space="preserve"> REF _Ref190102252 \h  \* MERGEFORMAT </w:instrText>
      </w:r>
      <w:r w:rsidR="003356E9">
        <w:fldChar w:fldCharType="separate"/>
      </w:r>
      <w:r w:rsidRPr="00526B00">
        <w:rPr>
          <w:sz w:val="28"/>
        </w:rPr>
        <w:t xml:space="preserve">Рисунок </w:t>
      </w:r>
      <w:r>
        <w:rPr>
          <w:sz w:val="28"/>
        </w:rPr>
        <w:t>8</w:t>
      </w:r>
      <w:r w:rsidR="003356E9">
        <w:fldChar w:fldCharType="end"/>
      </w:r>
      <w:r w:rsidRPr="00526B00">
        <w:rPr>
          <w:sz w:val="28"/>
        </w:rPr>
        <w:t>);</w:t>
      </w:r>
    </w:p>
    <w:p w:rsidR="00BD58BC" w:rsidRDefault="00BD58BC" w:rsidP="00BD58BC">
      <w:pPr>
        <w:keepNext/>
        <w:jc w:val="center"/>
      </w:pPr>
      <w:r w:rsidRPr="000F256B">
        <w:rPr>
          <w:noProof/>
        </w:rPr>
        <w:drawing>
          <wp:inline distT="0" distB="0" distL="0" distR="0">
            <wp:extent cx="4580255" cy="1598295"/>
            <wp:effectExtent l="19050" t="0" r="0" b="0"/>
            <wp:docPr id="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27" cstate="print"/>
                    <a:stretch/>
                  </pic:blipFill>
                  <pic:spPr bwMode="auto">
                    <a:xfrm>
                      <a:off x="0" y="0"/>
                      <a:ext cx="4580255" cy="1598295"/>
                    </a:xfrm>
                    <a:prstGeom prst="rect">
                      <a:avLst/>
                    </a:prstGeom>
                    <a:noFill/>
                    <a:ln w="9525">
                      <a:noFill/>
                      <a:miter lim="800000"/>
                      <a:headEnd/>
                      <a:tailEnd/>
                    </a:ln>
                  </pic:spPr>
                </pic:pic>
              </a:graphicData>
            </a:graphic>
          </wp:inline>
        </w:drawing>
      </w:r>
    </w:p>
    <w:p w:rsidR="00BD58BC" w:rsidRPr="00526B00" w:rsidRDefault="00BD58BC" w:rsidP="00BD58BC">
      <w:pPr>
        <w:pStyle w:val="a"/>
        <w:numPr>
          <w:ilvl w:val="0"/>
          <w:numId w:val="0"/>
        </w:numPr>
        <w:suppressAutoHyphens/>
        <w:spacing w:after="100" w:afterAutospacing="1" w:line="360" w:lineRule="exact"/>
        <w:ind w:left="709"/>
        <w:contextualSpacing/>
        <w:jc w:val="center"/>
        <w:rPr>
          <w:sz w:val="28"/>
        </w:rPr>
      </w:pPr>
      <w:bookmarkStart w:id="76" w:name="_Ref190102252"/>
      <w:r w:rsidRPr="00526B00">
        <w:rPr>
          <w:sz w:val="28"/>
        </w:rPr>
        <w:t xml:space="preserve">Рисунок </w:t>
      </w:r>
      <w:r w:rsidRPr="00526B00">
        <w:rPr>
          <w:sz w:val="28"/>
        </w:rPr>
        <w:fldChar w:fldCharType="begin"/>
      </w:r>
      <w:r w:rsidRPr="00526B00">
        <w:rPr>
          <w:sz w:val="28"/>
        </w:rPr>
        <w:instrText xml:space="preserve"> SEQ Рисунок \* ARABIC </w:instrText>
      </w:r>
      <w:r w:rsidRPr="00526B00">
        <w:rPr>
          <w:sz w:val="28"/>
        </w:rPr>
        <w:fldChar w:fldCharType="separate"/>
      </w:r>
      <w:r>
        <w:rPr>
          <w:noProof/>
          <w:sz w:val="28"/>
        </w:rPr>
        <w:t>8</w:t>
      </w:r>
      <w:r w:rsidRPr="00526B00">
        <w:rPr>
          <w:noProof/>
          <w:sz w:val="28"/>
        </w:rPr>
        <w:fldChar w:fldCharType="end"/>
      </w:r>
      <w:bookmarkEnd w:id="76"/>
      <w:r w:rsidRPr="00526B00">
        <w:rPr>
          <w:sz w:val="28"/>
        </w:rPr>
        <w:t xml:space="preserve"> – Диаграммы со скачкообразным повышением давления в начале запрессовки и последующим горизонтальным участком, а также скачкообразным давлением в конце запрессовки</w:t>
      </w:r>
    </w:p>
    <w:p w:rsidR="00BD58BC" w:rsidRPr="00526B00" w:rsidRDefault="00BD58BC" w:rsidP="00BD58BC">
      <w:pPr>
        <w:spacing w:after="100" w:afterAutospacing="1" w:line="360" w:lineRule="exact"/>
        <w:contextualSpacing/>
        <w:jc w:val="center"/>
        <w:rPr>
          <w:sz w:val="28"/>
        </w:rPr>
      </w:pPr>
    </w:p>
    <w:p w:rsidR="00BD58BC" w:rsidRPr="00526B00" w:rsidRDefault="00BD58BC" w:rsidP="00BD58BC">
      <w:pPr>
        <w:spacing w:after="100" w:afterAutospacing="1" w:line="360" w:lineRule="exact"/>
        <w:ind w:firstLine="720"/>
        <w:contextualSpacing/>
        <w:jc w:val="both"/>
        <w:rPr>
          <w:sz w:val="28"/>
        </w:rPr>
      </w:pPr>
      <w:r w:rsidRPr="00526B00">
        <w:rPr>
          <w:sz w:val="28"/>
        </w:rPr>
        <w:t>б) наличие площадок или впадин на диаграмме в местах расположения выточек масляных канавок на ступицах, при этом количество площадок и впадин должно соответствовать числу выточек (</w:t>
      </w:r>
      <w:r w:rsidR="003356E9">
        <w:fldChar w:fldCharType="begin"/>
      </w:r>
      <w:r w:rsidR="003356E9">
        <w:instrText xml:space="preserve"> REF _Ref190103650 \h  \* MERGEFORMAT </w:instrText>
      </w:r>
      <w:r w:rsidR="003356E9">
        <w:fldChar w:fldCharType="separate"/>
      </w:r>
      <w:r w:rsidRPr="00526B00">
        <w:rPr>
          <w:sz w:val="28"/>
        </w:rPr>
        <w:t xml:space="preserve">Рисунок </w:t>
      </w:r>
      <w:r>
        <w:rPr>
          <w:sz w:val="28"/>
        </w:rPr>
        <w:t>9</w:t>
      </w:r>
      <w:r w:rsidR="003356E9">
        <w:fldChar w:fldCharType="end"/>
      </w:r>
      <w:r w:rsidRPr="00526B00">
        <w:rPr>
          <w:sz w:val="28"/>
        </w:rPr>
        <w:t>);</w:t>
      </w:r>
    </w:p>
    <w:p w:rsidR="00BD58BC" w:rsidRPr="00526B00" w:rsidRDefault="00BD58BC" w:rsidP="00BD58BC">
      <w:pPr>
        <w:widowControl w:val="0"/>
        <w:spacing w:after="100" w:afterAutospacing="1" w:line="360" w:lineRule="exact"/>
        <w:ind w:firstLine="720"/>
        <w:contextualSpacing/>
        <w:jc w:val="both"/>
        <w:rPr>
          <w:sz w:val="28"/>
        </w:rPr>
      </w:pPr>
      <w:r w:rsidRPr="00526B00">
        <w:rPr>
          <w:sz w:val="28"/>
        </w:rPr>
        <w:t>в) вогнутость диаграммы с непрерывным нарастанием давления при условии, что вся кривая, кроме оговоренных в предыдущем абзаце площадок и впадин, помещается выше прямой, соединяющей начало кривой с точкой, указывающей на данной диаграмме минимально допустимое давление для данного типа оси (</w:t>
      </w:r>
      <w:r w:rsidR="003356E9">
        <w:fldChar w:fldCharType="begin"/>
      </w:r>
      <w:r w:rsidR="003356E9">
        <w:instrText xml:space="preserve"> REF _Ref190103661 \h  \* MERGEFORMAT </w:instrText>
      </w:r>
      <w:r w:rsidR="003356E9">
        <w:fldChar w:fldCharType="separate"/>
      </w:r>
      <w:r w:rsidRPr="00526B00">
        <w:rPr>
          <w:sz w:val="28"/>
        </w:rPr>
        <w:t xml:space="preserve">Рисунок </w:t>
      </w:r>
      <w:r>
        <w:rPr>
          <w:noProof/>
          <w:sz w:val="28"/>
        </w:rPr>
        <w:t>10</w:t>
      </w:r>
      <w:r w:rsidR="003356E9">
        <w:fldChar w:fldCharType="end"/>
      </w:r>
      <w:r w:rsidRPr="00526B00">
        <w:rPr>
          <w:sz w:val="28"/>
        </w:rPr>
        <w:t>);</w:t>
      </w:r>
    </w:p>
    <w:p w:rsidR="00BD58BC" w:rsidRDefault="00BD58BC" w:rsidP="00BD58BC">
      <w:pPr>
        <w:keepNext/>
        <w:jc w:val="center"/>
      </w:pPr>
      <w:r w:rsidRPr="000F256B">
        <w:rPr>
          <w:noProof/>
        </w:rPr>
        <w:lastRenderedPageBreak/>
        <w:drawing>
          <wp:inline distT="0" distB="0" distL="0" distR="0">
            <wp:extent cx="4174490" cy="1757045"/>
            <wp:effectExtent l="1905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28" cstate="print"/>
                    <a:stretch/>
                  </pic:blipFill>
                  <pic:spPr bwMode="auto">
                    <a:xfrm>
                      <a:off x="0" y="0"/>
                      <a:ext cx="4174490" cy="1757045"/>
                    </a:xfrm>
                    <a:prstGeom prst="rect">
                      <a:avLst/>
                    </a:prstGeom>
                    <a:noFill/>
                    <a:ln w="9525">
                      <a:noFill/>
                      <a:miter lim="800000"/>
                      <a:headEnd/>
                      <a:tailEnd/>
                    </a:ln>
                  </pic:spPr>
                </pic:pic>
              </a:graphicData>
            </a:graphic>
          </wp:inline>
        </w:drawing>
      </w:r>
    </w:p>
    <w:p w:rsidR="00BD58BC" w:rsidRPr="00526B00" w:rsidRDefault="00BD58BC" w:rsidP="00BD58BC">
      <w:pPr>
        <w:pStyle w:val="a"/>
        <w:numPr>
          <w:ilvl w:val="0"/>
          <w:numId w:val="0"/>
        </w:numPr>
        <w:suppressAutoHyphens/>
        <w:ind w:left="709"/>
        <w:jc w:val="center"/>
        <w:rPr>
          <w:sz w:val="28"/>
        </w:rPr>
      </w:pPr>
      <w:bookmarkStart w:id="77" w:name="_Ref190103650"/>
      <w:r w:rsidRPr="00526B00">
        <w:rPr>
          <w:sz w:val="28"/>
        </w:rPr>
        <w:t xml:space="preserve">Рисунок </w:t>
      </w:r>
      <w:r w:rsidRPr="00526B00">
        <w:rPr>
          <w:sz w:val="28"/>
        </w:rPr>
        <w:fldChar w:fldCharType="begin"/>
      </w:r>
      <w:r w:rsidRPr="00526B00">
        <w:rPr>
          <w:sz w:val="28"/>
        </w:rPr>
        <w:instrText xml:space="preserve"> SEQ Рисунок \* ARABIC </w:instrText>
      </w:r>
      <w:r w:rsidRPr="00526B00">
        <w:rPr>
          <w:sz w:val="28"/>
        </w:rPr>
        <w:fldChar w:fldCharType="separate"/>
      </w:r>
      <w:r>
        <w:rPr>
          <w:noProof/>
          <w:sz w:val="28"/>
        </w:rPr>
        <w:t>9</w:t>
      </w:r>
      <w:r w:rsidRPr="00526B00">
        <w:rPr>
          <w:noProof/>
          <w:sz w:val="28"/>
        </w:rPr>
        <w:fldChar w:fldCharType="end"/>
      </w:r>
      <w:bookmarkEnd w:id="77"/>
      <w:r w:rsidRPr="00526B00">
        <w:rPr>
          <w:sz w:val="28"/>
        </w:rPr>
        <w:t xml:space="preserve"> – Диаграммы запрессовки с наличием площадок и впадин в местах расположения выточек масляных канавок на ступице</w:t>
      </w:r>
    </w:p>
    <w:p w:rsidR="00BD58BC" w:rsidRPr="000F256B" w:rsidRDefault="00BD58BC" w:rsidP="00BD58BC">
      <w:pPr>
        <w:jc w:val="center"/>
      </w:pPr>
    </w:p>
    <w:p w:rsidR="00BD58BC" w:rsidRDefault="00BD58BC" w:rsidP="00BD58BC">
      <w:pPr>
        <w:keepNext/>
        <w:jc w:val="center"/>
      </w:pPr>
      <w:r w:rsidRPr="000F256B">
        <w:rPr>
          <w:noProof/>
        </w:rPr>
        <w:drawing>
          <wp:inline distT="0" distB="0" distL="0" distR="0">
            <wp:extent cx="4786630" cy="1518920"/>
            <wp:effectExtent l="19050" t="0" r="0" b="0"/>
            <wp:docPr id="1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29" cstate="print"/>
                    <a:stretch/>
                  </pic:blipFill>
                  <pic:spPr bwMode="auto">
                    <a:xfrm>
                      <a:off x="0" y="0"/>
                      <a:ext cx="4786630" cy="1518920"/>
                    </a:xfrm>
                    <a:prstGeom prst="rect">
                      <a:avLst/>
                    </a:prstGeom>
                    <a:noFill/>
                    <a:ln w="9525">
                      <a:noFill/>
                      <a:miter lim="800000"/>
                      <a:headEnd/>
                      <a:tailEnd/>
                    </a:ln>
                  </pic:spPr>
                </pic:pic>
              </a:graphicData>
            </a:graphic>
          </wp:inline>
        </w:drawing>
      </w:r>
    </w:p>
    <w:p w:rsidR="00BD58BC" w:rsidRPr="00526B00" w:rsidRDefault="00BD58BC" w:rsidP="00BD58BC">
      <w:pPr>
        <w:pStyle w:val="a"/>
        <w:numPr>
          <w:ilvl w:val="0"/>
          <w:numId w:val="0"/>
        </w:numPr>
        <w:suppressAutoHyphens/>
        <w:ind w:left="709"/>
        <w:jc w:val="center"/>
        <w:rPr>
          <w:sz w:val="28"/>
        </w:rPr>
      </w:pPr>
      <w:bookmarkStart w:id="78" w:name="_Ref190103661"/>
      <w:r w:rsidRPr="00526B00">
        <w:rPr>
          <w:sz w:val="28"/>
        </w:rPr>
        <w:t xml:space="preserve">Рисунок </w:t>
      </w:r>
      <w:r w:rsidRPr="00526B00">
        <w:rPr>
          <w:sz w:val="28"/>
        </w:rPr>
        <w:fldChar w:fldCharType="begin"/>
      </w:r>
      <w:r w:rsidRPr="00526B00">
        <w:rPr>
          <w:sz w:val="28"/>
        </w:rPr>
        <w:instrText xml:space="preserve"> SEQ Рисунок \* ARABIC </w:instrText>
      </w:r>
      <w:r w:rsidRPr="00526B00">
        <w:rPr>
          <w:sz w:val="28"/>
        </w:rPr>
        <w:fldChar w:fldCharType="separate"/>
      </w:r>
      <w:r>
        <w:rPr>
          <w:noProof/>
          <w:sz w:val="28"/>
        </w:rPr>
        <w:t>10</w:t>
      </w:r>
      <w:r w:rsidRPr="00526B00">
        <w:rPr>
          <w:noProof/>
          <w:sz w:val="28"/>
        </w:rPr>
        <w:fldChar w:fldCharType="end"/>
      </w:r>
      <w:bookmarkEnd w:id="78"/>
      <w:r w:rsidRPr="00526B00">
        <w:rPr>
          <w:sz w:val="28"/>
        </w:rPr>
        <w:t xml:space="preserve"> – Диаграммы запрессовки с вогнутостью и непрерывным повышением давления</w:t>
      </w:r>
    </w:p>
    <w:p w:rsidR="00BD58BC" w:rsidRPr="00526B00" w:rsidRDefault="00BD58BC" w:rsidP="00BD58BC">
      <w:pPr>
        <w:spacing w:line="360" w:lineRule="exact"/>
        <w:ind w:firstLine="720"/>
        <w:jc w:val="both"/>
        <w:rPr>
          <w:sz w:val="28"/>
        </w:rPr>
      </w:pPr>
    </w:p>
    <w:p w:rsidR="00BD58BC" w:rsidRPr="00526B00" w:rsidRDefault="00BD58BC" w:rsidP="00BD58BC">
      <w:pPr>
        <w:spacing w:line="360" w:lineRule="exact"/>
        <w:ind w:firstLine="720"/>
        <w:jc w:val="both"/>
        <w:rPr>
          <w:sz w:val="28"/>
        </w:rPr>
      </w:pPr>
      <w:r w:rsidRPr="00526B00">
        <w:rPr>
          <w:sz w:val="28"/>
        </w:rPr>
        <w:t xml:space="preserve">г) горизонтальная прямая на диаграмме в конце запрессовки на длине, не превышающей 15% теоретической длины диаграммы, или падение усилия не более 5% наивысшего усилия запрессовки на длине, не превышающей 10% теоретической длины диаграммы (рисунки </w:t>
      </w:r>
      <w:r w:rsidR="003356E9">
        <w:fldChar w:fldCharType="begin"/>
      </w:r>
      <w:r w:rsidR="003356E9">
        <w:instrText xml:space="preserve"> REF _Ref190103688 \h  \* MERGEFORMAT </w:instrText>
      </w:r>
      <w:r w:rsidR="003356E9">
        <w:fldChar w:fldCharType="separate"/>
      </w:r>
      <w:r w:rsidRPr="00526B00">
        <w:rPr>
          <w:sz w:val="28"/>
        </w:rPr>
        <w:t xml:space="preserve">Рисунок </w:t>
      </w:r>
      <w:r>
        <w:rPr>
          <w:noProof/>
          <w:sz w:val="28"/>
        </w:rPr>
        <w:t>11</w:t>
      </w:r>
      <w:r w:rsidR="003356E9">
        <w:fldChar w:fldCharType="end"/>
      </w:r>
      <w:r w:rsidRPr="00526B00">
        <w:rPr>
          <w:sz w:val="28"/>
        </w:rPr>
        <w:t xml:space="preserve"> и </w:t>
      </w:r>
      <w:r w:rsidR="003356E9">
        <w:fldChar w:fldCharType="begin"/>
      </w:r>
      <w:r w:rsidR="003356E9">
        <w:instrText xml:space="preserve"> REF _Ref190103701 \h  \* MERGEFORMAT </w:instrText>
      </w:r>
      <w:r w:rsidR="003356E9">
        <w:fldChar w:fldCharType="separate"/>
      </w:r>
      <w:r w:rsidRPr="00526B00">
        <w:rPr>
          <w:sz w:val="28"/>
        </w:rPr>
        <w:t xml:space="preserve">Рисунок </w:t>
      </w:r>
      <w:r>
        <w:rPr>
          <w:noProof/>
          <w:sz w:val="28"/>
        </w:rPr>
        <w:t>12</w:t>
      </w:r>
      <w:r w:rsidR="003356E9">
        <w:fldChar w:fldCharType="end"/>
      </w:r>
      <w:r w:rsidRPr="00526B00">
        <w:rPr>
          <w:sz w:val="28"/>
        </w:rPr>
        <w:t>);</w:t>
      </w:r>
    </w:p>
    <w:p w:rsidR="00BD58BC" w:rsidRPr="00526B00" w:rsidRDefault="00BD58BC" w:rsidP="00BD58BC">
      <w:pPr>
        <w:keepNext/>
        <w:jc w:val="center"/>
        <w:rPr>
          <w:sz w:val="28"/>
        </w:rPr>
      </w:pPr>
      <w:r w:rsidRPr="000F256B">
        <w:rPr>
          <w:noProof/>
        </w:rPr>
        <w:drawing>
          <wp:inline distT="0" distB="0" distL="0" distR="0">
            <wp:extent cx="4977765" cy="1574165"/>
            <wp:effectExtent l="19050" t="0" r="0" b="0"/>
            <wp:docPr id="1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30" cstate="print"/>
                    <a:stretch/>
                  </pic:blipFill>
                  <pic:spPr bwMode="auto">
                    <a:xfrm>
                      <a:off x="0" y="0"/>
                      <a:ext cx="4977765" cy="1574165"/>
                    </a:xfrm>
                    <a:prstGeom prst="rect">
                      <a:avLst/>
                    </a:prstGeom>
                    <a:noFill/>
                    <a:ln w="9525">
                      <a:noFill/>
                      <a:miter lim="800000"/>
                      <a:headEnd/>
                      <a:tailEnd/>
                    </a:ln>
                  </pic:spPr>
                </pic:pic>
              </a:graphicData>
            </a:graphic>
          </wp:inline>
        </w:drawing>
      </w:r>
    </w:p>
    <w:p w:rsidR="00BD58BC" w:rsidRPr="00526B00" w:rsidRDefault="00BD58BC" w:rsidP="00BD58BC">
      <w:pPr>
        <w:pStyle w:val="a"/>
        <w:numPr>
          <w:ilvl w:val="0"/>
          <w:numId w:val="0"/>
        </w:numPr>
        <w:suppressAutoHyphens/>
        <w:ind w:left="709"/>
        <w:jc w:val="center"/>
        <w:rPr>
          <w:sz w:val="28"/>
        </w:rPr>
      </w:pPr>
      <w:bookmarkStart w:id="79" w:name="_Ref190103688"/>
      <w:r w:rsidRPr="00526B00">
        <w:rPr>
          <w:sz w:val="28"/>
        </w:rPr>
        <w:t xml:space="preserve">Рисунок </w:t>
      </w:r>
      <w:r w:rsidRPr="00526B00">
        <w:rPr>
          <w:sz w:val="28"/>
        </w:rPr>
        <w:fldChar w:fldCharType="begin"/>
      </w:r>
      <w:r w:rsidRPr="00526B00">
        <w:rPr>
          <w:sz w:val="28"/>
        </w:rPr>
        <w:instrText xml:space="preserve"> SEQ Рисунок \* ARABIC </w:instrText>
      </w:r>
      <w:r w:rsidRPr="00526B00">
        <w:rPr>
          <w:sz w:val="28"/>
        </w:rPr>
        <w:fldChar w:fldCharType="separate"/>
      </w:r>
      <w:r>
        <w:rPr>
          <w:noProof/>
          <w:sz w:val="28"/>
        </w:rPr>
        <w:t>11</w:t>
      </w:r>
      <w:r w:rsidRPr="00526B00">
        <w:rPr>
          <w:noProof/>
          <w:sz w:val="28"/>
        </w:rPr>
        <w:fldChar w:fldCharType="end"/>
      </w:r>
      <w:bookmarkEnd w:id="79"/>
      <w:r w:rsidRPr="00526B00">
        <w:rPr>
          <w:sz w:val="28"/>
        </w:rPr>
        <w:t xml:space="preserve"> – Диаграммы запрессовки с горизонтальной прямой в конце запрессовки</w:t>
      </w:r>
    </w:p>
    <w:p w:rsidR="00BD58BC" w:rsidRDefault="00BD58BC" w:rsidP="00BD58BC">
      <w:pPr>
        <w:keepNext/>
        <w:jc w:val="center"/>
      </w:pPr>
      <w:r w:rsidRPr="000F256B">
        <w:rPr>
          <w:noProof/>
        </w:rPr>
        <w:drawing>
          <wp:inline distT="0" distB="0" distL="0" distR="0">
            <wp:extent cx="4946015" cy="1709420"/>
            <wp:effectExtent l="19050" t="0" r="6985" b="0"/>
            <wp:docPr id="1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31" cstate="print"/>
                    <a:stretch/>
                  </pic:blipFill>
                  <pic:spPr bwMode="auto">
                    <a:xfrm>
                      <a:off x="0" y="0"/>
                      <a:ext cx="4946015" cy="1709420"/>
                    </a:xfrm>
                    <a:prstGeom prst="rect">
                      <a:avLst/>
                    </a:prstGeom>
                    <a:noFill/>
                    <a:ln w="9525">
                      <a:noFill/>
                      <a:miter lim="800000"/>
                      <a:headEnd/>
                      <a:tailEnd/>
                    </a:ln>
                  </pic:spPr>
                </pic:pic>
              </a:graphicData>
            </a:graphic>
          </wp:inline>
        </w:drawing>
      </w:r>
    </w:p>
    <w:p w:rsidR="00BD58BC" w:rsidRPr="00526B00" w:rsidRDefault="00BD58BC" w:rsidP="00BD58BC">
      <w:pPr>
        <w:pStyle w:val="a"/>
        <w:numPr>
          <w:ilvl w:val="0"/>
          <w:numId w:val="0"/>
        </w:numPr>
        <w:suppressAutoHyphens/>
        <w:ind w:left="709"/>
        <w:jc w:val="center"/>
        <w:rPr>
          <w:sz w:val="28"/>
        </w:rPr>
      </w:pPr>
      <w:bookmarkStart w:id="80" w:name="_Ref190103701"/>
      <w:r w:rsidRPr="00526B00">
        <w:rPr>
          <w:sz w:val="28"/>
        </w:rPr>
        <w:t xml:space="preserve">Рисунок </w:t>
      </w:r>
      <w:r w:rsidRPr="00526B00">
        <w:rPr>
          <w:sz w:val="28"/>
        </w:rPr>
        <w:fldChar w:fldCharType="begin"/>
      </w:r>
      <w:r w:rsidRPr="00526B00">
        <w:rPr>
          <w:sz w:val="28"/>
        </w:rPr>
        <w:instrText xml:space="preserve"> SEQ Рисунок \* ARABIC </w:instrText>
      </w:r>
      <w:r w:rsidRPr="00526B00">
        <w:rPr>
          <w:sz w:val="28"/>
        </w:rPr>
        <w:fldChar w:fldCharType="separate"/>
      </w:r>
      <w:r>
        <w:rPr>
          <w:noProof/>
          <w:sz w:val="28"/>
        </w:rPr>
        <w:t>12</w:t>
      </w:r>
      <w:r w:rsidRPr="00526B00">
        <w:rPr>
          <w:noProof/>
          <w:sz w:val="28"/>
        </w:rPr>
        <w:fldChar w:fldCharType="end"/>
      </w:r>
      <w:bookmarkEnd w:id="80"/>
      <w:r w:rsidRPr="00526B00">
        <w:rPr>
          <w:sz w:val="28"/>
        </w:rPr>
        <w:t xml:space="preserve"> – Диаграммы с падением давления в конце запрессовки</w:t>
      </w:r>
    </w:p>
    <w:p w:rsidR="00BD58BC" w:rsidRPr="000F256B" w:rsidRDefault="00BD58BC" w:rsidP="00BD58BC">
      <w:pPr>
        <w:jc w:val="both"/>
      </w:pPr>
    </w:p>
    <w:p w:rsidR="00BD58BC" w:rsidRPr="00526B00" w:rsidRDefault="00BD58BC" w:rsidP="00BD58BC">
      <w:pPr>
        <w:spacing w:after="100" w:afterAutospacing="1" w:line="360" w:lineRule="exact"/>
        <w:ind w:firstLine="720"/>
        <w:contextualSpacing/>
        <w:jc w:val="both"/>
        <w:rPr>
          <w:sz w:val="28"/>
        </w:rPr>
      </w:pPr>
      <w:r w:rsidRPr="00526B00">
        <w:rPr>
          <w:sz w:val="28"/>
        </w:rPr>
        <w:t xml:space="preserve">д) скачкообразное повышение усилия в конце диаграммы, если конструкцией колесной пары или технологией формирования </w:t>
      </w:r>
      <w:proofErr w:type="gramStart"/>
      <w:r w:rsidRPr="00526B00">
        <w:rPr>
          <w:sz w:val="28"/>
        </w:rPr>
        <w:t>предусмотрена</w:t>
      </w:r>
      <w:proofErr w:type="gramEnd"/>
      <w:r w:rsidRPr="00526B00">
        <w:rPr>
          <w:sz w:val="28"/>
        </w:rPr>
        <w:t xml:space="preserve"> напрессовка до упора в какой-либо элемент (</w:t>
      </w:r>
      <w:r w:rsidR="003356E9">
        <w:fldChar w:fldCharType="begin"/>
      </w:r>
      <w:r w:rsidR="003356E9">
        <w:instrText xml:space="preserve"> REF _Ref190102252 \h  \* MERGEFORMAT </w:instrText>
      </w:r>
      <w:r w:rsidR="003356E9">
        <w:fldChar w:fldCharType="separate"/>
      </w:r>
      <w:r w:rsidRPr="00526B00">
        <w:rPr>
          <w:sz w:val="28"/>
        </w:rPr>
        <w:t xml:space="preserve">Рисунок </w:t>
      </w:r>
      <w:r>
        <w:rPr>
          <w:sz w:val="28"/>
        </w:rPr>
        <w:t>8</w:t>
      </w:r>
      <w:r w:rsidR="003356E9">
        <w:fldChar w:fldCharType="end"/>
      </w:r>
      <w:r w:rsidRPr="00526B00">
        <w:rPr>
          <w:sz w:val="28"/>
        </w:rPr>
        <w:t>);</w:t>
      </w:r>
    </w:p>
    <w:p w:rsidR="00BD58BC" w:rsidRPr="00526B00" w:rsidRDefault="00BD58BC" w:rsidP="00BD58BC">
      <w:pPr>
        <w:spacing w:after="100" w:afterAutospacing="1" w:line="360" w:lineRule="exact"/>
        <w:ind w:firstLine="720"/>
        <w:contextualSpacing/>
        <w:jc w:val="both"/>
        <w:rPr>
          <w:sz w:val="28"/>
        </w:rPr>
      </w:pPr>
      <w:r w:rsidRPr="00526B00">
        <w:rPr>
          <w:sz w:val="28"/>
        </w:rPr>
        <w:t>е) колебание усилия в конце запрессовки с амплитудой не более 3 % наивысшего усилия запрессовки на длине, не превышающей 15 % теоретической длины диаграммы при напрессовке колес с удлиненной ступицей (</w:t>
      </w:r>
      <w:r w:rsidR="003356E9">
        <w:fldChar w:fldCharType="begin"/>
      </w:r>
      <w:r w:rsidR="003356E9">
        <w:instrText xml:space="preserve"> REF _Ref190103765 \h  \* MERGEFORMAT </w:instrText>
      </w:r>
      <w:r w:rsidR="003356E9">
        <w:fldChar w:fldCharType="separate"/>
      </w:r>
      <w:r w:rsidRPr="00526B00">
        <w:rPr>
          <w:sz w:val="28"/>
        </w:rPr>
        <w:t xml:space="preserve">Рисунок </w:t>
      </w:r>
      <w:r>
        <w:rPr>
          <w:noProof/>
          <w:sz w:val="28"/>
        </w:rPr>
        <w:t>13</w:t>
      </w:r>
      <w:r w:rsidR="003356E9">
        <w:fldChar w:fldCharType="end"/>
      </w:r>
      <w:r w:rsidRPr="00526B00">
        <w:rPr>
          <w:sz w:val="28"/>
        </w:rPr>
        <w:t>).</w:t>
      </w:r>
    </w:p>
    <w:p w:rsidR="00BD58BC" w:rsidRPr="000F256B" w:rsidRDefault="00BD58BC" w:rsidP="00BD58BC">
      <w:pPr>
        <w:jc w:val="both"/>
      </w:pPr>
    </w:p>
    <w:p w:rsidR="00BD58BC" w:rsidRDefault="00BD58BC" w:rsidP="00BD58BC">
      <w:pPr>
        <w:keepNext/>
        <w:jc w:val="center"/>
      </w:pPr>
      <w:r w:rsidRPr="000F256B">
        <w:rPr>
          <w:noProof/>
        </w:rPr>
        <w:drawing>
          <wp:inline distT="0" distB="0" distL="0" distR="0">
            <wp:extent cx="4380865" cy="1749425"/>
            <wp:effectExtent l="19050" t="0" r="635" b="0"/>
            <wp:docPr id="1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32" cstate="print"/>
                    <a:stretch/>
                  </pic:blipFill>
                  <pic:spPr bwMode="auto">
                    <a:xfrm>
                      <a:off x="0" y="0"/>
                      <a:ext cx="4380865" cy="1749425"/>
                    </a:xfrm>
                    <a:prstGeom prst="rect">
                      <a:avLst/>
                    </a:prstGeom>
                    <a:noFill/>
                    <a:ln w="9525">
                      <a:noFill/>
                      <a:miter lim="800000"/>
                      <a:headEnd/>
                      <a:tailEnd/>
                    </a:ln>
                  </pic:spPr>
                </pic:pic>
              </a:graphicData>
            </a:graphic>
          </wp:inline>
        </w:drawing>
      </w:r>
    </w:p>
    <w:p w:rsidR="00BD58BC" w:rsidRPr="00526B00" w:rsidRDefault="00BD58BC" w:rsidP="00BD58BC">
      <w:pPr>
        <w:pStyle w:val="a"/>
        <w:numPr>
          <w:ilvl w:val="0"/>
          <w:numId w:val="0"/>
        </w:numPr>
        <w:suppressAutoHyphens/>
        <w:ind w:left="709"/>
        <w:jc w:val="center"/>
        <w:rPr>
          <w:sz w:val="28"/>
        </w:rPr>
      </w:pPr>
      <w:bookmarkStart w:id="81" w:name="_Ref190103765"/>
      <w:r w:rsidRPr="00526B00">
        <w:rPr>
          <w:sz w:val="28"/>
        </w:rPr>
        <w:t xml:space="preserve">Рисунок </w:t>
      </w:r>
      <w:r w:rsidRPr="00526B00">
        <w:rPr>
          <w:sz w:val="28"/>
        </w:rPr>
        <w:fldChar w:fldCharType="begin"/>
      </w:r>
      <w:r w:rsidRPr="00526B00">
        <w:rPr>
          <w:sz w:val="28"/>
        </w:rPr>
        <w:instrText xml:space="preserve"> SEQ Рисунок \* ARABIC </w:instrText>
      </w:r>
      <w:r w:rsidRPr="00526B00">
        <w:rPr>
          <w:sz w:val="28"/>
        </w:rPr>
        <w:fldChar w:fldCharType="separate"/>
      </w:r>
      <w:r>
        <w:rPr>
          <w:noProof/>
          <w:sz w:val="28"/>
        </w:rPr>
        <w:t>13</w:t>
      </w:r>
      <w:r w:rsidRPr="00526B00">
        <w:rPr>
          <w:noProof/>
          <w:sz w:val="28"/>
        </w:rPr>
        <w:fldChar w:fldCharType="end"/>
      </w:r>
      <w:bookmarkEnd w:id="81"/>
      <w:r w:rsidRPr="00526B00">
        <w:rPr>
          <w:sz w:val="28"/>
        </w:rPr>
        <w:t xml:space="preserve"> – Диаграммы с колебанием усилия в конце запрессовки</w:t>
      </w:r>
    </w:p>
    <w:p w:rsidR="00BD58BC" w:rsidRPr="000F256B" w:rsidRDefault="00BD58BC" w:rsidP="00BD58BC">
      <w:pPr>
        <w:jc w:val="both"/>
      </w:pPr>
    </w:p>
    <w:p w:rsidR="00BD58BC" w:rsidRPr="00526B00" w:rsidRDefault="00BD58BC" w:rsidP="00BD58BC">
      <w:pPr>
        <w:pStyle w:val="a0"/>
        <w:numPr>
          <w:ilvl w:val="2"/>
          <w:numId w:val="24"/>
        </w:numPr>
        <w:spacing w:line="360" w:lineRule="exact"/>
        <w:ind w:left="0" w:firstLine="709"/>
        <w:rPr>
          <w:sz w:val="28"/>
        </w:rPr>
      </w:pPr>
      <w:r w:rsidRPr="00526B00">
        <w:rPr>
          <w:sz w:val="28"/>
        </w:rPr>
        <w:t>При определении предельных усилий (максимального и минимального) по диаграмме доверительная граница погрешности не должна быть более 2·10</w:t>
      </w:r>
      <w:r w:rsidRPr="00526B00">
        <w:rPr>
          <w:sz w:val="28"/>
          <w:vertAlign w:val="superscript"/>
        </w:rPr>
        <w:t>4</w:t>
      </w:r>
      <w:r w:rsidRPr="00526B00">
        <w:rPr>
          <w:sz w:val="28"/>
        </w:rPr>
        <w:t xml:space="preserve"> Н (2 тс). Повышение усилия в виде скачка в конце диаграммы при определении предельных усилий в учет не принимается.</w:t>
      </w:r>
    </w:p>
    <w:p w:rsidR="00BD58BC" w:rsidRPr="00526B00" w:rsidRDefault="00BD58BC" w:rsidP="00BD58BC">
      <w:pPr>
        <w:spacing w:after="100" w:afterAutospacing="1" w:line="360" w:lineRule="exact"/>
        <w:ind w:firstLine="720"/>
        <w:contextualSpacing/>
        <w:jc w:val="both"/>
        <w:rPr>
          <w:sz w:val="28"/>
        </w:rPr>
      </w:pPr>
      <w:r w:rsidRPr="00526B00">
        <w:rPr>
          <w:sz w:val="28"/>
        </w:rPr>
        <w:t xml:space="preserve">Если конечное значение усилия запрессовки на 10% меньше или больше предельного значения, указанного </w:t>
      </w:r>
      <w:proofErr w:type="gramStart"/>
      <w:r w:rsidRPr="00526B00">
        <w:rPr>
          <w:sz w:val="28"/>
        </w:rPr>
        <w:t>в</w:t>
      </w:r>
      <w:proofErr w:type="gramEnd"/>
      <w:r w:rsidRPr="00526B00">
        <w:rPr>
          <w:sz w:val="28"/>
        </w:rPr>
        <w:t xml:space="preserve"> </w:t>
      </w:r>
      <w:r w:rsidR="003356E9">
        <w:fldChar w:fldCharType="begin"/>
      </w:r>
      <w:r w:rsidR="003356E9">
        <w:instrText xml:space="preserve"> REF _Ref190100130 \h  \* MERGEFORMAT </w:instrText>
      </w:r>
      <w:r w:rsidR="003356E9">
        <w:fldChar w:fldCharType="separate"/>
      </w:r>
      <w:proofErr w:type="gramStart"/>
      <w:r w:rsidRPr="000C6D90">
        <w:rPr>
          <w:sz w:val="28"/>
        </w:rPr>
        <w:t>Таблица</w:t>
      </w:r>
      <w:proofErr w:type="gramEnd"/>
      <w:r w:rsidRPr="000C6D90">
        <w:rPr>
          <w:sz w:val="28"/>
        </w:rPr>
        <w:t xml:space="preserve"> </w:t>
      </w:r>
      <w:r>
        <w:rPr>
          <w:sz w:val="28"/>
        </w:rPr>
        <w:t>9</w:t>
      </w:r>
      <w:r w:rsidR="003356E9">
        <w:fldChar w:fldCharType="end"/>
      </w:r>
      <w:r w:rsidRPr="00526B00">
        <w:rPr>
          <w:sz w:val="28"/>
        </w:rPr>
        <w:t xml:space="preserve">, необходимо провести проверку прессовой посадки в присутствии приёмщика локомотивов и МВПС в депо или в присутствии заказчика путем трехкратного приложения контрольной осевой нагрузки с выдержкой не менее 5 секунд. Для проверки уменьшенного конечного усилия запрессовки, но не более чем на 10 % от минимального значения по таблице </w:t>
      </w:r>
      <w:r w:rsidR="003356E9">
        <w:fldChar w:fldCharType="begin"/>
      </w:r>
      <w:r w:rsidR="003356E9">
        <w:instrText xml:space="preserve"> REF _Ref190100130 \h  \* MERGEFORMAT </w:instrText>
      </w:r>
      <w:r w:rsidR="003356E9">
        <w:fldChar w:fldCharType="separate"/>
      </w:r>
      <w:r w:rsidRPr="000C6D90">
        <w:rPr>
          <w:sz w:val="28"/>
        </w:rPr>
        <w:t xml:space="preserve">Таблица </w:t>
      </w:r>
      <w:r>
        <w:rPr>
          <w:sz w:val="28"/>
        </w:rPr>
        <w:t>9</w:t>
      </w:r>
      <w:r w:rsidR="003356E9">
        <w:fldChar w:fldCharType="end"/>
      </w:r>
      <w:r w:rsidRPr="00526B00">
        <w:rPr>
          <w:sz w:val="28"/>
        </w:rPr>
        <w:t xml:space="preserve">, контрольная осевая нагрузка должна быть равной 1,2 от фактического усилия запрессовки. Для проверки увеличенного конечного усилия, но не более чем на 10% от максимального значения, контрольная осевая нагрузка должна соответствовать наибольшему усилию запрессовки, определенному в таблице </w:t>
      </w:r>
      <w:r w:rsidR="003356E9">
        <w:fldChar w:fldCharType="begin"/>
      </w:r>
      <w:r w:rsidR="003356E9">
        <w:instrText xml:space="preserve"> REF _Ref190100130 \h  \* MERGEFORMAT </w:instrText>
      </w:r>
      <w:r w:rsidR="003356E9">
        <w:fldChar w:fldCharType="separate"/>
      </w:r>
      <w:r w:rsidRPr="000C6D90">
        <w:rPr>
          <w:sz w:val="28"/>
        </w:rPr>
        <w:t xml:space="preserve">Таблица </w:t>
      </w:r>
      <w:r>
        <w:rPr>
          <w:sz w:val="28"/>
        </w:rPr>
        <w:t>9</w:t>
      </w:r>
      <w:r w:rsidR="003356E9">
        <w:fldChar w:fldCharType="end"/>
      </w:r>
      <w:r w:rsidRPr="00526B00">
        <w:rPr>
          <w:sz w:val="28"/>
        </w:rPr>
        <w:t>.</w:t>
      </w:r>
    </w:p>
    <w:p w:rsidR="00BD58BC" w:rsidRPr="00526B00" w:rsidRDefault="00BD58BC" w:rsidP="00BD58BC">
      <w:pPr>
        <w:spacing w:after="100" w:afterAutospacing="1" w:line="360" w:lineRule="exact"/>
        <w:ind w:firstLine="720"/>
        <w:contextualSpacing/>
        <w:jc w:val="both"/>
        <w:rPr>
          <w:sz w:val="28"/>
        </w:rPr>
      </w:pPr>
      <w:r w:rsidRPr="00526B00">
        <w:rPr>
          <w:sz w:val="28"/>
        </w:rPr>
        <w:t>Контрольная осевая нагрузка при проверке на сдвиг при тепловом способе посадки ступиц тормозных дисков колесной пары должна быть 196 кН (20 тс) на 100 мм посадочного диаметра. Проводить проверку прессовой посадки трехкратным приложением контрольной осевой нагрузки в обратном направлении от усилия запрессовки.</w:t>
      </w:r>
    </w:p>
    <w:p w:rsidR="00BD58BC" w:rsidRPr="00526B00" w:rsidRDefault="00BD58BC" w:rsidP="00BD58BC">
      <w:pPr>
        <w:spacing w:after="100" w:afterAutospacing="1" w:line="360" w:lineRule="exact"/>
        <w:ind w:firstLine="720"/>
        <w:contextualSpacing/>
        <w:jc w:val="both"/>
        <w:rPr>
          <w:sz w:val="28"/>
        </w:rPr>
      </w:pPr>
      <w:r w:rsidRPr="00526B00">
        <w:rPr>
          <w:sz w:val="28"/>
        </w:rPr>
        <w:t>Диаграмма контрольных испытаний прикладывается к соответствующей диаграмме запрессовки.</w:t>
      </w:r>
    </w:p>
    <w:p w:rsidR="00BD58BC" w:rsidRPr="00526B00" w:rsidRDefault="00BD58BC" w:rsidP="00BD58BC">
      <w:pPr>
        <w:pStyle w:val="a0"/>
        <w:numPr>
          <w:ilvl w:val="2"/>
          <w:numId w:val="24"/>
        </w:numPr>
        <w:spacing w:line="360" w:lineRule="exact"/>
        <w:ind w:left="0" w:firstLine="709"/>
        <w:rPr>
          <w:sz w:val="28"/>
        </w:rPr>
      </w:pPr>
      <w:r w:rsidRPr="00526B00">
        <w:rPr>
          <w:sz w:val="28"/>
        </w:rPr>
        <w:lastRenderedPageBreak/>
        <w:t>В случае</w:t>
      </w:r>
      <w:proofErr w:type="gramStart"/>
      <w:r w:rsidRPr="00526B00">
        <w:rPr>
          <w:sz w:val="28"/>
        </w:rPr>
        <w:t>,</w:t>
      </w:r>
      <w:proofErr w:type="gramEnd"/>
      <w:r w:rsidRPr="00526B00">
        <w:rPr>
          <w:sz w:val="28"/>
        </w:rPr>
        <w:t xml:space="preserve"> если при запрессовке центра на ось будет получена неудовлетворительная диаграмма или усилие не будет соответствовать указанному в таблице </w:t>
      </w:r>
      <w:r w:rsidR="003356E9">
        <w:fldChar w:fldCharType="begin"/>
      </w:r>
      <w:r w:rsidR="003356E9">
        <w:instrText xml:space="preserve"> REF _Ref190100130 \h  \* MERGEFORMAT </w:instrText>
      </w:r>
      <w:r w:rsidR="003356E9">
        <w:fldChar w:fldCharType="separate"/>
      </w:r>
      <w:r w:rsidRPr="000C6D90">
        <w:rPr>
          <w:sz w:val="28"/>
        </w:rPr>
        <w:t xml:space="preserve">Таблица </w:t>
      </w:r>
      <w:r>
        <w:rPr>
          <w:sz w:val="28"/>
        </w:rPr>
        <w:t>9</w:t>
      </w:r>
      <w:r w:rsidR="003356E9">
        <w:fldChar w:fldCharType="end"/>
      </w:r>
      <w:r w:rsidRPr="00526B00">
        <w:rPr>
          <w:sz w:val="28"/>
        </w:rPr>
        <w:t xml:space="preserve"> настоящей Инструкции, а также длина диаграммы будет менее 85 % теоретической, колесная пара подлежит забраковке и распрессовке.</w:t>
      </w:r>
    </w:p>
    <w:p w:rsidR="00BD58BC" w:rsidRPr="00526B00" w:rsidRDefault="00BD58BC" w:rsidP="00BD58BC">
      <w:pPr>
        <w:spacing w:after="120" w:line="360" w:lineRule="exact"/>
        <w:ind w:firstLine="397"/>
        <w:contextualSpacing/>
        <w:jc w:val="both"/>
        <w:rPr>
          <w:sz w:val="28"/>
        </w:rPr>
      </w:pPr>
      <w:r w:rsidRPr="00526B00">
        <w:rPr>
          <w:sz w:val="28"/>
        </w:rPr>
        <w:t>Вместо забракованной колесной пары следует подобрать новую пару «колесо-ось».</w:t>
      </w:r>
    </w:p>
    <w:p w:rsidR="00BD58BC" w:rsidRPr="00526B00" w:rsidRDefault="00BD58BC" w:rsidP="00BD58BC">
      <w:pPr>
        <w:pStyle w:val="a0"/>
        <w:numPr>
          <w:ilvl w:val="2"/>
          <w:numId w:val="24"/>
        </w:numPr>
        <w:spacing w:after="120" w:line="360" w:lineRule="exact"/>
        <w:ind w:left="0" w:firstLine="709"/>
        <w:contextualSpacing w:val="0"/>
        <w:rPr>
          <w:sz w:val="28"/>
        </w:rPr>
      </w:pPr>
      <w:r w:rsidRPr="00526B00">
        <w:rPr>
          <w:sz w:val="28"/>
        </w:rPr>
        <w:t>При запрессовке колеса на ось после наплавки внутренней поверхности отверстия ступицы нижний предел запрессовочного усилия для всех типов центров должен быть поднят на 9,8·10</w:t>
      </w:r>
      <w:r w:rsidRPr="00526B00">
        <w:rPr>
          <w:sz w:val="28"/>
          <w:vertAlign w:val="superscript"/>
        </w:rPr>
        <w:t>4</w:t>
      </w:r>
      <w:r w:rsidRPr="00526B00">
        <w:rPr>
          <w:sz w:val="28"/>
        </w:rPr>
        <w:t>Н (10 тс).</w:t>
      </w:r>
    </w:p>
    <w:p w:rsidR="00BD58BC" w:rsidRPr="00526B00" w:rsidRDefault="00BD58BC" w:rsidP="00BD58BC">
      <w:pPr>
        <w:pStyle w:val="a0"/>
        <w:numPr>
          <w:ilvl w:val="2"/>
          <w:numId w:val="24"/>
        </w:numPr>
        <w:spacing w:line="360" w:lineRule="exact"/>
        <w:ind w:left="0" w:firstLine="709"/>
        <w:rPr>
          <w:sz w:val="28"/>
        </w:rPr>
      </w:pPr>
      <w:r w:rsidRPr="00526B00">
        <w:rPr>
          <w:sz w:val="28"/>
        </w:rPr>
        <w:t>На бланке диаграммы, кроме кривой изменения усилия, записать следующие данные:</w:t>
      </w:r>
    </w:p>
    <w:p w:rsidR="00BD58BC" w:rsidRPr="00526B00" w:rsidRDefault="00BD58BC" w:rsidP="00BD58BC">
      <w:pPr>
        <w:spacing w:after="100" w:afterAutospacing="1" w:line="360" w:lineRule="exact"/>
        <w:ind w:firstLine="720"/>
        <w:contextualSpacing/>
        <w:jc w:val="both"/>
        <w:rPr>
          <w:sz w:val="28"/>
        </w:rPr>
      </w:pPr>
      <w:r w:rsidRPr="00526B00">
        <w:rPr>
          <w:sz w:val="28"/>
        </w:rPr>
        <w:t>- дата запрессовки;</w:t>
      </w:r>
    </w:p>
    <w:p w:rsidR="00BD58BC" w:rsidRPr="00526B00" w:rsidRDefault="00BD58BC" w:rsidP="00BD58BC">
      <w:pPr>
        <w:spacing w:after="100" w:afterAutospacing="1" w:line="360" w:lineRule="exact"/>
        <w:ind w:firstLine="720"/>
        <w:contextualSpacing/>
        <w:jc w:val="both"/>
        <w:rPr>
          <w:sz w:val="28"/>
        </w:rPr>
      </w:pPr>
      <w:r w:rsidRPr="00526B00">
        <w:rPr>
          <w:sz w:val="28"/>
        </w:rPr>
        <w:t>- тип колесной пары;</w:t>
      </w:r>
    </w:p>
    <w:p w:rsidR="00BD58BC" w:rsidRPr="00526B00" w:rsidRDefault="00BD58BC" w:rsidP="00BD58BC">
      <w:pPr>
        <w:spacing w:after="100" w:afterAutospacing="1" w:line="360" w:lineRule="exact"/>
        <w:ind w:firstLine="720"/>
        <w:contextualSpacing/>
        <w:jc w:val="both"/>
        <w:rPr>
          <w:sz w:val="28"/>
        </w:rPr>
      </w:pPr>
      <w:r w:rsidRPr="00526B00">
        <w:rPr>
          <w:sz w:val="28"/>
        </w:rPr>
        <w:t>- номер оси;</w:t>
      </w:r>
    </w:p>
    <w:p w:rsidR="00BD58BC" w:rsidRPr="00526B00" w:rsidRDefault="00BD58BC" w:rsidP="00BD58BC">
      <w:pPr>
        <w:spacing w:after="100" w:afterAutospacing="1" w:line="360" w:lineRule="exact"/>
        <w:ind w:firstLine="720"/>
        <w:contextualSpacing/>
        <w:jc w:val="both"/>
        <w:rPr>
          <w:sz w:val="28"/>
        </w:rPr>
      </w:pPr>
      <w:r w:rsidRPr="00526B00">
        <w:rPr>
          <w:sz w:val="28"/>
        </w:rPr>
        <w:t>- тип и номер колесного центра, зубчатого колеса, тормозного диска;</w:t>
      </w:r>
    </w:p>
    <w:p w:rsidR="00BD58BC" w:rsidRPr="00526B00" w:rsidRDefault="00BD58BC" w:rsidP="00BD58BC">
      <w:pPr>
        <w:spacing w:after="100" w:afterAutospacing="1" w:line="360" w:lineRule="exact"/>
        <w:ind w:firstLine="720"/>
        <w:contextualSpacing/>
        <w:jc w:val="both"/>
        <w:rPr>
          <w:sz w:val="28"/>
        </w:rPr>
      </w:pPr>
      <w:r w:rsidRPr="00526B00">
        <w:rPr>
          <w:sz w:val="28"/>
        </w:rPr>
        <w:t>- правый, левый;</w:t>
      </w:r>
    </w:p>
    <w:p w:rsidR="00BD58BC" w:rsidRPr="00526B00" w:rsidRDefault="00BD58BC" w:rsidP="00BD58BC">
      <w:pPr>
        <w:spacing w:after="100" w:afterAutospacing="1" w:line="360" w:lineRule="exact"/>
        <w:ind w:firstLine="720"/>
        <w:contextualSpacing/>
        <w:jc w:val="both"/>
        <w:rPr>
          <w:sz w:val="28"/>
        </w:rPr>
      </w:pPr>
      <w:r w:rsidRPr="00526B00">
        <w:rPr>
          <w:sz w:val="28"/>
        </w:rPr>
        <w:t>- диаметр подступичной части оси и отверстия ступицы, измеренные с точностью до 0,01 мм;</w:t>
      </w:r>
    </w:p>
    <w:p w:rsidR="00BD58BC" w:rsidRPr="00526B00" w:rsidRDefault="00BD58BC" w:rsidP="00BD58BC">
      <w:pPr>
        <w:spacing w:after="100" w:afterAutospacing="1" w:line="360" w:lineRule="exact"/>
        <w:ind w:firstLine="720"/>
        <w:contextualSpacing/>
        <w:jc w:val="both"/>
        <w:rPr>
          <w:sz w:val="28"/>
        </w:rPr>
      </w:pPr>
      <w:r w:rsidRPr="00526B00">
        <w:rPr>
          <w:sz w:val="28"/>
        </w:rPr>
        <w:t>- величина натяга в мм и конечное усилие запрессовки в Н (тс);</w:t>
      </w:r>
    </w:p>
    <w:p w:rsidR="00BD58BC" w:rsidRPr="00526B00" w:rsidRDefault="00BD58BC" w:rsidP="00BD58BC">
      <w:pPr>
        <w:spacing w:after="100" w:afterAutospacing="1" w:line="360" w:lineRule="exact"/>
        <w:ind w:firstLine="720"/>
        <w:contextualSpacing/>
        <w:jc w:val="both"/>
        <w:rPr>
          <w:sz w:val="28"/>
        </w:rPr>
      </w:pPr>
      <w:r w:rsidRPr="00526B00">
        <w:rPr>
          <w:sz w:val="28"/>
        </w:rPr>
        <w:t>- с бандажом или без него;</w:t>
      </w:r>
    </w:p>
    <w:p w:rsidR="00BD58BC" w:rsidRPr="00526B00" w:rsidRDefault="00BD58BC" w:rsidP="00BD58BC">
      <w:pPr>
        <w:spacing w:after="100" w:afterAutospacing="1" w:line="360" w:lineRule="exact"/>
        <w:ind w:firstLine="720"/>
        <w:contextualSpacing/>
        <w:jc w:val="both"/>
        <w:rPr>
          <w:sz w:val="28"/>
        </w:rPr>
      </w:pPr>
      <w:r w:rsidRPr="00526B00">
        <w:rPr>
          <w:sz w:val="28"/>
        </w:rPr>
        <w:t>- ступица наплавлена или нет;</w:t>
      </w:r>
    </w:p>
    <w:p w:rsidR="00BD58BC" w:rsidRPr="00526B00" w:rsidRDefault="00BD58BC" w:rsidP="00BD58BC">
      <w:pPr>
        <w:spacing w:after="100" w:afterAutospacing="1" w:line="360" w:lineRule="exact"/>
        <w:ind w:firstLine="720"/>
        <w:contextualSpacing/>
        <w:jc w:val="both"/>
        <w:rPr>
          <w:sz w:val="28"/>
        </w:rPr>
      </w:pPr>
      <w:r w:rsidRPr="00526B00">
        <w:rPr>
          <w:sz w:val="28"/>
        </w:rPr>
        <w:t>- длина цилиндрической части посадочной поверхности ступицы (длина контакта ступицы с осью), измеренной с точностью до 1 мм;</w:t>
      </w:r>
    </w:p>
    <w:p w:rsidR="00BD58BC" w:rsidRPr="00526B00" w:rsidRDefault="00BD58BC" w:rsidP="00BD58BC">
      <w:pPr>
        <w:spacing w:after="100" w:afterAutospacing="1" w:line="360" w:lineRule="exact"/>
        <w:ind w:firstLine="720"/>
        <w:contextualSpacing/>
        <w:jc w:val="both"/>
        <w:rPr>
          <w:sz w:val="28"/>
        </w:rPr>
      </w:pPr>
      <w:r w:rsidRPr="00526B00">
        <w:rPr>
          <w:sz w:val="28"/>
        </w:rPr>
        <w:t>- порядковый номер диаграммы в текущем году.</w:t>
      </w:r>
    </w:p>
    <w:p w:rsidR="00BD58BC" w:rsidRPr="00526B00" w:rsidRDefault="00BD58BC" w:rsidP="00BD58BC">
      <w:pPr>
        <w:spacing w:after="100" w:afterAutospacing="1" w:line="360" w:lineRule="exact"/>
        <w:ind w:firstLine="720"/>
        <w:contextualSpacing/>
        <w:jc w:val="both"/>
        <w:rPr>
          <w:sz w:val="28"/>
        </w:rPr>
      </w:pPr>
      <w:r w:rsidRPr="00526B00">
        <w:rPr>
          <w:sz w:val="28"/>
        </w:rPr>
        <w:t>На диаграмме принятой запрессовки делается надпись: «принята»; на непринятой: — «брак» с указанием причин брака.</w:t>
      </w:r>
    </w:p>
    <w:p w:rsidR="00BD58BC" w:rsidRPr="00526B00" w:rsidRDefault="00BD58BC" w:rsidP="00BD58BC">
      <w:pPr>
        <w:spacing w:after="100" w:afterAutospacing="1" w:line="360" w:lineRule="exact"/>
        <w:ind w:firstLine="720"/>
        <w:contextualSpacing/>
        <w:jc w:val="both"/>
        <w:rPr>
          <w:sz w:val="28"/>
        </w:rPr>
      </w:pPr>
      <w:r w:rsidRPr="00526B00">
        <w:rPr>
          <w:sz w:val="28"/>
        </w:rPr>
        <w:t>Диаграмму принятой запрессовки подписывает начальник или мастер цеха, производящий запрессовку, а также контрольный мастер ОТК.</w:t>
      </w:r>
    </w:p>
    <w:p w:rsidR="00BD58BC" w:rsidRPr="00526B00" w:rsidRDefault="00BD58BC" w:rsidP="00BD58BC">
      <w:pPr>
        <w:pStyle w:val="a0"/>
        <w:numPr>
          <w:ilvl w:val="2"/>
          <w:numId w:val="24"/>
        </w:numPr>
        <w:spacing w:after="100" w:afterAutospacing="1" w:line="360" w:lineRule="exact"/>
        <w:ind w:left="0" w:firstLine="709"/>
        <w:rPr>
          <w:sz w:val="28"/>
        </w:rPr>
      </w:pPr>
      <w:r w:rsidRPr="00526B00">
        <w:rPr>
          <w:sz w:val="28"/>
        </w:rPr>
        <w:t>Опробование на прессе осей с признаками ослабления, а также зубчатых колес производится на максимально допустимом давлении согласно таблице 9 со снятием диаграмм усилий, которые оформляются так же, как и диаграммы запрессовки, с указанием «контрольное нагружение».</w:t>
      </w:r>
    </w:p>
    <w:p w:rsidR="00BD58BC" w:rsidRPr="00526B00" w:rsidRDefault="00BD58BC" w:rsidP="00BD58BC">
      <w:pPr>
        <w:pStyle w:val="a0"/>
        <w:numPr>
          <w:ilvl w:val="2"/>
          <w:numId w:val="24"/>
        </w:numPr>
        <w:spacing w:after="120" w:line="360" w:lineRule="exact"/>
        <w:ind w:left="0" w:firstLine="397"/>
        <w:rPr>
          <w:sz w:val="28"/>
        </w:rPr>
      </w:pPr>
      <w:r w:rsidRPr="00526B00">
        <w:rPr>
          <w:sz w:val="28"/>
        </w:rPr>
        <w:t>Диаграммы принятых запрессовок и контрольных проверок на сдвиг после приемки колесных пар хранятся в недоступном для неуполномоченных лиц месте, защищенном от разрушающих воздействий в течение 10 лет. Забракованные диаграммы запрессовки - в течение 1 года.</w:t>
      </w:r>
    </w:p>
    <w:p w:rsidR="00BD58BC" w:rsidRPr="00526B00" w:rsidRDefault="00BD58BC" w:rsidP="00BD58BC">
      <w:pPr>
        <w:pStyle w:val="2"/>
        <w:numPr>
          <w:ilvl w:val="1"/>
          <w:numId w:val="24"/>
        </w:numPr>
        <w:spacing w:after="100" w:afterAutospacing="1" w:line="360" w:lineRule="exact"/>
        <w:ind w:left="0" w:firstLine="709"/>
        <w:contextualSpacing/>
        <w:rPr>
          <w:sz w:val="28"/>
        </w:rPr>
      </w:pPr>
      <w:bookmarkStart w:id="82" w:name="_Toc23590008"/>
      <w:bookmarkStart w:id="83" w:name="_Toc194331145"/>
      <w:r w:rsidRPr="00526B00">
        <w:rPr>
          <w:sz w:val="28"/>
        </w:rPr>
        <w:t>Тепловой метод формирования колесных пар</w:t>
      </w:r>
      <w:bookmarkEnd w:id="82"/>
      <w:bookmarkEnd w:id="83"/>
    </w:p>
    <w:p w:rsidR="00BD58BC" w:rsidRPr="00526B00" w:rsidRDefault="00BD58BC" w:rsidP="00BD58BC">
      <w:pPr>
        <w:pStyle w:val="a0"/>
        <w:numPr>
          <w:ilvl w:val="2"/>
          <w:numId w:val="24"/>
        </w:numPr>
        <w:spacing w:after="100" w:afterAutospacing="1" w:line="360" w:lineRule="exact"/>
        <w:ind w:left="0" w:firstLine="709"/>
        <w:rPr>
          <w:sz w:val="28"/>
        </w:rPr>
      </w:pPr>
      <w:r w:rsidRPr="00526B00">
        <w:rPr>
          <w:sz w:val="28"/>
        </w:rPr>
        <w:lastRenderedPageBreak/>
        <w:t>Тепловой метод формирования может быть применен только на колесных парах, у которых предусмотрены каналы для подачи масла под давлением в зону соединения оси со ступицей (маслосъем).</w:t>
      </w:r>
    </w:p>
    <w:p w:rsidR="00BD58BC" w:rsidRPr="00526B00" w:rsidRDefault="00BD58BC" w:rsidP="00BD58BC">
      <w:pPr>
        <w:pStyle w:val="a0"/>
        <w:numPr>
          <w:ilvl w:val="2"/>
          <w:numId w:val="24"/>
        </w:numPr>
        <w:spacing w:after="100" w:afterAutospacing="1" w:line="360" w:lineRule="exact"/>
        <w:ind w:left="0" w:firstLine="709"/>
        <w:rPr>
          <w:sz w:val="28"/>
        </w:rPr>
      </w:pPr>
      <w:r w:rsidRPr="00526B00">
        <w:rPr>
          <w:sz w:val="28"/>
        </w:rPr>
        <w:t>Формирование колесных пар тепловым методом производится по ГОСТ 31537.</w:t>
      </w:r>
    </w:p>
    <w:p w:rsidR="00BD58BC" w:rsidRPr="00526B00" w:rsidRDefault="00BD58BC" w:rsidP="00BD58BC">
      <w:pPr>
        <w:pStyle w:val="a0"/>
        <w:numPr>
          <w:ilvl w:val="2"/>
          <w:numId w:val="24"/>
        </w:numPr>
        <w:spacing w:after="100" w:afterAutospacing="1" w:line="360" w:lineRule="exact"/>
        <w:ind w:left="0" w:firstLine="709"/>
        <w:rPr>
          <w:sz w:val="28"/>
        </w:rPr>
      </w:pPr>
      <w:r w:rsidRPr="00526B00">
        <w:rPr>
          <w:sz w:val="28"/>
        </w:rPr>
        <w:t>Для электропоездов допускается устанавливать венец большого зубчатого колеса на ступицу тепловым методом по документации ремонтного предприятия.</w:t>
      </w:r>
    </w:p>
    <w:p w:rsidR="00BD58BC" w:rsidRPr="00526B00" w:rsidRDefault="00BD58BC" w:rsidP="00BD58BC">
      <w:pPr>
        <w:pStyle w:val="2"/>
        <w:numPr>
          <w:ilvl w:val="1"/>
          <w:numId w:val="24"/>
        </w:numPr>
        <w:spacing w:before="120" w:after="100" w:afterAutospacing="1" w:line="360" w:lineRule="exact"/>
        <w:ind w:left="0" w:firstLine="709"/>
        <w:contextualSpacing/>
        <w:rPr>
          <w:sz w:val="28"/>
        </w:rPr>
      </w:pPr>
      <w:bookmarkStart w:id="84" w:name="_Toc23590009"/>
      <w:bookmarkStart w:id="85" w:name="_Ref190024878"/>
      <w:bookmarkStart w:id="86" w:name="_Toc194331146"/>
      <w:r w:rsidRPr="00526B00">
        <w:rPr>
          <w:sz w:val="28"/>
        </w:rPr>
        <w:t>Обточка бандажей и ободьев цельнокатаных колес по профилю</w:t>
      </w:r>
      <w:bookmarkEnd w:id="84"/>
      <w:bookmarkEnd w:id="85"/>
      <w:bookmarkEnd w:id="86"/>
    </w:p>
    <w:p w:rsidR="00BD58BC" w:rsidRPr="00526B00" w:rsidRDefault="00BD58BC" w:rsidP="00BD58BC">
      <w:pPr>
        <w:pStyle w:val="a0"/>
        <w:numPr>
          <w:ilvl w:val="2"/>
          <w:numId w:val="24"/>
        </w:numPr>
        <w:spacing w:line="360" w:lineRule="exact"/>
        <w:ind w:left="0" w:firstLine="709"/>
        <w:rPr>
          <w:sz w:val="28"/>
        </w:rPr>
      </w:pPr>
      <w:r w:rsidRPr="00526B00">
        <w:rPr>
          <w:sz w:val="28"/>
        </w:rPr>
        <w:t>Для получения требуемого профиля следует обточить внутреннюю торцовую грань, гребень и поверхность катания бандажа (обода цельнокатаного колеса). Применяемые профили ободьев колес ТПС приведены на рисунках 14</w:t>
      </w:r>
      <w:r>
        <w:rPr>
          <w:sz w:val="28"/>
        </w:rPr>
        <w:t> </w:t>
      </w:r>
      <w:r w:rsidRPr="00526B00">
        <w:rPr>
          <w:sz w:val="28"/>
        </w:rPr>
        <w:t>-</w:t>
      </w:r>
      <w:r>
        <w:rPr>
          <w:sz w:val="28"/>
        </w:rPr>
        <w:t> </w:t>
      </w:r>
      <w:r w:rsidRPr="00526B00">
        <w:rPr>
          <w:sz w:val="28"/>
        </w:rPr>
        <w:t>24.</w:t>
      </w:r>
    </w:p>
    <w:p w:rsidR="00BD58BC" w:rsidRDefault="00BD58BC" w:rsidP="00BD58BC">
      <w:pPr>
        <w:spacing w:line="360" w:lineRule="exact"/>
        <w:ind w:firstLine="720"/>
        <w:contextualSpacing/>
        <w:jc w:val="both"/>
        <w:rPr>
          <w:sz w:val="28"/>
        </w:rPr>
      </w:pPr>
      <w:r>
        <w:rPr>
          <w:color w:val="000000"/>
          <w:sz w:val="28"/>
          <w:szCs w:val="28"/>
        </w:rPr>
        <w:t>При формировании новой колесной пары на локомотивостроительных за</w:t>
      </w:r>
      <w:r w:rsidRPr="00754042">
        <w:rPr>
          <w:color w:val="000000"/>
          <w:sz w:val="28"/>
          <w:szCs w:val="28"/>
        </w:rPr>
        <w:t xml:space="preserve">водах и ремонтных предприятиях производят обточку обода цельнокатаного колеса или бандажа </w:t>
      </w:r>
      <w:r w:rsidRPr="00754042">
        <w:rPr>
          <w:sz w:val="28"/>
        </w:rPr>
        <w:t xml:space="preserve">по ГОСТ 11018 - </w:t>
      </w:r>
      <w:r w:rsidR="003356E9">
        <w:fldChar w:fldCharType="begin"/>
      </w:r>
      <w:r w:rsidR="003356E9">
        <w:instrText xml:space="preserve"> REF _Ref190104797 \h  \* MERGEFORMAT </w:instrText>
      </w:r>
      <w:r w:rsidR="003356E9">
        <w:fldChar w:fldCharType="separate"/>
      </w:r>
      <w:r w:rsidRPr="00DC708E">
        <w:rPr>
          <w:sz w:val="28"/>
        </w:rPr>
        <w:t xml:space="preserve">Рисунок </w:t>
      </w:r>
      <w:r>
        <w:rPr>
          <w:noProof/>
          <w:sz w:val="28"/>
        </w:rPr>
        <w:t>14</w:t>
      </w:r>
      <w:r w:rsidR="003356E9">
        <w:fldChar w:fldCharType="end"/>
      </w:r>
      <w:r w:rsidRPr="00754042">
        <w:rPr>
          <w:sz w:val="28"/>
        </w:rPr>
        <w:t xml:space="preserve"> или </w:t>
      </w:r>
      <w:r w:rsidR="003356E9">
        <w:fldChar w:fldCharType="begin"/>
      </w:r>
      <w:r w:rsidR="003356E9">
        <w:instrText xml:space="preserve"> REF _Ref193296719 \h  \* MERGEFORMAT </w:instrText>
      </w:r>
      <w:r w:rsidR="003356E9">
        <w:fldChar w:fldCharType="separate"/>
      </w:r>
      <w:r w:rsidRPr="00DC708E">
        <w:rPr>
          <w:sz w:val="28"/>
        </w:rPr>
        <w:t xml:space="preserve">Рисунок </w:t>
      </w:r>
      <w:r>
        <w:rPr>
          <w:noProof/>
          <w:sz w:val="28"/>
        </w:rPr>
        <w:t>16</w:t>
      </w:r>
      <w:r w:rsidR="003356E9">
        <w:fldChar w:fldCharType="end"/>
      </w:r>
      <w:r w:rsidRPr="00754042">
        <w:rPr>
          <w:sz w:val="28"/>
        </w:rPr>
        <w:t xml:space="preserve"> настоящей Инструкции. </w:t>
      </w:r>
      <w:r w:rsidRPr="00D63554">
        <w:rPr>
          <w:sz w:val="28"/>
        </w:rPr>
        <w:t>Допускается по согласованию изготовителя с заказчиком и владельцем инфраструктуры применение профиля ободьев цельн</w:t>
      </w:r>
      <w:r w:rsidRPr="00505AA3">
        <w:rPr>
          <w:sz w:val="28"/>
        </w:rPr>
        <w:t>окатан</w:t>
      </w:r>
      <w:r w:rsidRPr="00D63554">
        <w:rPr>
          <w:sz w:val="28"/>
        </w:rPr>
        <w:t>ых колес и бандажей составных колес с другими параметрами с учетом допустимого воздействия на путь.</w:t>
      </w:r>
      <w:r>
        <w:rPr>
          <w:sz w:val="28"/>
        </w:rPr>
        <w:t xml:space="preserve"> </w:t>
      </w:r>
    </w:p>
    <w:p w:rsidR="00BD58BC" w:rsidRPr="00754042" w:rsidRDefault="00BD58BC" w:rsidP="00BD58BC">
      <w:pPr>
        <w:spacing w:line="360" w:lineRule="exact"/>
        <w:ind w:firstLine="720"/>
        <w:contextualSpacing/>
        <w:jc w:val="both"/>
        <w:rPr>
          <w:sz w:val="28"/>
        </w:rPr>
      </w:pPr>
      <w:r w:rsidRPr="00754042">
        <w:rPr>
          <w:sz w:val="28"/>
        </w:rPr>
        <w:t>При выполнении капитального и среднего ремонта локомотивов и МВПС ремонтные предприятия выполняют обточку колесных пар по профилю</w:t>
      </w:r>
      <w:r w:rsidRPr="00754042">
        <w:rPr>
          <w:sz w:val="28"/>
          <w:szCs w:val="28"/>
        </w:rPr>
        <w:t>, предусмотренному настоящей инструкцией и (или) конструкторской документацией завода-изготовителя согласно заказу владельца подвижного состава</w:t>
      </w:r>
      <w:r w:rsidRPr="00754042">
        <w:rPr>
          <w:sz w:val="28"/>
        </w:rPr>
        <w:t>.</w:t>
      </w:r>
    </w:p>
    <w:p w:rsidR="00BD58BC" w:rsidRPr="00526B00" w:rsidRDefault="00BD58BC" w:rsidP="00BD58BC">
      <w:pPr>
        <w:spacing w:line="360" w:lineRule="exact"/>
        <w:ind w:firstLine="720"/>
        <w:contextualSpacing/>
        <w:jc w:val="both"/>
        <w:rPr>
          <w:sz w:val="28"/>
        </w:rPr>
      </w:pPr>
      <w:r w:rsidRPr="00526B00">
        <w:rPr>
          <w:sz w:val="28"/>
        </w:rPr>
        <w:t>Ввод в действие формы нового профиля производится распорядительным документом за подписью Первого заместителя генерального директора ОАО «РЖД».</w:t>
      </w:r>
    </w:p>
    <w:p w:rsidR="00BD58BC" w:rsidRPr="00526B00" w:rsidRDefault="00BD58BC" w:rsidP="00BD58BC">
      <w:pPr>
        <w:spacing w:after="100" w:afterAutospacing="1" w:line="360" w:lineRule="exact"/>
        <w:ind w:firstLine="720"/>
        <w:contextualSpacing/>
        <w:jc w:val="both"/>
        <w:rPr>
          <w:sz w:val="28"/>
        </w:rPr>
      </w:pPr>
      <w:r w:rsidRPr="00526B00">
        <w:rPr>
          <w:sz w:val="28"/>
        </w:rPr>
        <w:t>В целях уменьшения шероховатости поверхности бандажей разрешается применять накатку роликом обработанной поверхности бандажей по кругу катания.</w:t>
      </w:r>
    </w:p>
    <w:p w:rsidR="00BD58BC" w:rsidRPr="00526B00" w:rsidRDefault="00BD58BC" w:rsidP="00BD58BC">
      <w:pPr>
        <w:spacing w:after="100" w:afterAutospacing="1" w:line="360" w:lineRule="exact"/>
        <w:contextualSpacing/>
        <w:jc w:val="both"/>
        <w:rPr>
          <w:sz w:val="28"/>
        </w:rPr>
      </w:pPr>
    </w:p>
    <w:p w:rsidR="00BD58BC" w:rsidRDefault="00BD58BC" w:rsidP="00BD58BC">
      <w:r>
        <w:br w:type="page"/>
      </w:r>
    </w:p>
    <w:p w:rsidR="00BD58BC" w:rsidRDefault="00BD58BC" w:rsidP="00BD58BC">
      <w:pPr>
        <w:keepNext/>
        <w:jc w:val="both"/>
      </w:pPr>
      <w:r w:rsidRPr="00DC708E">
        <w:rPr>
          <w:noProof/>
          <w:sz w:val="28"/>
        </w:rPr>
        <w:lastRenderedPageBreak/>
        <w:drawing>
          <wp:anchor distT="0" distB="0" distL="114300" distR="114300" simplePos="0" relativeHeight="251661312" behindDoc="0" locked="0" layoutInCell="1" allowOverlap="1">
            <wp:simplePos x="0" y="0"/>
            <wp:positionH relativeFrom="column">
              <wp:posOffset>488950</wp:posOffset>
            </wp:positionH>
            <wp:positionV relativeFrom="paragraph">
              <wp:posOffset>52705</wp:posOffset>
            </wp:positionV>
            <wp:extent cx="4921885" cy="3077210"/>
            <wp:effectExtent l="0" t="0" r="0" b="8890"/>
            <wp:wrapTopAndBottom/>
            <wp:docPr id="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33" cstate="print">
                      <a:extLst>
                        <a:ext uri="{28A0092B-C50C-407E-A947-70E740481C1C}">
                          <a14:useLocalDpi xmlns:a14="http://schemas.microsoft.com/office/drawing/2010/main" val="0"/>
                        </a:ext>
                      </a:extLst>
                    </a:blip>
                    <a:stretch/>
                  </pic:blipFill>
                  <pic:spPr bwMode="auto">
                    <a:xfrm>
                      <a:off x="0" y="0"/>
                      <a:ext cx="4921885" cy="3077210"/>
                    </a:xfrm>
                    <a:prstGeom prst="rect">
                      <a:avLst/>
                    </a:prstGeom>
                    <a:noFill/>
                    <a:ln w="9525">
                      <a:noFill/>
                      <a:miter lim="800000"/>
                      <a:headEnd/>
                      <a:tailEnd/>
                    </a:ln>
                  </pic:spPr>
                </pic:pic>
              </a:graphicData>
            </a:graphic>
          </wp:anchor>
        </w:drawing>
      </w:r>
    </w:p>
    <w:p w:rsidR="00BD58BC" w:rsidRPr="00DC708E" w:rsidRDefault="00BD58BC" w:rsidP="00BD58BC">
      <w:pPr>
        <w:pStyle w:val="a"/>
        <w:numPr>
          <w:ilvl w:val="0"/>
          <w:numId w:val="0"/>
        </w:numPr>
        <w:suppressAutoHyphens/>
        <w:ind w:left="709"/>
        <w:jc w:val="center"/>
        <w:rPr>
          <w:sz w:val="28"/>
        </w:rPr>
      </w:pPr>
      <w:bookmarkStart w:id="87" w:name="_Ref190104797"/>
      <w:r w:rsidRPr="00DC708E">
        <w:rPr>
          <w:sz w:val="28"/>
        </w:rPr>
        <w:t xml:space="preserve">Рисунок </w:t>
      </w:r>
      <w:r w:rsidRPr="00DC708E">
        <w:rPr>
          <w:sz w:val="28"/>
        </w:rPr>
        <w:fldChar w:fldCharType="begin"/>
      </w:r>
      <w:r w:rsidRPr="00DC708E">
        <w:rPr>
          <w:sz w:val="28"/>
        </w:rPr>
        <w:instrText xml:space="preserve"> SEQ Рисунок \* ARABIC </w:instrText>
      </w:r>
      <w:r w:rsidRPr="00DC708E">
        <w:rPr>
          <w:sz w:val="28"/>
        </w:rPr>
        <w:fldChar w:fldCharType="separate"/>
      </w:r>
      <w:r>
        <w:rPr>
          <w:noProof/>
          <w:sz w:val="28"/>
        </w:rPr>
        <w:t>14</w:t>
      </w:r>
      <w:r w:rsidRPr="00DC708E">
        <w:rPr>
          <w:noProof/>
          <w:sz w:val="28"/>
        </w:rPr>
        <w:fldChar w:fldCharType="end"/>
      </w:r>
      <w:bookmarkEnd w:id="87"/>
      <w:r w:rsidRPr="00DC708E">
        <w:rPr>
          <w:sz w:val="28"/>
        </w:rPr>
        <w:t xml:space="preserve"> – Профиль бандажа (обода) колеса по ГОСТ 11018 с гребнем толщиной 33 мм для локомотивов (контроль – шаблоном И477.00.01)</w:t>
      </w:r>
    </w:p>
    <w:p w:rsidR="00BD58BC" w:rsidRPr="00DC708E" w:rsidRDefault="00BD58BC" w:rsidP="00BD58BC">
      <w:r w:rsidRPr="000F256B">
        <w:rPr>
          <w:noProof/>
        </w:rPr>
        <w:drawing>
          <wp:anchor distT="0" distB="0" distL="114300" distR="114300" simplePos="0" relativeHeight="251660288" behindDoc="0" locked="0" layoutInCell="1" allowOverlap="1">
            <wp:simplePos x="0" y="0"/>
            <wp:positionH relativeFrom="margin">
              <wp:posOffset>485775</wp:posOffset>
            </wp:positionH>
            <wp:positionV relativeFrom="margin">
              <wp:posOffset>3949065</wp:posOffset>
            </wp:positionV>
            <wp:extent cx="4921885" cy="3156585"/>
            <wp:effectExtent l="0" t="0" r="0" b="5715"/>
            <wp:wrapTopAndBottom/>
            <wp:docPr id="1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34" cstate="print">
                      <a:extLst>
                        <a:ext uri="{28A0092B-C50C-407E-A947-70E740481C1C}">
                          <a14:useLocalDpi xmlns:a14="http://schemas.microsoft.com/office/drawing/2010/main" val="0"/>
                        </a:ext>
                      </a:extLst>
                    </a:blip>
                    <a:stretch/>
                  </pic:blipFill>
                  <pic:spPr bwMode="auto">
                    <a:xfrm>
                      <a:off x="0" y="0"/>
                      <a:ext cx="4921885" cy="3156585"/>
                    </a:xfrm>
                    <a:prstGeom prst="rect">
                      <a:avLst/>
                    </a:prstGeom>
                    <a:noFill/>
                    <a:ln w="9525">
                      <a:noFill/>
                      <a:miter lim="800000"/>
                      <a:headEnd/>
                      <a:tailEnd/>
                    </a:ln>
                  </pic:spPr>
                </pic:pic>
              </a:graphicData>
            </a:graphic>
          </wp:anchor>
        </w:drawing>
      </w:r>
    </w:p>
    <w:p w:rsidR="00BD58BC" w:rsidRDefault="00BD58BC" w:rsidP="00BD58BC">
      <w:pPr>
        <w:pStyle w:val="af0"/>
        <w:spacing w:line="360" w:lineRule="auto"/>
        <w:jc w:val="both"/>
      </w:pPr>
    </w:p>
    <w:p w:rsidR="00BD58BC" w:rsidRPr="00DC708E" w:rsidRDefault="00BD58BC" w:rsidP="00BD58BC">
      <w:pPr>
        <w:pStyle w:val="a"/>
        <w:numPr>
          <w:ilvl w:val="0"/>
          <w:numId w:val="0"/>
        </w:numPr>
        <w:ind w:left="709"/>
        <w:jc w:val="center"/>
        <w:rPr>
          <w:noProof/>
          <w:sz w:val="28"/>
        </w:rPr>
      </w:pPr>
      <w:r w:rsidRPr="00DC708E">
        <w:rPr>
          <w:sz w:val="28"/>
        </w:rPr>
        <w:t xml:space="preserve">Рисунок </w:t>
      </w:r>
      <w:r w:rsidRPr="00DC708E">
        <w:rPr>
          <w:sz w:val="28"/>
        </w:rPr>
        <w:fldChar w:fldCharType="begin"/>
      </w:r>
      <w:r w:rsidRPr="00DC708E">
        <w:rPr>
          <w:sz w:val="28"/>
        </w:rPr>
        <w:instrText xml:space="preserve"> SEQ Рисунок \* ARABIC </w:instrText>
      </w:r>
      <w:r w:rsidRPr="00DC708E">
        <w:rPr>
          <w:sz w:val="28"/>
        </w:rPr>
        <w:fldChar w:fldCharType="separate"/>
      </w:r>
      <w:r>
        <w:rPr>
          <w:noProof/>
          <w:sz w:val="28"/>
        </w:rPr>
        <w:t>15</w:t>
      </w:r>
      <w:r w:rsidRPr="00DC708E">
        <w:rPr>
          <w:noProof/>
          <w:sz w:val="28"/>
        </w:rPr>
        <w:fldChar w:fldCharType="end"/>
      </w:r>
      <w:r w:rsidRPr="00DC708E">
        <w:rPr>
          <w:sz w:val="28"/>
        </w:rPr>
        <w:t xml:space="preserve"> – Профиль бандажа (обода) колеса локомотивов с гребнем толщиной 29 мм для локомотивов (контроль – шаблоном И718.00.01)</w:t>
      </w:r>
    </w:p>
    <w:p w:rsidR="00BD58BC" w:rsidRPr="0036535F" w:rsidRDefault="00BD58BC" w:rsidP="00BD58BC">
      <w:pPr>
        <w:tabs>
          <w:tab w:val="left" w:pos="1052"/>
        </w:tabs>
        <w:rPr>
          <w:lang w:eastAsia="en-US"/>
        </w:rPr>
      </w:pPr>
    </w:p>
    <w:p w:rsidR="00BD58BC" w:rsidRDefault="00BD58BC" w:rsidP="00BD58BC">
      <w:pPr>
        <w:pStyle w:val="af0"/>
        <w:keepNext/>
        <w:spacing w:before="240" w:after="240"/>
        <w:jc w:val="both"/>
      </w:pPr>
      <w:r w:rsidRPr="000F256B">
        <w:rPr>
          <w:noProof/>
          <w:sz w:val="24"/>
          <w:szCs w:val="24"/>
          <w:lang w:eastAsia="ru-RU"/>
        </w:rPr>
        <w:lastRenderedPageBreak/>
        <w:drawing>
          <wp:inline distT="0" distB="0" distL="0" distR="0">
            <wp:extent cx="5128895" cy="3347720"/>
            <wp:effectExtent l="19050" t="0" r="0" b="0"/>
            <wp:docPr id="1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a:blip r:embed="rId35" cstate="print"/>
                    <a:stretch/>
                  </pic:blipFill>
                  <pic:spPr bwMode="auto">
                    <a:xfrm>
                      <a:off x="0" y="0"/>
                      <a:ext cx="5128895" cy="3347720"/>
                    </a:xfrm>
                    <a:prstGeom prst="rect">
                      <a:avLst/>
                    </a:prstGeom>
                    <a:noFill/>
                    <a:ln w="9525">
                      <a:noFill/>
                      <a:miter lim="800000"/>
                      <a:headEnd/>
                      <a:tailEnd/>
                    </a:ln>
                  </pic:spPr>
                </pic:pic>
              </a:graphicData>
            </a:graphic>
          </wp:inline>
        </w:drawing>
      </w:r>
    </w:p>
    <w:p w:rsidR="00BD58BC" w:rsidRPr="00DC708E" w:rsidRDefault="00BD58BC" w:rsidP="00BD58BC">
      <w:pPr>
        <w:pStyle w:val="a"/>
        <w:numPr>
          <w:ilvl w:val="0"/>
          <w:numId w:val="0"/>
        </w:numPr>
        <w:ind w:left="709"/>
        <w:jc w:val="center"/>
        <w:rPr>
          <w:sz w:val="28"/>
        </w:rPr>
      </w:pPr>
      <w:bookmarkStart w:id="88" w:name="_Ref193296719"/>
      <w:r w:rsidRPr="00DC708E">
        <w:rPr>
          <w:sz w:val="28"/>
        </w:rPr>
        <w:t xml:space="preserve">Рисунок </w:t>
      </w:r>
      <w:r w:rsidRPr="00DC708E">
        <w:rPr>
          <w:sz w:val="28"/>
        </w:rPr>
        <w:fldChar w:fldCharType="begin"/>
      </w:r>
      <w:r w:rsidRPr="00DC708E">
        <w:rPr>
          <w:sz w:val="28"/>
        </w:rPr>
        <w:instrText xml:space="preserve"> SEQ Рисунок \* ARABIC </w:instrText>
      </w:r>
      <w:r w:rsidRPr="00DC708E">
        <w:rPr>
          <w:sz w:val="28"/>
        </w:rPr>
        <w:fldChar w:fldCharType="separate"/>
      </w:r>
      <w:r>
        <w:rPr>
          <w:noProof/>
          <w:sz w:val="28"/>
        </w:rPr>
        <w:t>16</w:t>
      </w:r>
      <w:r w:rsidRPr="00DC708E">
        <w:rPr>
          <w:noProof/>
          <w:sz w:val="28"/>
        </w:rPr>
        <w:fldChar w:fldCharType="end"/>
      </w:r>
      <w:bookmarkEnd w:id="88"/>
      <w:r w:rsidRPr="00DC708E">
        <w:rPr>
          <w:sz w:val="28"/>
        </w:rPr>
        <w:t xml:space="preserve"> – Профиль бандажа (обода) колеса по ГОСТ 11018 с гребнем толщиной 33 мм для МВПС (контроль – шаблоном И720.00.00)</w:t>
      </w:r>
    </w:p>
    <w:p w:rsidR="00BD58BC" w:rsidRPr="000F256B" w:rsidRDefault="00BD58BC" w:rsidP="00BD58BC">
      <w:pPr>
        <w:pStyle w:val="af0"/>
        <w:spacing w:line="360" w:lineRule="auto"/>
        <w:jc w:val="both"/>
        <w:rPr>
          <w:sz w:val="24"/>
          <w:szCs w:val="24"/>
        </w:rPr>
      </w:pPr>
    </w:p>
    <w:p w:rsidR="00BD58BC" w:rsidRDefault="00BD58BC" w:rsidP="00BD58BC">
      <w:pPr>
        <w:pStyle w:val="af0"/>
        <w:keepNext/>
        <w:spacing w:line="360" w:lineRule="auto"/>
        <w:jc w:val="both"/>
      </w:pPr>
      <w:r w:rsidRPr="000F256B">
        <w:rPr>
          <w:noProof/>
          <w:sz w:val="24"/>
          <w:szCs w:val="24"/>
          <w:lang w:eastAsia="ru-RU"/>
        </w:rPr>
        <w:drawing>
          <wp:inline distT="0" distB="0" distL="0" distR="0">
            <wp:extent cx="5335270" cy="3172460"/>
            <wp:effectExtent l="19050" t="0" r="0" b="0"/>
            <wp:docPr id="2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36" cstate="print"/>
                    <a:stretch/>
                  </pic:blipFill>
                  <pic:spPr bwMode="auto">
                    <a:xfrm>
                      <a:off x="0" y="0"/>
                      <a:ext cx="5335270" cy="3172460"/>
                    </a:xfrm>
                    <a:prstGeom prst="rect">
                      <a:avLst/>
                    </a:prstGeom>
                    <a:noFill/>
                    <a:ln w="9525">
                      <a:noFill/>
                      <a:miter lim="800000"/>
                      <a:headEnd/>
                      <a:tailEnd/>
                    </a:ln>
                  </pic:spPr>
                </pic:pic>
              </a:graphicData>
            </a:graphic>
          </wp:inline>
        </w:drawing>
      </w:r>
    </w:p>
    <w:p w:rsidR="00BD58BC" w:rsidRPr="00DC708E" w:rsidRDefault="00BD58BC" w:rsidP="00BD58BC">
      <w:pPr>
        <w:pStyle w:val="a"/>
        <w:numPr>
          <w:ilvl w:val="0"/>
          <w:numId w:val="0"/>
        </w:numPr>
        <w:ind w:left="567" w:right="751"/>
        <w:jc w:val="center"/>
        <w:rPr>
          <w:sz w:val="28"/>
        </w:rPr>
      </w:pPr>
      <w:r w:rsidRPr="00DC708E">
        <w:rPr>
          <w:sz w:val="28"/>
        </w:rPr>
        <w:t xml:space="preserve">Рисунок </w:t>
      </w:r>
      <w:r w:rsidRPr="00DC708E">
        <w:rPr>
          <w:sz w:val="28"/>
        </w:rPr>
        <w:fldChar w:fldCharType="begin"/>
      </w:r>
      <w:r w:rsidRPr="00DC708E">
        <w:rPr>
          <w:sz w:val="28"/>
        </w:rPr>
        <w:instrText xml:space="preserve"> SEQ Рисунок \* ARABIC </w:instrText>
      </w:r>
      <w:r w:rsidRPr="00DC708E">
        <w:rPr>
          <w:sz w:val="28"/>
        </w:rPr>
        <w:fldChar w:fldCharType="separate"/>
      </w:r>
      <w:r>
        <w:rPr>
          <w:noProof/>
          <w:sz w:val="28"/>
        </w:rPr>
        <w:t>17</w:t>
      </w:r>
      <w:r w:rsidRPr="00DC708E">
        <w:rPr>
          <w:noProof/>
          <w:sz w:val="28"/>
        </w:rPr>
        <w:fldChar w:fldCharType="end"/>
      </w:r>
      <w:r w:rsidRPr="00DC708E">
        <w:rPr>
          <w:sz w:val="28"/>
        </w:rPr>
        <w:t xml:space="preserve"> – Профиль бандажа (обода) колеса с гребнем толщиной 29 мм для МВПС (контроль – шаблоном И719.00.01)</w:t>
      </w:r>
    </w:p>
    <w:p w:rsidR="00BD58BC" w:rsidRPr="000F256B" w:rsidRDefault="00BD58BC" w:rsidP="00BD58BC">
      <w:pPr>
        <w:pStyle w:val="af0"/>
        <w:jc w:val="both"/>
        <w:rPr>
          <w:sz w:val="24"/>
          <w:szCs w:val="24"/>
        </w:rPr>
      </w:pPr>
    </w:p>
    <w:p w:rsidR="00BD58BC" w:rsidRPr="000F256B" w:rsidRDefault="00BD58BC" w:rsidP="00BD58BC">
      <w:pPr>
        <w:jc w:val="both"/>
      </w:pPr>
    </w:p>
    <w:p w:rsidR="00BD58BC" w:rsidRDefault="00BD58BC" w:rsidP="00BD58BC">
      <w:pPr>
        <w:keepNext/>
        <w:jc w:val="both"/>
      </w:pPr>
      <w:r w:rsidRPr="000F256B">
        <w:rPr>
          <w:noProof/>
        </w:rPr>
        <w:lastRenderedPageBreak/>
        <w:drawing>
          <wp:inline distT="0" distB="0" distL="0" distR="0">
            <wp:extent cx="5446395" cy="3291840"/>
            <wp:effectExtent l="19050" t="0" r="1905" b="0"/>
            <wp:docPr id="2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37" cstate="print"/>
                    <a:stretch/>
                  </pic:blipFill>
                  <pic:spPr bwMode="auto">
                    <a:xfrm>
                      <a:off x="0" y="0"/>
                      <a:ext cx="5446395" cy="3291840"/>
                    </a:xfrm>
                    <a:prstGeom prst="rect">
                      <a:avLst/>
                    </a:prstGeom>
                    <a:noFill/>
                    <a:ln w="9525">
                      <a:noFill/>
                      <a:miter lim="800000"/>
                      <a:headEnd/>
                      <a:tailEnd/>
                    </a:ln>
                  </pic:spPr>
                </pic:pic>
              </a:graphicData>
            </a:graphic>
          </wp:inline>
        </w:drawing>
      </w:r>
    </w:p>
    <w:p w:rsidR="00BD58BC" w:rsidRPr="00DC708E" w:rsidRDefault="00BD58BC" w:rsidP="00BD58BC">
      <w:pPr>
        <w:pStyle w:val="a"/>
        <w:numPr>
          <w:ilvl w:val="0"/>
          <w:numId w:val="0"/>
        </w:numPr>
        <w:ind w:left="142"/>
        <w:jc w:val="center"/>
        <w:rPr>
          <w:sz w:val="28"/>
        </w:rPr>
      </w:pPr>
      <w:r w:rsidRPr="00DC708E">
        <w:rPr>
          <w:sz w:val="28"/>
        </w:rPr>
        <w:t xml:space="preserve">Рисунок </w:t>
      </w:r>
      <w:r w:rsidRPr="00DC708E">
        <w:rPr>
          <w:sz w:val="28"/>
        </w:rPr>
        <w:fldChar w:fldCharType="begin"/>
      </w:r>
      <w:r w:rsidRPr="00DC708E">
        <w:rPr>
          <w:sz w:val="28"/>
        </w:rPr>
        <w:instrText xml:space="preserve"> SEQ Рисунок \* ARABIC </w:instrText>
      </w:r>
      <w:r w:rsidRPr="00DC708E">
        <w:rPr>
          <w:sz w:val="28"/>
        </w:rPr>
        <w:fldChar w:fldCharType="separate"/>
      </w:r>
      <w:r>
        <w:rPr>
          <w:noProof/>
          <w:sz w:val="28"/>
        </w:rPr>
        <w:t>18</w:t>
      </w:r>
      <w:r w:rsidRPr="00DC708E">
        <w:rPr>
          <w:noProof/>
          <w:sz w:val="28"/>
        </w:rPr>
        <w:fldChar w:fldCharType="end"/>
      </w:r>
      <w:r w:rsidRPr="00DC708E">
        <w:rPr>
          <w:sz w:val="28"/>
        </w:rPr>
        <w:t xml:space="preserve"> – Профиль бандажа (обода) колеса Зинюка-Никитского с гребнем толщиной 33 мм для локомотивов (контроль – шаблоном И705</w:t>
      </w:r>
      <w:r>
        <w:rPr>
          <w:sz w:val="28"/>
        </w:rPr>
        <w:t>.00.01</w:t>
      </w:r>
      <w:r w:rsidRPr="00DC708E">
        <w:rPr>
          <w:sz w:val="28"/>
        </w:rPr>
        <w:t>)</w:t>
      </w:r>
    </w:p>
    <w:p w:rsidR="00BD58BC" w:rsidRPr="000F256B" w:rsidRDefault="00BD58BC" w:rsidP="00BD58BC">
      <w:pPr>
        <w:jc w:val="center"/>
      </w:pPr>
    </w:p>
    <w:p w:rsidR="00BD58BC" w:rsidRDefault="00BD58BC" w:rsidP="00BD58BC">
      <w:pPr>
        <w:pStyle w:val="af0"/>
        <w:keepNext/>
        <w:spacing w:line="360" w:lineRule="auto"/>
        <w:jc w:val="both"/>
      </w:pPr>
      <w:r w:rsidRPr="000F256B">
        <w:rPr>
          <w:noProof/>
          <w:sz w:val="24"/>
          <w:szCs w:val="24"/>
          <w:lang w:eastAsia="ru-RU"/>
        </w:rPr>
        <w:drawing>
          <wp:inline distT="0" distB="0" distL="0" distR="0">
            <wp:extent cx="5470525" cy="4063365"/>
            <wp:effectExtent l="19050" t="0" r="0" b="0"/>
            <wp:docPr id="2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38" cstate="print"/>
                    <a:stretch/>
                  </pic:blipFill>
                  <pic:spPr bwMode="auto">
                    <a:xfrm>
                      <a:off x="0" y="0"/>
                      <a:ext cx="5470525" cy="4063365"/>
                    </a:xfrm>
                    <a:prstGeom prst="rect">
                      <a:avLst/>
                    </a:prstGeom>
                    <a:noFill/>
                    <a:ln w="9525">
                      <a:noFill/>
                      <a:miter lim="800000"/>
                      <a:headEnd/>
                      <a:tailEnd/>
                    </a:ln>
                  </pic:spPr>
                </pic:pic>
              </a:graphicData>
            </a:graphic>
          </wp:inline>
        </w:drawing>
      </w:r>
    </w:p>
    <w:p w:rsidR="00BD58BC" w:rsidRPr="00DC708E" w:rsidRDefault="00BD58BC" w:rsidP="00BD58BC">
      <w:pPr>
        <w:pStyle w:val="a"/>
        <w:keepNext/>
        <w:numPr>
          <w:ilvl w:val="0"/>
          <w:numId w:val="0"/>
        </w:numPr>
        <w:suppressAutoHyphens/>
        <w:ind w:left="709"/>
        <w:jc w:val="center"/>
        <w:rPr>
          <w:sz w:val="28"/>
        </w:rPr>
      </w:pPr>
      <w:r w:rsidRPr="00DC708E">
        <w:rPr>
          <w:sz w:val="28"/>
        </w:rPr>
        <w:t xml:space="preserve">Рисунок </w:t>
      </w:r>
      <w:r w:rsidRPr="00DC708E">
        <w:rPr>
          <w:sz w:val="28"/>
        </w:rPr>
        <w:fldChar w:fldCharType="begin"/>
      </w:r>
      <w:r w:rsidRPr="00DC708E">
        <w:rPr>
          <w:sz w:val="28"/>
        </w:rPr>
        <w:instrText xml:space="preserve"> SEQ Рисунок \* ARABIC </w:instrText>
      </w:r>
      <w:r w:rsidRPr="00DC708E">
        <w:rPr>
          <w:sz w:val="28"/>
        </w:rPr>
        <w:fldChar w:fldCharType="separate"/>
      </w:r>
      <w:r>
        <w:rPr>
          <w:noProof/>
          <w:sz w:val="28"/>
        </w:rPr>
        <w:t>19</w:t>
      </w:r>
      <w:r w:rsidRPr="00DC708E">
        <w:rPr>
          <w:noProof/>
          <w:sz w:val="28"/>
        </w:rPr>
        <w:fldChar w:fldCharType="end"/>
      </w:r>
      <w:r w:rsidRPr="00DC708E">
        <w:rPr>
          <w:sz w:val="28"/>
        </w:rPr>
        <w:t xml:space="preserve"> – Профиль бандажа (обода) колеса Зинюка-Никитского с гребнем толщиной 29 мм и высотой 32 мм.</w:t>
      </w:r>
    </w:p>
    <w:p w:rsidR="00BD58BC" w:rsidRPr="000F256B" w:rsidRDefault="00BD58BC" w:rsidP="00BD58BC">
      <w:pPr>
        <w:jc w:val="center"/>
      </w:pPr>
    </w:p>
    <w:p w:rsidR="00BD58BC" w:rsidRPr="008B73C2" w:rsidRDefault="00BD58BC" w:rsidP="00BD58BC">
      <w:pPr>
        <w:pStyle w:val="af0"/>
        <w:spacing w:line="360" w:lineRule="exact"/>
        <w:ind w:firstLine="709"/>
        <w:jc w:val="both"/>
        <w:rPr>
          <w:rFonts w:ascii="Times New Roman" w:hAnsi="Times New Roman" w:cs="Times New Roman"/>
          <w:sz w:val="24"/>
          <w:szCs w:val="24"/>
        </w:rPr>
      </w:pPr>
      <w:r w:rsidRPr="008B73C2">
        <w:rPr>
          <w:rFonts w:ascii="Times New Roman" w:hAnsi="Times New Roman" w:cs="Times New Roman"/>
          <w:sz w:val="24"/>
          <w:szCs w:val="24"/>
        </w:rPr>
        <w:t>Допускается применение вновь разработанного и введенного установленным порядком в действие профильного шаблона, изготовленного для контроля бандажей по профилю Зинюка-Никитского, с толщиной гребня 29 мм.</w:t>
      </w:r>
    </w:p>
    <w:p w:rsidR="00BD58BC" w:rsidRDefault="00BD58BC" w:rsidP="00BD58BC">
      <w:pPr>
        <w:pStyle w:val="af0"/>
        <w:keepNext/>
        <w:spacing w:line="360" w:lineRule="auto"/>
        <w:jc w:val="both"/>
      </w:pPr>
      <w:r w:rsidRPr="000F256B">
        <w:rPr>
          <w:noProof/>
          <w:sz w:val="24"/>
          <w:szCs w:val="24"/>
          <w:lang w:eastAsia="ru-RU"/>
        </w:rPr>
        <w:lastRenderedPageBreak/>
        <w:drawing>
          <wp:inline distT="0" distB="0" distL="0" distR="0">
            <wp:extent cx="4969510" cy="3752850"/>
            <wp:effectExtent l="19050" t="0" r="2540" b="0"/>
            <wp:docPr id="2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icPr>
                  <pic:blipFill>
                    <a:blip r:embed="rId39" cstate="print"/>
                    <a:stretch/>
                  </pic:blipFill>
                  <pic:spPr bwMode="auto">
                    <a:xfrm>
                      <a:off x="0" y="0"/>
                      <a:ext cx="4969510" cy="3752850"/>
                    </a:xfrm>
                    <a:prstGeom prst="rect">
                      <a:avLst/>
                    </a:prstGeom>
                    <a:noFill/>
                    <a:ln w="9525">
                      <a:noFill/>
                      <a:miter lim="800000"/>
                      <a:headEnd/>
                      <a:tailEnd/>
                    </a:ln>
                  </pic:spPr>
                </pic:pic>
              </a:graphicData>
            </a:graphic>
          </wp:inline>
        </w:drawing>
      </w:r>
    </w:p>
    <w:p w:rsidR="00BD58BC" w:rsidRPr="00722B38" w:rsidRDefault="00BD58BC" w:rsidP="00BD58BC">
      <w:pPr>
        <w:pStyle w:val="a"/>
        <w:numPr>
          <w:ilvl w:val="0"/>
          <w:numId w:val="0"/>
        </w:numPr>
        <w:suppressAutoHyphens/>
        <w:ind w:left="425" w:right="471"/>
        <w:jc w:val="center"/>
        <w:rPr>
          <w:sz w:val="28"/>
        </w:rPr>
      </w:pPr>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20</w:t>
      </w:r>
      <w:r w:rsidRPr="00722B38">
        <w:rPr>
          <w:noProof/>
          <w:sz w:val="28"/>
        </w:rPr>
        <w:fldChar w:fldCharType="end"/>
      </w:r>
      <w:r w:rsidRPr="00722B38">
        <w:rPr>
          <w:sz w:val="28"/>
        </w:rPr>
        <w:t xml:space="preserve"> – Профиль бандажа (обода) колеса ДмеТИ ЛБ с гребнем толщиной 33 мм для локомотивов (контроль – шаблоном И706.00.01)</w:t>
      </w:r>
    </w:p>
    <w:p w:rsidR="00BD58BC" w:rsidRPr="000F256B" w:rsidRDefault="00BD58BC" w:rsidP="00BD58BC">
      <w:pPr>
        <w:jc w:val="center"/>
      </w:pPr>
    </w:p>
    <w:p w:rsidR="00BD58BC" w:rsidRDefault="00BD58BC" w:rsidP="00BD58BC">
      <w:pPr>
        <w:pStyle w:val="af0"/>
        <w:keepNext/>
        <w:spacing w:before="120" w:line="360" w:lineRule="auto"/>
        <w:jc w:val="both"/>
      </w:pPr>
      <w:r w:rsidRPr="000F256B">
        <w:rPr>
          <w:noProof/>
          <w:sz w:val="24"/>
          <w:szCs w:val="24"/>
          <w:lang w:eastAsia="ru-RU"/>
        </w:rPr>
        <w:drawing>
          <wp:inline distT="0" distB="0" distL="0" distR="0">
            <wp:extent cx="4858385" cy="3943985"/>
            <wp:effectExtent l="19050" t="0" r="0" b="0"/>
            <wp:docPr id="2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icPr>
                  <pic:blipFill>
                    <a:blip r:embed="rId40" cstate="print"/>
                    <a:stretch/>
                  </pic:blipFill>
                  <pic:spPr bwMode="auto">
                    <a:xfrm>
                      <a:off x="0" y="0"/>
                      <a:ext cx="4858385" cy="3943985"/>
                    </a:xfrm>
                    <a:prstGeom prst="rect">
                      <a:avLst/>
                    </a:prstGeom>
                    <a:noFill/>
                    <a:ln w="9525">
                      <a:noFill/>
                      <a:miter lim="800000"/>
                      <a:headEnd/>
                      <a:tailEnd/>
                    </a:ln>
                  </pic:spPr>
                </pic:pic>
              </a:graphicData>
            </a:graphic>
          </wp:inline>
        </w:drawing>
      </w:r>
    </w:p>
    <w:p w:rsidR="00BD58BC" w:rsidRPr="00722B38" w:rsidRDefault="00BD58BC" w:rsidP="00BD58BC">
      <w:pPr>
        <w:pStyle w:val="a"/>
        <w:numPr>
          <w:ilvl w:val="0"/>
          <w:numId w:val="0"/>
        </w:numPr>
        <w:suppressAutoHyphens/>
        <w:ind w:left="425"/>
        <w:jc w:val="center"/>
        <w:rPr>
          <w:sz w:val="28"/>
        </w:rPr>
      </w:pPr>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21</w:t>
      </w:r>
      <w:r w:rsidRPr="00722B38">
        <w:rPr>
          <w:noProof/>
          <w:sz w:val="28"/>
        </w:rPr>
        <w:fldChar w:fldCharType="end"/>
      </w:r>
      <w:r w:rsidRPr="00722B38">
        <w:rPr>
          <w:sz w:val="28"/>
        </w:rPr>
        <w:t xml:space="preserve"> – Профиль бандажа (обода) колеса ДмеТИ ЛР с гребнем толщиной</w:t>
      </w:r>
      <w:r>
        <w:rPr>
          <w:sz w:val="28"/>
        </w:rPr>
        <w:t xml:space="preserve"> </w:t>
      </w:r>
      <w:r w:rsidRPr="00722B38">
        <w:rPr>
          <w:sz w:val="28"/>
        </w:rPr>
        <w:t>30 мм для локомотивов (контроль – шаблоном И735.00.01)</w:t>
      </w:r>
    </w:p>
    <w:p w:rsidR="00BD58BC" w:rsidRDefault="00BD58BC" w:rsidP="00BD58BC">
      <w:pPr>
        <w:keepNext/>
        <w:jc w:val="both"/>
      </w:pPr>
      <w:r w:rsidRPr="000F256B">
        <w:rPr>
          <w:noProof/>
        </w:rPr>
        <w:lastRenderedPageBreak/>
        <w:drawing>
          <wp:inline distT="0" distB="0" distL="0" distR="0">
            <wp:extent cx="4691380" cy="3752850"/>
            <wp:effectExtent l="19050" t="0" r="0" b="0"/>
            <wp:docPr id="2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icPr>
                  <pic:blipFill>
                    <a:blip r:embed="rId41" cstate="print"/>
                    <a:stretch/>
                  </pic:blipFill>
                  <pic:spPr bwMode="auto">
                    <a:xfrm>
                      <a:off x="0" y="0"/>
                      <a:ext cx="4691380" cy="3752850"/>
                    </a:xfrm>
                    <a:prstGeom prst="rect">
                      <a:avLst/>
                    </a:prstGeom>
                    <a:noFill/>
                    <a:ln w="9525">
                      <a:noFill/>
                      <a:miter lim="800000"/>
                      <a:headEnd/>
                      <a:tailEnd/>
                    </a:ln>
                  </pic:spPr>
                </pic:pic>
              </a:graphicData>
            </a:graphic>
          </wp:inline>
        </w:drawing>
      </w:r>
    </w:p>
    <w:p w:rsidR="00BD58BC" w:rsidRPr="00722B38" w:rsidRDefault="00BD58BC" w:rsidP="00BD58BC">
      <w:pPr>
        <w:pStyle w:val="a"/>
        <w:numPr>
          <w:ilvl w:val="0"/>
          <w:numId w:val="0"/>
        </w:numPr>
        <w:suppressAutoHyphens/>
        <w:ind w:left="425"/>
        <w:jc w:val="center"/>
        <w:rPr>
          <w:sz w:val="28"/>
        </w:rPr>
      </w:pPr>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22</w:t>
      </w:r>
      <w:r w:rsidRPr="00722B38">
        <w:rPr>
          <w:noProof/>
          <w:sz w:val="28"/>
        </w:rPr>
        <w:fldChar w:fldCharType="end"/>
      </w:r>
      <w:r w:rsidRPr="00722B38">
        <w:rPr>
          <w:sz w:val="28"/>
        </w:rPr>
        <w:t xml:space="preserve"> – Профиль бандажа (обода) колеса ДмеТИ ВБ с гребнем толщиной</w:t>
      </w:r>
      <w:r>
        <w:rPr>
          <w:sz w:val="28"/>
        </w:rPr>
        <w:t xml:space="preserve"> </w:t>
      </w:r>
      <w:r w:rsidRPr="00722B38">
        <w:rPr>
          <w:sz w:val="28"/>
        </w:rPr>
        <w:t>33 мм для МВПС (контроль – шаблоном И737.00.01)</w:t>
      </w:r>
    </w:p>
    <w:p w:rsidR="00BD58BC" w:rsidRDefault="00BD58BC" w:rsidP="00BD58BC">
      <w:pPr>
        <w:keepNext/>
        <w:jc w:val="both"/>
      </w:pPr>
      <w:r w:rsidRPr="000F256B">
        <w:rPr>
          <w:noProof/>
        </w:rPr>
        <w:drawing>
          <wp:inline distT="0" distB="0" distL="0" distR="0">
            <wp:extent cx="4492625" cy="3792855"/>
            <wp:effectExtent l="19050" t="0" r="3175" b="0"/>
            <wp:docPr id="2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pic:cNvPicPr>
                  </pic:nvPicPr>
                  <pic:blipFill>
                    <a:blip r:embed="rId42" cstate="print"/>
                    <a:stretch/>
                  </pic:blipFill>
                  <pic:spPr bwMode="auto">
                    <a:xfrm>
                      <a:off x="0" y="0"/>
                      <a:ext cx="4492625" cy="3792855"/>
                    </a:xfrm>
                    <a:prstGeom prst="rect">
                      <a:avLst/>
                    </a:prstGeom>
                    <a:noFill/>
                    <a:ln w="9525">
                      <a:noFill/>
                      <a:miter lim="800000"/>
                      <a:headEnd/>
                      <a:tailEnd/>
                    </a:ln>
                  </pic:spPr>
                </pic:pic>
              </a:graphicData>
            </a:graphic>
          </wp:inline>
        </w:drawing>
      </w:r>
    </w:p>
    <w:p w:rsidR="00BD58BC" w:rsidRDefault="00BD58BC" w:rsidP="00BD58BC">
      <w:pPr>
        <w:pStyle w:val="a"/>
        <w:numPr>
          <w:ilvl w:val="0"/>
          <w:numId w:val="0"/>
        </w:numPr>
        <w:ind w:left="709"/>
        <w:jc w:val="center"/>
      </w:pPr>
    </w:p>
    <w:p w:rsidR="00BD58BC" w:rsidRPr="00722B38" w:rsidRDefault="00BD58BC" w:rsidP="00BD58BC">
      <w:pPr>
        <w:pStyle w:val="a"/>
        <w:numPr>
          <w:ilvl w:val="0"/>
          <w:numId w:val="0"/>
        </w:numPr>
        <w:suppressAutoHyphens/>
        <w:ind w:left="425"/>
        <w:jc w:val="center"/>
        <w:rPr>
          <w:sz w:val="28"/>
        </w:rPr>
      </w:pPr>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23</w:t>
      </w:r>
      <w:r w:rsidRPr="00722B38">
        <w:rPr>
          <w:noProof/>
          <w:sz w:val="28"/>
        </w:rPr>
        <w:fldChar w:fldCharType="end"/>
      </w:r>
      <w:r w:rsidRPr="00722B38">
        <w:rPr>
          <w:sz w:val="28"/>
        </w:rPr>
        <w:t xml:space="preserve"> – Профиль бандажа (обода) колеса ДмеТИ ВР с гребнем толщиной</w:t>
      </w:r>
      <w:r>
        <w:rPr>
          <w:sz w:val="28"/>
        </w:rPr>
        <w:t xml:space="preserve"> </w:t>
      </w:r>
      <w:r w:rsidRPr="00722B38">
        <w:rPr>
          <w:sz w:val="28"/>
        </w:rPr>
        <w:t>30 мм для МВПС (контроль – шаблоном И736.00.01)</w:t>
      </w:r>
    </w:p>
    <w:p w:rsidR="00BD58BC" w:rsidRDefault="00BD58BC" w:rsidP="00BD58BC">
      <w:pPr>
        <w:pStyle w:val="af0"/>
        <w:keepNext/>
        <w:spacing w:after="240"/>
        <w:jc w:val="both"/>
      </w:pPr>
      <w:r w:rsidRPr="000F256B">
        <w:rPr>
          <w:noProof/>
          <w:sz w:val="24"/>
          <w:szCs w:val="24"/>
          <w:lang w:eastAsia="ru-RU"/>
        </w:rPr>
        <w:lastRenderedPageBreak/>
        <w:drawing>
          <wp:inline distT="0" distB="0" distL="0" distR="0">
            <wp:extent cx="5295265" cy="3808730"/>
            <wp:effectExtent l="19050" t="0" r="635" b="0"/>
            <wp:docPr id="2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pic:cNvPicPr>
                  </pic:nvPicPr>
                  <pic:blipFill>
                    <a:blip r:embed="rId43" cstate="print"/>
                    <a:stretch/>
                  </pic:blipFill>
                  <pic:spPr bwMode="auto">
                    <a:xfrm>
                      <a:off x="0" y="0"/>
                      <a:ext cx="5295265" cy="3808730"/>
                    </a:xfrm>
                    <a:prstGeom prst="rect">
                      <a:avLst/>
                    </a:prstGeom>
                    <a:noFill/>
                    <a:ln w="9525">
                      <a:noFill/>
                      <a:miter lim="800000"/>
                      <a:headEnd/>
                      <a:tailEnd/>
                    </a:ln>
                  </pic:spPr>
                </pic:pic>
              </a:graphicData>
            </a:graphic>
          </wp:inline>
        </w:drawing>
      </w:r>
    </w:p>
    <w:p w:rsidR="00BD58BC" w:rsidRPr="00722B38" w:rsidRDefault="00BD58BC" w:rsidP="00BD58BC">
      <w:pPr>
        <w:pStyle w:val="a"/>
        <w:numPr>
          <w:ilvl w:val="0"/>
          <w:numId w:val="0"/>
        </w:numPr>
        <w:suppressAutoHyphens/>
        <w:ind w:left="425"/>
        <w:jc w:val="center"/>
        <w:rPr>
          <w:sz w:val="28"/>
        </w:rPr>
      </w:pPr>
      <w:bookmarkStart w:id="89" w:name="_Ref190104811"/>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24</w:t>
      </w:r>
      <w:r w:rsidRPr="00722B38">
        <w:rPr>
          <w:noProof/>
          <w:sz w:val="28"/>
        </w:rPr>
        <w:fldChar w:fldCharType="end"/>
      </w:r>
      <w:bookmarkEnd w:id="89"/>
      <w:r w:rsidRPr="00722B38">
        <w:rPr>
          <w:sz w:val="28"/>
        </w:rPr>
        <w:t xml:space="preserve"> – Профиль бандажа (обода) колеса средней колесной пары с подрезанным гребнем толщиной 23 мм для электровозов ЧС2, ЧС2Т, ЧС4, ЧС4Т до № 263 (контроль – шаблоном И478.00.00)</w:t>
      </w:r>
    </w:p>
    <w:p w:rsidR="00BD58BC" w:rsidRPr="000F256B" w:rsidRDefault="00BD58BC" w:rsidP="00BD58BC">
      <w:pPr>
        <w:spacing w:line="360" w:lineRule="auto"/>
        <w:ind w:firstLine="720"/>
        <w:jc w:val="both"/>
      </w:pPr>
    </w:p>
    <w:p w:rsidR="00BD58BC" w:rsidRPr="00722B38" w:rsidRDefault="00BD58BC" w:rsidP="00BD58BC">
      <w:pPr>
        <w:pStyle w:val="a0"/>
        <w:numPr>
          <w:ilvl w:val="2"/>
          <w:numId w:val="24"/>
        </w:numPr>
        <w:spacing w:after="120" w:line="360" w:lineRule="exact"/>
        <w:ind w:left="0" w:firstLine="709"/>
        <w:rPr>
          <w:sz w:val="28"/>
        </w:rPr>
      </w:pPr>
      <w:r w:rsidRPr="00722B38">
        <w:rPr>
          <w:sz w:val="28"/>
        </w:rPr>
        <w:t>Обточку бандажей по профилю после насадки необходимо производить только после полного их естественного остывания.</w:t>
      </w:r>
    </w:p>
    <w:p w:rsidR="00BD58BC" w:rsidRPr="00722B38" w:rsidRDefault="00BD58BC" w:rsidP="00BD58BC">
      <w:pPr>
        <w:pStyle w:val="a0"/>
        <w:numPr>
          <w:ilvl w:val="2"/>
          <w:numId w:val="24"/>
        </w:numPr>
        <w:spacing w:after="120" w:line="360" w:lineRule="exact"/>
        <w:ind w:left="0" w:firstLine="709"/>
        <w:rPr>
          <w:sz w:val="28"/>
        </w:rPr>
      </w:pPr>
      <w:bookmarkStart w:id="90" w:name="_Ref193731757"/>
      <w:r w:rsidRPr="00722B38">
        <w:rPr>
          <w:sz w:val="28"/>
        </w:rPr>
        <w:t xml:space="preserve">Проверка обточенных бандажей и ободьев цельнокатаных колес производится профильным шаблоном. Отклонения (просветы) от нормальных профилей, обточенных по чертежным размерам с толщинами гребней, указанных в Инструкции (рисунки </w:t>
      </w:r>
      <w:r w:rsidR="003356E9">
        <w:fldChar w:fldCharType="begin"/>
      </w:r>
      <w:r w:rsidR="003356E9">
        <w:instrText xml:space="preserve"> REF _Ref190104797 \h  \* MERGEFORMAT </w:instrText>
      </w:r>
      <w:r w:rsidR="003356E9">
        <w:fldChar w:fldCharType="separate"/>
      </w:r>
      <w:r w:rsidRPr="00DC708E">
        <w:rPr>
          <w:sz w:val="28"/>
        </w:rPr>
        <w:t xml:space="preserve">Рисунок </w:t>
      </w:r>
      <w:r>
        <w:rPr>
          <w:noProof/>
          <w:sz w:val="28"/>
        </w:rPr>
        <w:t>14</w:t>
      </w:r>
      <w:r w:rsidR="003356E9">
        <w:fldChar w:fldCharType="end"/>
      </w:r>
      <w:r w:rsidRPr="00722B38">
        <w:rPr>
          <w:sz w:val="28"/>
        </w:rPr>
        <w:t xml:space="preserve"> - </w:t>
      </w:r>
      <w:r w:rsidR="003356E9">
        <w:fldChar w:fldCharType="begin"/>
      </w:r>
      <w:r w:rsidR="003356E9">
        <w:instrText xml:space="preserve"> REF _Ref190104811 \h  \* MERGEFORMAT </w:instrText>
      </w:r>
      <w:r w:rsidR="003356E9">
        <w:fldChar w:fldCharType="separate"/>
      </w:r>
      <w:r w:rsidRPr="00722B38">
        <w:rPr>
          <w:sz w:val="28"/>
        </w:rPr>
        <w:t xml:space="preserve">Рисунок </w:t>
      </w:r>
      <w:r>
        <w:rPr>
          <w:noProof/>
          <w:sz w:val="28"/>
        </w:rPr>
        <w:t>24</w:t>
      </w:r>
      <w:r w:rsidR="003356E9">
        <w:fldChar w:fldCharType="end"/>
      </w:r>
      <w:r w:rsidRPr="00722B38">
        <w:rPr>
          <w:sz w:val="28"/>
        </w:rPr>
        <w:t>) допускаются не более 0,5 мм по поверхности катания и толщине гребня, 1 м</w:t>
      </w:r>
      <w:proofErr w:type="gramStart"/>
      <w:r w:rsidRPr="00722B38">
        <w:rPr>
          <w:sz w:val="28"/>
        </w:rPr>
        <w:t>м-</w:t>
      </w:r>
      <w:proofErr w:type="gramEnd"/>
      <w:r w:rsidRPr="00722B38">
        <w:rPr>
          <w:sz w:val="28"/>
        </w:rPr>
        <w:t xml:space="preserve"> по высоте гребня. При этом шаблон должен быть плотно прижат к внутренней грани бандажа или обода. Разрешается зазор 0,5 мм между концом шаблона и внутренней гранью бандажа в случае отсутствия просвета между шаблоном и поверхностью катания. Для перспективных профилей, у которых толщина гребней отличается от значений, приведенных на рисунках 15-23, отклонения (просветы) от нормального профиля контролируются соответствующими профильными шаблонами.</w:t>
      </w:r>
      <w:bookmarkEnd w:id="90"/>
    </w:p>
    <w:p w:rsidR="00BD58BC" w:rsidRPr="00722B38" w:rsidRDefault="00BD58BC" w:rsidP="00BD58BC">
      <w:pPr>
        <w:pStyle w:val="a0"/>
        <w:numPr>
          <w:ilvl w:val="2"/>
          <w:numId w:val="24"/>
        </w:numPr>
        <w:spacing w:after="120" w:line="360" w:lineRule="exact"/>
        <w:ind w:left="0" w:firstLine="709"/>
        <w:rPr>
          <w:sz w:val="28"/>
        </w:rPr>
      </w:pPr>
      <w:r w:rsidRPr="00722B38">
        <w:rPr>
          <w:sz w:val="28"/>
        </w:rPr>
        <w:t>Бандажи ведущих колесных пар тепловозов с гидравлической и механической передачей обтачиваются у всего комплекта под один диаметр независимо от того, что колесные пары не имеют одинакового проката. На этих тепловозах комплектом считаются колесные пары, приводимые в движение от одного дизеля.</w:t>
      </w:r>
    </w:p>
    <w:p w:rsidR="00BD58BC" w:rsidRPr="00722B38" w:rsidRDefault="00BD58BC" w:rsidP="00BD58BC">
      <w:pPr>
        <w:pStyle w:val="a0"/>
        <w:numPr>
          <w:ilvl w:val="2"/>
          <w:numId w:val="24"/>
        </w:numPr>
        <w:spacing w:after="120" w:line="360" w:lineRule="exact"/>
        <w:ind w:left="0" w:firstLine="709"/>
        <w:rPr>
          <w:spacing w:val="-4"/>
          <w:sz w:val="28"/>
        </w:rPr>
      </w:pPr>
      <w:r w:rsidRPr="00722B38">
        <w:rPr>
          <w:spacing w:val="-4"/>
          <w:sz w:val="28"/>
        </w:rPr>
        <w:lastRenderedPageBreak/>
        <w:t>Параметр шероховатости поверхностей катания и рабочих граней гребней бандажей и ободьев цельнокатаных колес проверяют прибором или методом сравнения с эталоном.</w:t>
      </w:r>
    </w:p>
    <w:p w:rsidR="00BD58BC" w:rsidRPr="00722B38" w:rsidRDefault="00BD58BC" w:rsidP="00BD58BC">
      <w:pPr>
        <w:spacing w:after="120" w:line="360" w:lineRule="exact"/>
        <w:ind w:firstLine="720"/>
        <w:contextualSpacing/>
        <w:jc w:val="both"/>
        <w:rPr>
          <w:sz w:val="28"/>
        </w:rPr>
      </w:pPr>
      <w:r w:rsidRPr="00722B38">
        <w:rPr>
          <w:sz w:val="28"/>
        </w:rPr>
        <w:t xml:space="preserve">Параметр шероховатости </w:t>
      </w:r>
      <w:r w:rsidRPr="00722B38">
        <w:rPr>
          <w:sz w:val="28"/>
          <w:lang w:val="en-US"/>
        </w:rPr>
        <w:t>Ra</w:t>
      </w:r>
      <w:r w:rsidRPr="00722B38">
        <w:rPr>
          <w:sz w:val="28"/>
        </w:rPr>
        <w:t xml:space="preserve"> поверхностей профиля катания и гребней колес колесных пар ТПС не должен быть более 10 мкм, внутренних торцов бандажей (ободьев цельнокатаных колес) - более 20 мкм.</w:t>
      </w:r>
    </w:p>
    <w:p w:rsidR="00BD58BC" w:rsidRPr="00722B38" w:rsidRDefault="00BD58BC" w:rsidP="00BD58BC">
      <w:pPr>
        <w:spacing w:after="120" w:line="360" w:lineRule="exact"/>
        <w:ind w:firstLine="720"/>
        <w:contextualSpacing/>
        <w:jc w:val="both"/>
        <w:rPr>
          <w:sz w:val="28"/>
        </w:rPr>
      </w:pPr>
      <w:r w:rsidRPr="00722B38">
        <w:rPr>
          <w:sz w:val="28"/>
        </w:rPr>
        <w:t>На внутренней боковой грани обработанного бандажа не допускаются черновины глубиной более 1,0 мм с суммарной площадью, превышающей 50 см</w:t>
      </w:r>
      <w:r w:rsidRPr="00722B38">
        <w:rPr>
          <w:sz w:val="28"/>
          <w:vertAlign w:val="superscript"/>
        </w:rPr>
        <w:t>2</w:t>
      </w:r>
      <w:r w:rsidRPr="00722B38">
        <w:rPr>
          <w:sz w:val="28"/>
        </w:rPr>
        <w:t xml:space="preserve">. </w:t>
      </w:r>
    </w:p>
    <w:p w:rsidR="00BD58BC" w:rsidRPr="00722B38" w:rsidRDefault="00BD58BC" w:rsidP="00BD58BC">
      <w:pPr>
        <w:spacing w:after="120" w:line="360" w:lineRule="exact"/>
        <w:ind w:firstLine="720"/>
        <w:contextualSpacing/>
        <w:jc w:val="both"/>
        <w:rPr>
          <w:sz w:val="28"/>
        </w:rPr>
      </w:pPr>
      <w:r w:rsidRPr="00722B38">
        <w:rPr>
          <w:sz w:val="28"/>
        </w:rPr>
        <w:t>Наружная боковая грань бандажа и обода цельнокатаного колеса не обтачивается, если обточка не предусмотрена конструкторской документацией.</w:t>
      </w:r>
    </w:p>
    <w:p w:rsidR="00BD58BC" w:rsidRPr="00722B38" w:rsidRDefault="00BD58BC" w:rsidP="00BD58BC">
      <w:pPr>
        <w:pStyle w:val="a0"/>
        <w:numPr>
          <w:ilvl w:val="2"/>
          <w:numId w:val="24"/>
        </w:numPr>
        <w:spacing w:after="120" w:line="360" w:lineRule="exact"/>
        <w:ind w:left="0" w:firstLine="709"/>
        <w:rPr>
          <w:sz w:val="28"/>
        </w:rPr>
      </w:pPr>
      <w:r w:rsidRPr="00722B38">
        <w:rPr>
          <w:sz w:val="28"/>
        </w:rPr>
        <w:t>Для устранения поверхностных дефектов и неровностей прокатки разрешается обточка наружной грани бандажа или обода цельнокатаного колеса с условием, что при обточке не будут срезаны клейма, поставленные в горячем состоянии на заводе-изготовителе, и ширина бандажа (обода цельнокатаного колеса) будет не менее допустимой.</w:t>
      </w:r>
    </w:p>
    <w:p w:rsidR="00BD58BC" w:rsidRPr="00722B38" w:rsidRDefault="00BD58BC" w:rsidP="00BD58BC">
      <w:pPr>
        <w:pStyle w:val="a0"/>
        <w:numPr>
          <w:ilvl w:val="2"/>
          <w:numId w:val="24"/>
        </w:numPr>
        <w:spacing w:after="120" w:line="360" w:lineRule="exact"/>
        <w:ind w:left="0" w:firstLine="709"/>
        <w:rPr>
          <w:spacing w:val="-4"/>
          <w:sz w:val="28"/>
        </w:rPr>
      </w:pPr>
      <w:r w:rsidRPr="00722B38">
        <w:rPr>
          <w:spacing w:val="-4"/>
          <w:sz w:val="28"/>
        </w:rPr>
        <w:t>До и после обточки бандажей выкаченной колесной пары должны быть измерены расстояния от внутренних граней бандажей до упорных торцов предподступичных частей оси. Измерения выполняются, если сняты лабиринтные и внутренние кольца с буксовой шейки.</w:t>
      </w:r>
    </w:p>
    <w:p w:rsidR="00BD58BC" w:rsidRPr="00722B38" w:rsidRDefault="00BD58BC" w:rsidP="00BD58BC">
      <w:pPr>
        <w:spacing w:after="120" w:line="360" w:lineRule="exact"/>
        <w:ind w:firstLine="720"/>
        <w:contextualSpacing/>
        <w:jc w:val="both"/>
        <w:rPr>
          <w:sz w:val="28"/>
        </w:rPr>
      </w:pPr>
      <w:r w:rsidRPr="00722B38">
        <w:rPr>
          <w:sz w:val="28"/>
        </w:rPr>
        <w:t>Разница этих расстояний допускается не более 2,0 мм при новых бандажах и не более 3,0 мм при старогодных.</w:t>
      </w:r>
    </w:p>
    <w:p w:rsidR="00BD58BC" w:rsidRPr="00722B38" w:rsidRDefault="00BD58BC" w:rsidP="00BD58BC">
      <w:pPr>
        <w:pStyle w:val="a0"/>
        <w:numPr>
          <w:ilvl w:val="2"/>
          <w:numId w:val="24"/>
        </w:numPr>
        <w:spacing w:after="120" w:line="360" w:lineRule="exact"/>
        <w:ind w:left="0" w:firstLine="709"/>
        <w:rPr>
          <w:sz w:val="28"/>
        </w:rPr>
      </w:pPr>
      <w:r w:rsidRPr="00722B38">
        <w:rPr>
          <w:sz w:val="28"/>
        </w:rPr>
        <w:t>В целях экономии бандажей и цельнокатаных колес за счет сохранения уплотненной их части разрешается оставлять на обточенном гребне черновину глубиной не более 2,0 мм, расположенную от вершины гребня в пределах от 10 до 18 мм, а на поверхности катания равномерно расположенную черновину глубиной до 2,0 мм. Толщина новых бандажей ТПС допускается более чем на чертеже, где это возможно по конструкции экипажа.</w:t>
      </w:r>
    </w:p>
    <w:p w:rsidR="00BD58BC" w:rsidRPr="00722B38" w:rsidRDefault="00BD58BC" w:rsidP="00BD58BC">
      <w:pPr>
        <w:pStyle w:val="a0"/>
        <w:numPr>
          <w:ilvl w:val="2"/>
          <w:numId w:val="24"/>
        </w:numPr>
        <w:spacing w:after="120" w:line="360" w:lineRule="exact"/>
        <w:ind w:left="0" w:firstLine="709"/>
        <w:rPr>
          <w:sz w:val="28"/>
        </w:rPr>
      </w:pPr>
      <w:r w:rsidRPr="00722B38">
        <w:rPr>
          <w:sz w:val="28"/>
        </w:rPr>
        <w:t>Запрещается выпускать из ремонта и нового формирования колесные пары с бандажом или ободом цельнокатаного колеса с отклонениями от допустимых размеров.</w:t>
      </w:r>
    </w:p>
    <w:p w:rsidR="00BD58BC" w:rsidRPr="00722B38" w:rsidRDefault="00BD58BC" w:rsidP="00BD58BC">
      <w:pPr>
        <w:pStyle w:val="a0"/>
        <w:numPr>
          <w:ilvl w:val="2"/>
          <w:numId w:val="24"/>
        </w:numPr>
        <w:tabs>
          <w:tab w:val="left" w:pos="1560"/>
        </w:tabs>
        <w:spacing w:after="120" w:line="360" w:lineRule="exact"/>
        <w:ind w:left="0" w:firstLine="709"/>
        <w:rPr>
          <w:sz w:val="28"/>
        </w:rPr>
      </w:pPr>
      <w:r w:rsidRPr="00722B38">
        <w:rPr>
          <w:sz w:val="28"/>
        </w:rPr>
        <w:t>При формировании новых колесных пар у наружных граней бандажей должны быть фаски 6×45 °.</w:t>
      </w:r>
    </w:p>
    <w:p w:rsidR="00BD58BC" w:rsidRPr="00722B38" w:rsidRDefault="00BD58BC" w:rsidP="00BD58BC">
      <w:pPr>
        <w:spacing w:after="120" w:line="360" w:lineRule="exact"/>
        <w:ind w:firstLine="720"/>
        <w:contextualSpacing/>
        <w:jc w:val="both"/>
        <w:rPr>
          <w:sz w:val="28"/>
        </w:rPr>
      </w:pPr>
      <w:r w:rsidRPr="00722B38">
        <w:rPr>
          <w:sz w:val="28"/>
        </w:rPr>
        <w:t>Отступление в размерах фаски при обточке бандажей ремонтируемых колесных пар допускаются в сторону увеличения на 4,0 мм и в сторону уменьшения на 1,0 мм.</w:t>
      </w:r>
    </w:p>
    <w:p w:rsidR="00BD58BC" w:rsidRPr="00722B38" w:rsidRDefault="00BD58BC" w:rsidP="00BD58BC">
      <w:pPr>
        <w:pStyle w:val="a0"/>
        <w:numPr>
          <w:ilvl w:val="2"/>
          <w:numId w:val="24"/>
        </w:numPr>
        <w:tabs>
          <w:tab w:val="left" w:pos="1560"/>
        </w:tabs>
        <w:spacing w:after="120" w:line="360" w:lineRule="exact"/>
        <w:ind w:left="0" w:firstLine="709"/>
        <w:rPr>
          <w:sz w:val="28"/>
        </w:rPr>
      </w:pPr>
      <w:r w:rsidRPr="00722B38">
        <w:rPr>
          <w:sz w:val="28"/>
        </w:rPr>
        <w:lastRenderedPageBreak/>
        <w:t>Острые глубокие следы насечек в упорных буртах бандажей и цельнокатаных колес (полученных от закрепления на станке зубчатыми секторами) подлежат зачистке с плавным переходом.</w:t>
      </w:r>
    </w:p>
    <w:p w:rsidR="00BD58BC" w:rsidRPr="00722B38" w:rsidRDefault="00BD58BC" w:rsidP="00BD58BC">
      <w:pPr>
        <w:pStyle w:val="2"/>
        <w:numPr>
          <w:ilvl w:val="1"/>
          <w:numId w:val="24"/>
        </w:numPr>
        <w:spacing w:line="360" w:lineRule="exact"/>
        <w:ind w:left="0" w:firstLine="709"/>
        <w:contextualSpacing/>
        <w:rPr>
          <w:sz w:val="28"/>
        </w:rPr>
      </w:pPr>
      <w:bookmarkStart w:id="91" w:name="_Ref190027589"/>
      <w:bookmarkStart w:id="92" w:name="_Toc194331147"/>
      <w:r w:rsidRPr="00722B38">
        <w:rPr>
          <w:sz w:val="28"/>
        </w:rPr>
        <w:t>Балансировка колесной пары</w:t>
      </w:r>
      <w:bookmarkEnd w:id="91"/>
      <w:bookmarkEnd w:id="92"/>
    </w:p>
    <w:p w:rsidR="00BD58BC" w:rsidRPr="00722B38" w:rsidRDefault="00BD58BC" w:rsidP="00BD58BC">
      <w:pPr>
        <w:pStyle w:val="a0"/>
        <w:numPr>
          <w:ilvl w:val="2"/>
          <w:numId w:val="24"/>
        </w:numPr>
        <w:spacing w:after="120" w:line="360" w:lineRule="exact"/>
        <w:ind w:left="0" w:firstLine="709"/>
        <w:rPr>
          <w:sz w:val="28"/>
        </w:rPr>
      </w:pPr>
      <w:r w:rsidRPr="00722B38">
        <w:rPr>
          <w:sz w:val="28"/>
        </w:rPr>
        <w:t>При ремонте со сменой составных частей (исключая смену бандажей) колесные пары подвергают балансировке в соответствии с ГОСТ 11018.</w:t>
      </w:r>
    </w:p>
    <w:p w:rsidR="00BD58BC" w:rsidRPr="00722B38" w:rsidRDefault="00BD58BC" w:rsidP="00BD58BC">
      <w:pPr>
        <w:pStyle w:val="a0"/>
        <w:numPr>
          <w:ilvl w:val="2"/>
          <w:numId w:val="24"/>
        </w:numPr>
        <w:spacing w:after="120" w:line="360" w:lineRule="exact"/>
        <w:ind w:left="0" w:firstLine="709"/>
        <w:rPr>
          <w:sz w:val="28"/>
        </w:rPr>
      </w:pPr>
      <w:r w:rsidRPr="00722B38">
        <w:rPr>
          <w:sz w:val="28"/>
        </w:rPr>
        <w:t>Колесные пары с неподвижно закрепленным на оси зубчатым колесом для локомотивов с конструкционной скоростью от 120 км/ч (от 130 км/ч - для колесных пар МВПС) подвергают проверке на остаточный динамический дисбаланс.</w:t>
      </w:r>
    </w:p>
    <w:p w:rsidR="00BD58BC" w:rsidRPr="00722B38" w:rsidRDefault="00BD58BC" w:rsidP="00BD58BC">
      <w:pPr>
        <w:spacing w:after="120" w:line="360" w:lineRule="exact"/>
        <w:ind w:firstLine="720"/>
        <w:contextualSpacing/>
        <w:jc w:val="both"/>
        <w:rPr>
          <w:sz w:val="28"/>
        </w:rPr>
      </w:pPr>
      <w:r w:rsidRPr="00722B38">
        <w:rPr>
          <w:sz w:val="28"/>
        </w:rPr>
        <w:t>Значение остаточного динамического дисбаланса в плоскости каждого колеса колесной пары для локомотивов не должно превышать, кг см:</w:t>
      </w:r>
    </w:p>
    <w:p w:rsidR="00BD58BC" w:rsidRPr="00722B38" w:rsidRDefault="00BD58BC" w:rsidP="00BD58BC">
      <w:pPr>
        <w:spacing w:after="120" w:line="360" w:lineRule="exact"/>
        <w:ind w:firstLine="720"/>
        <w:contextualSpacing/>
        <w:jc w:val="both"/>
        <w:rPr>
          <w:sz w:val="28"/>
        </w:rPr>
      </w:pPr>
      <w:r w:rsidRPr="00722B38">
        <w:rPr>
          <w:sz w:val="28"/>
        </w:rPr>
        <w:t>12,5 - при скорости от 120 до 160 км/ч включительно;</w:t>
      </w:r>
    </w:p>
    <w:p w:rsidR="00BD58BC" w:rsidRPr="00722B38" w:rsidRDefault="00BD58BC" w:rsidP="00BD58BC">
      <w:pPr>
        <w:spacing w:after="120" w:line="360" w:lineRule="exact"/>
        <w:ind w:firstLine="720"/>
        <w:contextualSpacing/>
        <w:jc w:val="both"/>
        <w:rPr>
          <w:sz w:val="28"/>
        </w:rPr>
      </w:pPr>
      <w:r w:rsidRPr="00722B38">
        <w:rPr>
          <w:sz w:val="28"/>
        </w:rPr>
        <w:t>7,5 - при скорости от 160 до 200 км/ч включительно.</w:t>
      </w:r>
    </w:p>
    <w:p w:rsidR="00BD58BC" w:rsidRPr="00722B38" w:rsidRDefault="00BD58BC" w:rsidP="00BD58BC">
      <w:pPr>
        <w:spacing w:after="120" w:line="360" w:lineRule="exact"/>
        <w:ind w:firstLine="720"/>
        <w:contextualSpacing/>
        <w:jc w:val="both"/>
        <w:rPr>
          <w:sz w:val="28"/>
        </w:rPr>
      </w:pPr>
      <w:r w:rsidRPr="00722B38">
        <w:rPr>
          <w:sz w:val="28"/>
        </w:rPr>
        <w:t>Значение остаточного динамического дисбаланса в плоскости каждого колеса для колесных пар МВПС не должно превышать, кг см:</w:t>
      </w:r>
    </w:p>
    <w:p w:rsidR="00BD58BC" w:rsidRPr="00722B38" w:rsidRDefault="00BD58BC" w:rsidP="00BD58BC">
      <w:pPr>
        <w:spacing w:after="120" w:line="360" w:lineRule="exact"/>
        <w:ind w:firstLine="720"/>
        <w:contextualSpacing/>
        <w:jc w:val="both"/>
        <w:rPr>
          <w:sz w:val="28"/>
        </w:rPr>
      </w:pPr>
      <w:r w:rsidRPr="00722B38">
        <w:rPr>
          <w:sz w:val="28"/>
        </w:rPr>
        <w:t>25 - при скорости от 130 до 160 км/ч включительно;</w:t>
      </w:r>
    </w:p>
    <w:p w:rsidR="00BD58BC" w:rsidRPr="00722B38" w:rsidRDefault="00BD58BC" w:rsidP="00BD58BC">
      <w:pPr>
        <w:spacing w:after="120" w:line="360" w:lineRule="exact"/>
        <w:ind w:firstLine="720"/>
        <w:contextualSpacing/>
        <w:jc w:val="both"/>
        <w:rPr>
          <w:sz w:val="28"/>
        </w:rPr>
      </w:pPr>
      <w:r w:rsidRPr="00722B38">
        <w:rPr>
          <w:sz w:val="28"/>
        </w:rPr>
        <w:t>15 - при скорости от 160 до 200 км/ч включительно.</w:t>
      </w:r>
    </w:p>
    <w:p w:rsidR="00BD58BC" w:rsidRPr="00722B38" w:rsidRDefault="00BD58BC" w:rsidP="00BD58BC">
      <w:pPr>
        <w:spacing w:after="120" w:line="360" w:lineRule="exact"/>
        <w:ind w:firstLine="720"/>
        <w:contextualSpacing/>
        <w:jc w:val="both"/>
        <w:rPr>
          <w:sz w:val="28"/>
        </w:rPr>
      </w:pPr>
      <w:r w:rsidRPr="00722B38">
        <w:rPr>
          <w:sz w:val="28"/>
        </w:rPr>
        <w:t xml:space="preserve">При превышении допустимого значения остаточного динамического дисбаланса его устраняют местной обточкой колеса, </w:t>
      </w:r>
      <w:r w:rsidRPr="00722B38">
        <w:rPr>
          <w:spacing w:val="-1"/>
          <w:sz w:val="28"/>
        </w:rPr>
        <w:t xml:space="preserve">для колесных центров коробчатого сечения или со спицевыми колесными </w:t>
      </w:r>
      <w:r w:rsidRPr="00722B38">
        <w:rPr>
          <w:sz w:val="28"/>
        </w:rPr>
        <w:t>центрами - присоединением к колесному центру корректирующей массы, с последующей повторной проверкой.</w:t>
      </w:r>
    </w:p>
    <w:p w:rsidR="00BD58BC" w:rsidRPr="00722B38" w:rsidRDefault="00BD58BC" w:rsidP="00BD58BC">
      <w:pPr>
        <w:pStyle w:val="a0"/>
        <w:numPr>
          <w:ilvl w:val="2"/>
          <w:numId w:val="24"/>
        </w:numPr>
        <w:spacing w:after="120" w:line="360" w:lineRule="exact"/>
        <w:ind w:left="0" w:firstLine="709"/>
        <w:rPr>
          <w:sz w:val="28"/>
        </w:rPr>
      </w:pPr>
      <w:r w:rsidRPr="00722B38">
        <w:rPr>
          <w:sz w:val="28"/>
        </w:rPr>
        <w:t xml:space="preserve">Колесные пары с неподвижно закрепленным на оси (удлиненной ступице колесного центра) зубчатым колесом (зубчатыми колесами) для локомотивов с конструкционной скоростью от 100 до 120 км/ч (до 130 км/ч - для колесных пар МВПС) подвергают проверке на остаточный статический дисбаланс. Значение остаточного статического дисбаланса колесной пары должно быть не более 25 кг см. </w:t>
      </w:r>
    </w:p>
    <w:p w:rsidR="00BD58BC" w:rsidRPr="00722B38" w:rsidRDefault="00BD58BC" w:rsidP="00BD58BC">
      <w:pPr>
        <w:spacing w:after="120" w:line="360" w:lineRule="exact"/>
        <w:ind w:firstLine="720"/>
        <w:contextualSpacing/>
        <w:jc w:val="both"/>
        <w:rPr>
          <w:sz w:val="28"/>
        </w:rPr>
      </w:pPr>
      <w:r w:rsidRPr="00722B38">
        <w:rPr>
          <w:sz w:val="28"/>
        </w:rPr>
        <w:t>Допускается проверку на остаточный статический дисбаланс колесных пар заменять проверкой на остаточный динамический дисбаланс. Значение остаточного динамического дисбаланса колесной пары должно быть не более 25 кг см в плоскости каждого колеса колесной пары.</w:t>
      </w:r>
    </w:p>
    <w:p w:rsidR="00BD58BC" w:rsidRPr="00722B38" w:rsidRDefault="00BD58BC" w:rsidP="00BD58BC">
      <w:pPr>
        <w:spacing w:after="120" w:line="360" w:lineRule="exact"/>
        <w:ind w:firstLine="720"/>
        <w:contextualSpacing/>
        <w:jc w:val="both"/>
        <w:rPr>
          <w:sz w:val="28"/>
        </w:rPr>
      </w:pPr>
      <w:r w:rsidRPr="00722B38">
        <w:rPr>
          <w:sz w:val="28"/>
        </w:rPr>
        <w:t xml:space="preserve">Остаточный статический дисбаланс колесной пары РА-3 обеспечить за счет поэлементной раздельной статической балансировки колес, значение остаточного статического дисбаланса каждого отдельного колеса не более 12,5 кг·см. </w:t>
      </w:r>
    </w:p>
    <w:p w:rsidR="00BD58BC" w:rsidRPr="00722B38" w:rsidRDefault="00BD58BC" w:rsidP="00BD58BC">
      <w:pPr>
        <w:spacing w:after="120" w:line="360" w:lineRule="exact"/>
        <w:ind w:firstLine="720"/>
        <w:contextualSpacing/>
        <w:jc w:val="both"/>
        <w:rPr>
          <w:spacing w:val="2"/>
          <w:sz w:val="28"/>
          <w:shd w:val="clear" w:color="auto" w:fill="FFFFFF"/>
        </w:rPr>
      </w:pPr>
      <w:r w:rsidRPr="00722B38">
        <w:rPr>
          <w:spacing w:val="2"/>
          <w:sz w:val="28"/>
          <w:shd w:val="clear" w:color="auto" w:fill="FFFFFF"/>
        </w:rPr>
        <w:lastRenderedPageBreak/>
        <w:t>При превышении допустимого значения остаточного статического дисбаланса колеса, колесного центра или колесной пары их подвергают дополнительной местной обточке или прикрепляют корректирующую массу с последующей повторной проверкой.</w:t>
      </w:r>
      <w:r w:rsidRPr="00151DE0">
        <w:rPr>
          <w:sz w:val="28"/>
        </w:rPr>
        <w:t xml:space="preserve"> </w:t>
      </w:r>
      <w:r w:rsidRPr="00754042">
        <w:rPr>
          <w:sz w:val="28"/>
        </w:rPr>
        <w:t>При сборке колесной</w:t>
      </w:r>
      <w:r w:rsidRPr="00722B38">
        <w:rPr>
          <w:sz w:val="28"/>
        </w:rPr>
        <w:t xml:space="preserve"> пары неуравновешенные массы колес располагать в одной плоскости по одну сторону от оси.</w:t>
      </w:r>
    </w:p>
    <w:p w:rsidR="00BD58BC" w:rsidRPr="00722B38" w:rsidRDefault="00BD58BC" w:rsidP="00BD58BC">
      <w:pPr>
        <w:pStyle w:val="a0"/>
        <w:numPr>
          <w:ilvl w:val="2"/>
          <w:numId w:val="24"/>
        </w:numPr>
        <w:spacing w:after="120" w:line="360" w:lineRule="exact"/>
        <w:ind w:left="0" w:firstLine="709"/>
        <w:rPr>
          <w:sz w:val="28"/>
        </w:rPr>
      </w:pPr>
      <w:r w:rsidRPr="00722B38">
        <w:rPr>
          <w:sz w:val="28"/>
        </w:rPr>
        <w:t xml:space="preserve">Неприводные колесные пары со скоростями движения от 140 км / ч, должны быть подвергнуты динамической балансировке. </w:t>
      </w:r>
    </w:p>
    <w:p w:rsidR="00BD58BC" w:rsidRPr="00722B38" w:rsidRDefault="00BD58BC" w:rsidP="00BD58BC">
      <w:pPr>
        <w:spacing w:after="120" w:line="360" w:lineRule="exact"/>
        <w:ind w:firstLine="720"/>
        <w:contextualSpacing/>
        <w:jc w:val="both"/>
        <w:rPr>
          <w:sz w:val="28"/>
        </w:rPr>
      </w:pPr>
      <w:r w:rsidRPr="00722B38">
        <w:rPr>
          <w:sz w:val="28"/>
        </w:rPr>
        <w:t>Допускаемый остаточный динамический дисбаланс для неприводной колесной пары должен быть не более:</w:t>
      </w:r>
    </w:p>
    <w:p w:rsidR="00BD58BC" w:rsidRPr="00722B38" w:rsidRDefault="00BD58BC" w:rsidP="00BD58BC">
      <w:pPr>
        <w:spacing w:after="120" w:line="360" w:lineRule="exact"/>
        <w:ind w:firstLine="720"/>
        <w:contextualSpacing/>
        <w:jc w:val="both"/>
        <w:rPr>
          <w:sz w:val="28"/>
        </w:rPr>
      </w:pPr>
      <w:r w:rsidRPr="00722B38">
        <w:rPr>
          <w:sz w:val="28"/>
        </w:rPr>
        <w:t xml:space="preserve">25 кг см — при скоростях движения от 140 км / ч до 160 км / ч; </w:t>
      </w:r>
    </w:p>
    <w:p w:rsidR="00BD58BC" w:rsidRPr="00722B38" w:rsidRDefault="00BD58BC" w:rsidP="00BD58BC">
      <w:pPr>
        <w:spacing w:after="120" w:line="360" w:lineRule="exact"/>
        <w:ind w:firstLine="720"/>
        <w:contextualSpacing/>
        <w:jc w:val="both"/>
        <w:rPr>
          <w:sz w:val="28"/>
        </w:rPr>
      </w:pPr>
      <w:r w:rsidRPr="00722B38">
        <w:rPr>
          <w:sz w:val="28"/>
        </w:rPr>
        <w:t xml:space="preserve">7,5 кг см — при скоростях движения от 160 км / ч до 200 км / ч; </w:t>
      </w:r>
    </w:p>
    <w:p w:rsidR="00BD58BC" w:rsidRPr="00722B38" w:rsidRDefault="00BD58BC" w:rsidP="00BD58BC">
      <w:pPr>
        <w:spacing w:after="120" w:line="360" w:lineRule="exact"/>
        <w:ind w:firstLine="720"/>
        <w:contextualSpacing/>
        <w:jc w:val="both"/>
        <w:rPr>
          <w:sz w:val="28"/>
        </w:rPr>
      </w:pPr>
      <w:r w:rsidRPr="00722B38">
        <w:rPr>
          <w:sz w:val="28"/>
        </w:rPr>
        <w:t>5,0 кг см — при скоростях движения от 200 км / ч.</w:t>
      </w:r>
    </w:p>
    <w:p w:rsidR="00BD58BC" w:rsidRPr="00722B38" w:rsidRDefault="00BD58BC" w:rsidP="00BD58BC">
      <w:pPr>
        <w:pStyle w:val="a0"/>
        <w:numPr>
          <w:ilvl w:val="2"/>
          <w:numId w:val="24"/>
        </w:numPr>
        <w:spacing w:after="120" w:line="360" w:lineRule="exact"/>
        <w:ind w:left="0" w:firstLine="709"/>
        <w:rPr>
          <w:sz w:val="28"/>
        </w:rPr>
      </w:pPr>
      <w:r w:rsidRPr="00722B38">
        <w:rPr>
          <w:sz w:val="28"/>
        </w:rPr>
        <w:t xml:space="preserve">После устранения дисбаланса на торце оси колесной пары ставится клеймо балансировки в соответствии с пунктом </w:t>
      </w:r>
      <w:r w:rsidR="003356E9">
        <w:fldChar w:fldCharType="begin"/>
      </w:r>
      <w:r w:rsidR="003356E9">
        <w:instrText xml:space="preserve"> REF _Ref190023628 \n \h  \* MERGEFORMAT </w:instrText>
      </w:r>
      <w:r w:rsidR="003356E9">
        <w:fldChar w:fldCharType="separate"/>
      </w:r>
      <w:r w:rsidRPr="003356C9">
        <w:rPr>
          <w:sz w:val="28"/>
        </w:rPr>
        <w:t>11</w:t>
      </w:r>
      <w:r w:rsidR="003356E9">
        <w:fldChar w:fldCharType="end"/>
      </w:r>
      <w:r w:rsidRPr="00722B38">
        <w:rPr>
          <w:sz w:val="28"/>
        </w:rPr>
        <w:t xml:space="preserve"> Инструкции.</w:t>
      </w:r>
    </w:p>
    <w:p w:rsidR="00BD58BC" w:rsidRPr="00722B38" w:rsidRDefault="00BD58BC" w:rsidP="00BD58BC">
      <w:pPr>
        <w:spacing w:after="120" w:line="360" w:lineRule="exact"/>
        <w:ind w:firstLine="709"/>
        <w:contextualSpacing/>
        <w:jc w:val="both"/>
        <w:rPr>
          <w:sz w:val="28"/>
        </w:rPr>
      </w:pPr>
      <w:r w:rsidRPr="00722B38">
        <w:rPr>
          <w:sz w:val="28"/>
        </w:rPr>
        <w:t xml:space="preserve">Колесные пары с полым валом при невозможности проведения динамической балансировки подвергаются статической балансировке поэлементно до их </w:t>
      </w:r>
      <w:r w:rsidRPr="00754042">
        <w:rPr>
          <w:sz w:val="28"/>
        </w:rPr>
        <w:t>сборки. Допускается их эксплуатация после замены бандажей без балансировки</w:t>
      </w:r>
      <w:r w:rsidRPr="00722B38">
        <w:rPr>
          <w:sz w:val="28"/>
        </w:rPr>
        <w:t xml:space="preserve"> при условии отсутствия наплавочных работ на колесном центре.</w:t>
      </w:r>
    </w:p>
    <w:p w:rsidR="00BD58BC" w:rsidRPr="00722B38" w:rsidRDefault="00BD58BC" w:rsidP="00BD58BC">
      <w:pPr>
        <w:pStyle w:val="2"/>
        <w:numPr>
          <w:ilvl w:val="1"/>
          <w:numId w:val="24"/>
        </w:numPr>
        <w:spacing w:line="360" w:lineRule="exact"/>
        <w:ind w:left="0" w:firstLine="709"/>
        <w:contextualSpacing/>
        <w:rPr>
          <w:sz w:val="28"/>
        </w:rPr>
      </w:pPr>
      <w:bookmarkStart w:id="93" w:name="_Toc23590010"/>
      <w:bookmarkStart w:id="94" w:name="_Toc194331148"/>
      <w:r w:rsidRPr="00722B38">
        <w:rPr>
          <w:sz w:val="28"/>
        </w:rPr>
        <w:t>Формирование колесных пар</w:t>
      </w:r>
      <w:bookmarkEnd w:id="93"/>
      <w:bookmarkEnd w:id="94"/>
    </w:p>
    <w:p w:rsidR="00BD58BC" w:rsidRPr="00722B38" w:rsidRDefault="00BD58BC" w:rsidP="00BD58BC">
      <w:pPr>
        <w:pStyle w:val="a0"/>
        <w:numPr>
          <w:ilvl w:val="2"/>
          <w:numId w:val="24"/>
        </w:numPr>
        <w:spacing w:after="120" w:line="360" w:lineRule="exact"/>
        <w:ind w:left="0" w:firstLine="709"/>
        <w:rPr>
          <w:sz w:val="28"/>
        </w:rPr>
      </w:pPr>
      <w:r w:rsidRPr="00722B38">
        <w:rPr>
          <w:sz w:val="28"/>
        </w:rPr>
        <w:t>Формированием колесных пар считается изготовление колесных пар из новых составных частей. Замена отдельных составных частей колесной пары (осей, центров, венцов, зубчатых колес и бандажей) новыми или годными, но бывшими в эксплуатации, считается ремонтом колесных пар со сменой составных частей.</w:t>
      </w:r>
    </w:p>
    <w:p w:rsidR="00BD58BC" w:rsidRPr="00DE0236" w:rsidRDefault="00BD58BC" w:rsidP="00BD58BC">
      <w:pPr>
        <w:pStyle w:val="a0"/>
        <w:numPr>
          <w:ilvl w:val="2"/>
          <w:numId w:val="24"/>
        </w:numPr>
        <w:spacing w:after="120" w:line="360" w:lineRule="exact"/>
        <w:ind w:left="0" w:firstLine="709"/>
        <w:rPr>
          <w:sz w:val="28"/>
        </w:rPr>
      </w:pPr>
      <w:r w:rsidRPr="00722B38">
        <w:rPr>
          <w:sz w:val="28"/>
        </w:rPr>
        <w:t>Вновь сформированная колесная пара должна соответствовать требованиям ГОСТ 11018, ГОСТ Р 58612, техническим условиям, фирменной тех</w:t>
      </w:r>
      <w:r w:rsidRPr="00DE0236">
        <w:rPr>
          <w:sz w:val="28"/>
        </w:rPr>
        <w:t>нической документации для импортного ТПС.</w:t>
      </w:r>
    </w:p>
    <w:p w:rsidR="00BD58BC" w:rsidRPr="005334AE" w:rsidRDefault="005334AE" w:rsidP="00BD58BC">
      <w:pPr>
        <w:pStyle w:val="a0"/>
        <w:numPr>
          <w:ilvl w:val="2"/>
          <w:numId w:val="24"/>
        </w:numPr>
        <w:spacing w:after="120" w:line="360" w:lineRule="exact"/>
        <w:ind w:left="0" w:firstLine="709"/>
        <w:rPr>
          <w:color w:val="0070C0"/>
          <w:sz w:val="28"/>
        </w:rPr>
      </w:pPr>
      <w:r>
        <w:rPr>
          <w:sz w:val="28"/>
          <w:szCs w:val="28"/>
        </w:rPr>
        <w:t xml:space="preserve"> </w:t>
      </w:r>
      <w:r w:rsidRPr="005334AE">
        <w:rPr>
          <w:color w:val="0070C0"/>
          <w:sz w:val="28"/>
          <w:szCs w:val="28"/>
        </w:rPr>
        <w:t>При формировании колесной пары необходимо использовать оси</w:t>
      </w:r>
      <w:r w:rsidRPr="005334AE">
        <w:rPr>
          <w:b/>
          <w:bCs/>
          <w:color w:val="0070C0"/>
          <w:sz w:val="28"/>
          <w:szCs w:val="28"/>
        </w:rPr>
        <w:t xml:space="preserve">, </w:t>
      </w:r>
      <w:r w:rsidRPr="005334AE">
        <w:rPr>
          <w:bCs/>
          <w:color w:val="0070C0"/>
          <w:sz w:val="28"/>
          <w:szCs w:val="28"/>
        </w:rPr>
        <w:t>колесные центры и цельнокатаные колеса</w:t>
      </w:r>
      <w:r w:rsidRPr="005334AE">
        <w:rPr>
          <w:color w:val="0070C0"/>
          <w:sz w:val="28"/>
          <w:szCs w:val="28"/>
        </w:rPr>
        <w:t xml:space="preserve"> (и их заготовки), прошедшие процедуру постановки продукции на производство по ГОСТ 15.902 или типовые испытания по ГОСТ 11018 и включенные в перечень допущенных к применению производителей по подпункту 9.1.2 настоящей Инструкции. В случае отсутствия предприятия изготовителя колесной пары, типовые испытания в объеме ГОСТ 11018 проводят предприятия, осуществляющие ремонт.</w:t>
      </w:r>
    </w:p>
    <w:p w:rsidR="00BD58BC" w:rsidRPr="00722B38" w:rsidRDefault="00BD58BC" w:rsidP="00BD58BC">
      <w:pPr>
        <w:spacing w:after="120" w:line="360" w:lineRule="exact"/>
        <w:contextualSpacing/>
        <w:jc w:val="both"/>
        <w:rPr>
          <w:sz w:val="28"/>
        </w:rPr>
      </w:pPr>
      <w:r w:rsidRPr="00722B38">
        <w:rPr>
          <w:sz w:val="28"/>
        </w:rPr>
        <w:br w:type="page" w:clear="all"/>
      </w:r>
    </w:p>
    <w:p w:rsidR="00BD58BC" w:rsidRPr="00E604BA" w:rsidRDefault="00BD58BC" w:rsidP="00BD58BC">
      <w:pPr>
        <w:pStyle w:val="1"/>
      </w:pPr>
      <w:bookmarkStart w:id="95" w:name="_Ref193125799"/>
      <w:bookmarkStart w:id="96" w:name="_Toc194331149"/>
      <w:r w:rsidRPr="00E604BA">
        <w:lastRenderedPageBreak/>
        <w:t>Приемка и исключение из инвентаря колесных пар</w:t>
      </w:r>
      <w:bookmarkEnd w:id="95"/>
      <w:bookmarkEnd w:id="96"/>
    </w:p>
    <w:p w:rsidR="00BD58BC" w:rsidRPr="00722B38" w:rsidRDefault="00BD58BC" w:rsidP="00BD58BC">
      <w:pPr>
        <w:spacing w:after="120" w:line="360" w:lineRule="exact"/>
        <w:ind w:firstLine="720"/>
        <w:contextualSpacing/>
        <w:jc w:val="both"/>
        <w:rPr>
          <w:sz w:val="28"/>
        </w:rPr>
      </w:pPr>
      <w:r w:rsidRPr="00722B38">
        <w:rPr>
          <w:sz w:val="28"/>
        </w:rPr>
        <w:t>10.1 При приемке колесной пары и ее составных частей должно быть установлено их соответствие требованиям ГОСТ 11018, настоящей Инструкции, ремонтным чертежам.</w:t>
      </w:r>
    </w:p>
    <w:p w:rsidR="00BD58BC" w:rsidRPr="00722B38" w:rsidRDefault="00BD58BC" w:rsidP="00BD58BC">
      <w:pPr>
        <w:spacing w:after="120" w:line="360" w:lineRule="exact"/>
        <w:ind w:firstLine="720"/>
        <w:contextualSpacing/>
        <w:jc w:val="both"/>
        <w:rPr>
          <w:sz w:val="28"/>
        </w:rPr>
      </w:pPr>
      <w:r w:rsidRPr="00722B38">
        <w:rPr>
          <w:sz w:val="28"/>
        </w:rPr>
        <w:t xml:space="preserve">На предприятиях с инспекторским контролем ЦТА колесные пары после изготовления, ремонта подлежат инспекторскому контролю. </w:t>
      </w:r>
    </w:p>
    <w:p w:rsidR="00BD58BC" w:rsidRPr="00722B38" w:rsidRDefault="00BD58BC" w:rsidP="00BD58BC">
      <w:pPr>
        <w:spacing w:after="120" w:line="360" w:lineRule="exact"/>
        <w:ind w:firstLine="720"/>
        <w:contextualSpacing/>
        <w:jc w:val="both"/>
        <w:rPr>
          <w:sz w:val="28"/>
        </w:rPr>
      </w:pPr>
      <w:r w:rsidRPr="00722B38">
        <w:rPr>
          <w:sz w:val="28"/>
        </w:rPr>
        <w:t>10.2 Приемку колесной пары после обыкновенного освидетельствования должны производить: в депо – мастер (бригадир) и инспектор локомотивов и МВПС; на заводе - мастер цеха (участка) и мастер ОТК; на заводе с инспекторским контролем ЦТА колесные пары после изготовления, ремонта подлежат инспекторскому контролю инспектором–приемщиком заводским ЦТА.</w:t>
      </w:r>
    </w:p>
    <w:p w:rsidR="00BD58BC" w:rsidRPr="00722B38" w:rsidRDefault="00BD58BC" w:rsidP="00BD58BC">
      <w:pPr>
        <w:spacing w:after="120" w:line="360" w:lineRule="exact"/>
        <w:ind w:firstLine="720"/>
        <w:contextualSpacing/>
        <w:jc w:val="both"/>
        <w:rPr>
          <w:i/>
          <w:sz w:val="28"/>
        </w:rPr>
      </w:pPr>
      <w:r w:rsidRPr="00722B38">
        <w:rPr>
          <w:sz w:val="28"/>
        </w:rPr>
        <w:t xml:space="preserve">10.3 Проверку и приемку колесных пар при формировании и полном освидетельствовании должен производить в ремонтном депо: мастер (бригадир) и инспектор локомотивов и МВПС, на заводе - мастер цеха (участка), мастер ОТК. </w:t>
      </w:r>
    </w:p>
    <w:p w:rsidR="00BD58BC" w:rsidRPr="00722B38" w:rsidRDefault="00BD58BC" w:rsidP="00BD58BC">
      <w:pPr>
        <w:spacing w:after="120" w:line="360" w:lineRule="exact"/>
        <w:ind w:firstLine="720"/>
        <w:contextualSpacing/>
        <w:jc w:val="both"/>
        <w:rPr>
          <w:sz w:val="28"/>
        </w:rPr>
      </w:pPr>
      <w:r w:rsidRPr="00722B38">
        <w:rPr>
          <w:sz w:val="28"/>
        </w:rPr>
        <w:t>10.4 Мастер (бригадир) колесного цеха (участка) отвечает за качество ремонта и обработку составных частей или формирование колесной пары в целом на своем производственном участке. Он обязан организовать и соблюдать технологический процесс и производить пооперационную приемку работ от исполнителей. На заводе мастер обязан предъявлять и сдавать отремонтированные составные части или в целом колесную пару контрольному мастеру ОТК. В ремонтном депо мастер (бригадир) обязан предъявлять и сдавать инспектору локомотивов и МВПС отремонтированные составные части и в целом колесную пару.</w:t>
      </w:r>
    </w:p>
    <w:p w:rsidR="00BD58BC" w:rsidRPr="00722B38" w:rsidRDefault="00BD58BC" w:rsidP="00BD58BC">
      <w:pPr>
        <w:spacing w:after="120" w:line="360" w:lineRule="exact"/>
        <w:ind w:firstLine="720"/>
        <w:contextualSpacing/>
        <w:jc w:val="both"/>
        <w:rPr>
          <w:spacing w:val="-8"/>
          <w:sz w:val="28"/>
        </w:rPr>
      </w:pPr>
      <w:r w:rsidRPr="00722B38">
        <w:rPr>
          <w:spacing w:val="-8"/>
          <w:sz w:val="28"/>
        </w:rPr>
        <w:t>10.5 Инспекторскому контролю подлежит продукция, принятая контрольным мастером ОТК, а при его отсутствии – контролером ОТК не ниже 5 разряда.</w:t>
      </w:r>
    </w:p>
    <w:p w:rsidR="00BD58BC" w:rsidRPr="00722B38" w:rsidRDefault="00BD58BC" w:rsidP="00BD58BC">
      <w:pPr>
        <w:spacing w:after="120" w:line="360" w:lineRule="exact"/>
        <w:ind w:firstLine="720"/>
        <w:contextualSpacing/>
        <w:jc w:val="both"/>
        <w:rPr>
          <w:sz w:val="28"/>
        </w:rPr>
      </w:pPr>
      <w:r w:rsidRPr="00754042">
        <w:rPr>
          <w:sz w:val="28"/>
        </w:rPr>
        <w:t>10.6 На ремонтных предприятиях (заводах и депо) контрольному мастеру</w:t>
      </w:r>
      <w:r w:rsidRPr="00722B38">
        <w:rPr>
          <w:sz w:val="28"/>
        </w:rPr>
        <w:t xml:space="preserve"> ОТК (до сдачи колесной пары в целом) и инспектору-приемщику заводскому ЦТА или инспектору локомотивов и МВПС в депо для проведения инспекторского контроля должны быть предъявлены: </w:t>
      </w:r>
    </w:p>
    <w:p w:rsidR="00BD58BC" w:rsidRPr="00722B38" w:rsidRDefault="00BD58BC" w:rsidP="00BD58BC">
      <w:pPr>
        <w:spacing w:after="120" w:line="360" w:lineRule="exact"/>
        <w:ind w:firstLine="720"/>
        <w:contextualSpacing/>
        <w:jc w:val="both"/>
        <w:rPr>
          <w:sz w:val="28"/>
        </w:rPr>
      </w:pPr>
      <w:r w:rsidRPr="00722B38">
        <w:rPr>
          <w:sz w:val="28"/>
        </w:rPr>
        <w:t>- диаграммы нагрева бандажей;</w:t>
      </w:r>
    </w:p>
    <w:p w:rsidR="00BD58BC" w:rsidRPr="00722B38" w:rsidRDefault="00BD58BC" w:rsidP="00BD58BC">
      <w:pPr>
        <w:spacing w:after="120" w:line="360" w:lineRule="exact"/>
        <w:ind w:firstLine="720"/>
        <w:contextualSpacing/>
        <w:jc w:val="both"/>
        <w:rPr>
          <w:sz w:val="28"/>
        </w:rPr>
      </w:pPr>
      <w:r w:rsidRPr="00722B38">
        <w:rPr>
          <w:sz w:val="28"/>
        </w:rPr>
        <w:t>- диаграммы запрессовки;</w:t>
      </w:r>
    </w:p>
    <w:p w:rsidR="00BD58BC" w:rsidRPr="00722B38" w:rsidRDefault="00BD58BC" w:rsidP="00BD58BC">
      <w:pPr>
        <w:spacing w:after="120" w:line="360" w:lineRule="exact"/>
        <w:ind w:firstLine="720"/>
        <w:contextualSpacing/>
        <w:jc w:val="both"/>
        <w:rPr>
          <w:sz w:val="28"/>
        </w:rPr>
      </w:pPr>
      <w:r w:rsidRPr="00722B38">
        <w:rPr>
          <w:sz w:val="28"/>
        </w:rPr>
        <w:t>- диаграммы нагрева деталей при тепловом методе формирования;</w:t>
      </w:r>
    </w:p>
    <w:p w:rsidR="00BD58BC" w:rsidRPr="00722B38" w:rsidRDefault="00BD58BC" w:rsidP="00BD58BC">
      <w:pPr>
        <w:spacing w:after="120" w:line="360" w:lineRule="exact"/>
        <w:ind w:firstLine="720"/>
        <w:contextualSpacing/>
        <w:jc w:val="both"/>
        <w:rPr>
          <w:sz w:val="28"/>
        </w:rPr>
      </w:pPr>
      <w:r w:rsidRPr="00722B38">
        <w:rPr>
          <w:sz w:val="28"/>
        </w:rPr>
        <w:t>- диаграммы контрольной проверки колеса или колесного центра на сдвиг (при тепловом методе формирования);</w:t>
      </w:r>
    </w:p>
    <w:p w:rsidR="00BD58BC" w:rsidRPr="00722B38" w:rsidRDefault="00BD58BC" w:rsidP="00BD58BC">
      <w:pPr>
        <w:spacing w:after="120" w:line="360" w:lineRule="exact"/>
        <w:ind w:firstLine="720"/>
        <w:contextualSpacing/>
        <w:jc w:val="both"/>
        <w:rPr>
          <w:sz w:val="28"/>
        </w:rPr>
      </w:pPr>
      <w:r w:rsidRPr="00722B38">
        <w:rPr>
          <w:sz w:val="28"/>
        </w:rPr>
        <w:t>- диаграммы контрольной проверки на сдвиг колесных центров без удлиненных ступиц, если от формирования или выпрессовки оси прошло более 10 лет;</w:t>
      </w:r>
    </w:p>
    <w:p w:rsidR="00BD58BC" w:rsidRPr="00722B38" w:rsidRDefault="00BD58BC" w:rsidP="00BD58BC">
      <w:pPr>
        <w:spacing w:after="120" w:line="360" w:lineRule="exact"/>
        <w:ind w:firstLine="720"/>
        <w:contextualSpacing/>
        <w:jc w:val="both"/>
        <w:rPr>
          <w:sz w:val="28"/>
        </w:rPr>
      </w:pPr>
      <w:r w:rsidRPr="00722B38">
        <w:rPr>
          <w:sz w:val="28"/>
        </w:rPr>
        <w:t>- сертификаты на новые составные части;</w:t>
      </w:r>
    </w:p>
    <w:p w:rsidR="00BD58BC" w:rsidRPr="00722B38" w:rsidRDefault="00BD58BC" w:rsidP="00BD58BC">
      <w:pPr>
        <w:spacing w:after="120" w:line="360" w:lineRule="exact"/>
        <w:ind w:firstLine="720"/>
        <w:contextualSpacing/>
        <w:jc w:val="both"/>
        <w:rPr>
          <w:sz w:val="28"/>
        </w:rPr>
      </w:pPr>
      <w:r w:rsidRPr="00722B38">
        <w:rPr>
          <w:sz w:val="28"/>
        </w:rPr>
        <w:lastRenderedPageBreak/>
        <w:t>- формуляры и электронные паспорта колесной пары и ее составных частей;</w:t>
      </w:r>
    </w:p>
    <w:p w:rsidR="00BD58BC" w:rsidRPr="00722B38" w:rsidRDefault="00BD58BC" w:rsidP="00BD58BC">
      <w:pPr>
        <w:spacing w:after="120" w:line="360" w:lineRule="exact"/>
        <w:ind w:firstLine="720"/>
        <w:contextualSpacing/>
        <w:jc w:val="both"/>
        <w:rPr>
          <w:sz w:val="28"/>
        </w:rPr>
      </w:pPr>
      <w:r w:rsidRPr="00722B38">
        <w:rPr>
          <w:sz w:val="28"/>
        </w:rPr>
        <w:t>- документы, подтверждающие проведение всех видов неразрушающего контроля составных частей колесной пары.</w:t>
      </w:r>
    </w:p>
    <w:p w:rsidR="00BD58BC" w:rsidRPr="00722B38" w:rsidRDefault="00BD58BC" w:rsidP="00BD58BC">
      <w:pPr>
        <w:spacing w:after="120" w:line="360" w:lineRule="exact"/>
        <w:ind w:firstLine="720"/>
        <w:contextualSpacing/>
        <w:jc w:val="both"/>
        <w:rPr>
          <w:sz w:val="28"/>
        </w:rPr>
      </w:pPr>
      <w:r w:rsidRPr="00722B38">
        <w:rPr>
          <w:sz w:val="28"/>
        </w:rPr>
        <w:t>10.7 На принятой колесной паре после полного освидетельствования или формирования, а также на принятых отдельных составных частях должны быть поставлены приемочные клейма, предусмотренные настоящей Инструкцией.</w:t>
      </w:r>
    </w:p>
    <w:p w:rsidR="00BD58BC" w:rsidRPr="00722B38" w:rsidRDefault="00BD58BC" w:rsidP="00BD58BC">
      <w:pPr>
        <w:spacing w:after="120" w:line="360" w:lineRule="exact"/>
        <w:ind w:firstLine="720"/>
        <w:contextualSpacing/>
        <w:jc w:val="both"/>
        <w:rPr>
          <w:sz w:val="28"/>
        </w:rPr>
      </w:pPr>
      <w:r w:rsidRPr="00722B38">
        <w:rPr>
          <w:sz w:val="28"/>
        </w:rPr>
        <w:t>Передняя крышка буксы должна быть опломбирована после ревизии первого и второго объема и технического обслуживания. На болт крепления передней крышки правой буксы ставится металлическая пластина с выбитым на ней номером оси (колесной пары).</w:t>
      </w:r>
    </w:p>
    <w:p w:rsidR="00BD58BC" w:rsidRPr="00754042" w:rsidRDefault="00BD58BC" w:rsidP="00BD58BC">
      <w:pPr>
        <w:spacing w:after="120" w:line="360" w:lineRule="exact"/>
        <w:ind w:firstLine="720"/>
        <w:contextualSpacing/>
        <w:jc w:val="both"/>
        <w:rPr>
          <w:sz w:val="28"/>
        </w:rPr>
      </w:pPr>
      <w:r w:rsidRPr="00722B38">
        <w:rPr>
          <w:sz w:val="28"/>
        </w:rPr>
        <w:t xml:space="preserve">10.8 Колесные пары, поступающие после ремонта или формирования, должны быть приняты мастером депо по наружному осмотру с проверкой основных размеров и наличия клейм на составных частях колесных пар (без </w:t>
      </w:r>
      <w:r w:rsidRPr="00754042">
        <w:rPr>
          <w:sz w:val="28"/>
        </w:rPr>
        <w:t>вскрытия букс).</w:t>
      </w:r>
    </w:p>
    <w:p w:rsidR="00BD58BC" w:rsidRPr="00754042" w:rsidRDefault="00BD58BC" w:rsidP="00BD58BC">
      <w:pPr>
        <w:spacing w:after="120" w:line="360" w:lineRule="exact"/>
        <w:ind w:firstLine="720"/>
        <w:contextualSpacing/>
        <w:jc w:val="both"/>
        <w:rPr>
          <w:sz w:val="28"/>
        </w:rPr>
      </w:pPr>
      <w:r w:rsidRPr="00754042">
        <w:rPr>
          <w:sz w:val="28"/>
        </w:rPr>
        <w:t>Подкатка под ТПС колесных пар, не имеющих формуляров и полностью заполненных электронных паспортов, запрещается.</w:t>
      </w:r>
    </w:p>
    <w:p w:rsidR="00BD58BC" w:rsidRPr="00754042" w:rsidRDefault="00BD58BC" w:rsidP="00BD58BC">
      <w:pPr>
        <w:spacing w:after="120" w:line="360" w:lineRule="exact"/>
        <w:ind w:firstLine="720"/>
        <w:contextualSpacing/>
        <w:jc w:val="both"/>
        <w:rPr>
          <w:sz w:val="28"/>
        </w:rPr>
      </w:pPr>
      <w:r w:rsidRPr="00754042">
        <w:rPr>
          <w:sz w:val="28"/>
        </w:rPr>
        <w:t>10.9 Исключение колесных пар из инвентаря производиться балансодержателем, как правило, на предприятиях, ремонтирующих колесные пары со сменой составных частей</w:t>
      </w:r>
      <w:r>
        <w:rPr>
          <w:sz w:val="28"/>
        </w:rPr>
        <w:t>.</w:t>
      </w:r>
    </w:p>
    <w:p w:rsidR="00BD58BC" w:rsidRPr="00754042" w:rsidRDefault="00BD58BC" w:rsidP="00BD58BC">
      <w:pPr>
        <w:spacing w:after="120" w:line="360" w:lineRule="exact"/>
        <w:ind w:firstLine="720"/>
        <w:contextualSpacing/>
        <w:jc w:val="both"/>
        <w:rPr>
          <w:sz w:val="28"/>
        </w:rPr>
      </w:pPr>
      <w:r w:rsidRPr="00754042">
        <w:rPr>
          <w:sz w:val="28"/>
        </w:rPr>
        <w:t>10.10 Исключение из инвентаря колесной пары производить при забраковке оси с оформлением акта формы ТУ-120, ТУ-120л и утверждением балансодержателем.</w:t>
      </w:r>
    </w:p>
    <w:p w:rsidR="00BD58BC" w:rsidRPr="00722B38" w:rsidRDefault="00BD58BC" w:rsidP="00BD58BC">
      <w:pPr>
        <w:spacing w:after="120" w:line="360" w:lineRule="exact"/>
        <w:ind w:firstLine="720"/>
        <w:contextualSpacing/>
        <w:jc w:val="both"/>
        <w:rPr>
          <w:sz w:val="28"/>
        </w:rPr>
      </w:pPr>
      <w:r w:rsidRPr="00754042">
        <w:rPr>
          <w:sz w:val="28"/>
        </w:rPr>
        <w:t xml:space="preserve">Колесная пара, исключенная из инвентаря, разбирается. Составные части, пригодные к повторному использованию, применяются при ремонте других колесных пар. Остальные составные части утилизируются установленным в ОАО «РЖД» порядке </w:t>
      </w:r>
      <w:r w:rsidRPr="00754042">
        <w:rPr>
          <w:sz w:val="28"/>
          <w:szCs w:val="28"/>
        </w:rPr>
        <w:t>(распоряжения №986р от 15.05.2018г. и №2508р от 12.11.2019г.</w:t>
      </w:r>
      <w:r w:rsidRPr="00754042">
        <w:rPr>
          <w:bCs/>
          <w:sz w:val="28"/>
          <w:szCs w:val="28"/>
        </w:rPr>
        <w:t>)</w:t>
      </w:r>
      <w:r w:rsidRPr="00754042">
        <w:rPr>
          <w:sz w:val="28"/>
          <w:szCs w:val="28"/>
        </w:rPr>
        <w:t>.</w:t>
      </w:r>
    </w:p>
    <w:p w:rsidR="00BD58BC" w:rsidRPr="00722B38" w:rsidRDefault="00BD58BC" w:rsidP="00BD58BC">
      <w:pPr>
        <w:spacing w:after="120" w:line="360" w:lineRule="exact"/>
        <w:contextualSpacing/>
        <w:rPr>
          <w:sz w:val="28"/>
        </w:rPr>
      </w:pPr>
    </w:p>
    <w:p w:rsidR="00BD58BC" w:rsidRPr="00722B38" w:rsidRDefault="00BD58BC" w:rsidP="00BD58BC">
      <w:pPr>
        <w:spacing w:after="120" w:line="360" w:lineRule="exact"/>
        <w:contextualSpacing/>
        <w:jc w:val="both"/>
        <w:rPr>
          <w:b/>
          <w:sz w:val="28"/>
        </w:rPr>
      </w:pPr>
      <w:r w:rsidRPr="00722B38">
        <w:rPr>
          <w:b/>
          <w:sz w:val="28"/>
        </w:rPr>
        <w:br w:type="page" w:clear="all"/>
      </w:r>
    </w:p>
    <w:p w:rsidR="00BD58BC" w:rsidRPr="00E604BA" w:rsidRDefault="00BD58BC" w:rsidP="00BD58BC">
      <w:pPr>
        <w:pStyle w:val="1"/>
      </w:pPr>
      <w:bookmarkStart w:id="97" w:name="_Ref190023628"/>
      <w:bookmarkStart w:id="98" w:name="_Toc194331150"/>
      <w:r w:rsidRPr="00E604BA">
        <w:lastRenderedPageBreak/>
        <w:t>Маркирование и клеймение колесных пар и их составных частей</w:t>
      </w:r>
      <w:bookmarkEnd w:id="97"/>
      <w:bookmarkEnd w:id="98"/>
    </w:p>
    <w:p w:rsidR="00BD58BC" w:rsidRPr="00722B38" w:rsidRDefault="00BD58BC" w:rsidP="00BD58BC">
      <w:pPr>
        <w:spacing w:after="120" w:line="360" w:lineRule="exact"/>
        <w:ind w:firstLine="720"/>
        <w:contextualSpacing/>
        <w:jc w:val="both"/>
        <w:rPr>
          <w:sz w:val="28"/>
        </w:rPr>
      </w:pPr>
      <w:r w:rsidRPr="00722B38">
        <w:rPr>
          <w:sz w:val="28"/>
        </w:rPr>
        <w:t>Колесные пары после формирования, ремонта и освидетельствования подвергают маркировке. Знаки и клейма маркировки должны быть высотой от 6 до 10 мм.</w:t>
      </w:r>
    </w:p>
    <w:p w:rsidR="00BD58BC" w:rsidRPr="00722B38" w:rsidRDefault="00BD58BC" w:rsidP="00BD58BC">
      <w:pPr>
        <w:spacing w:after="120" w:line="360" w:lineRule="exact"/>
        <w:ind w:firstLine="720"/>
        <w:contextualSpacing/>
        <w:jc w:val="both"/>
        <w:rPr>
          <w:sz w:val="28"/>
        </w:rPr>
      </w:pPr>
      <w:bookmarkStart w:id="99" w:name="П_Маркировка"/>
      <w:bookmarkStart w:id="100" w:name="П_11_Маркировка"/>
      <w:r w:rsidRPr="00722B38">
        <w:rPr>
          <w:sz w:val="28"/>
        </w:rPr>
        <w:t>11</w:t>
      </w:r>
      <w:bookmarkEnd w:id="99"/>
      <w:bookmarkEnd w:id="100"/>
      <w:r w:rsidRPr="00722B38">
        <w:rPr>
          <w:sz w:val="28"/>
        </w:rPr>
        <w:t>.1 При формировании, ремонте и освидетельствовании колесных пар применяются следующие знаки и клейма:</w:t>
      </w:r>
    </w:p>
    <w:p w:rsidR="00BD58BC" w:rsidRPr="00722B38" w:rsidRDefault="00BD58BC" w:rsidP="00BD58BC">
      <w:pPr>
        <w:spacing w:after="120" w:line="360" w:lineRule="exact"/>
        <w:ind w:firstLine="720"/>
        <w:contextualSpacing/>
        <w:jc w:val="both"/>
        <w:rPr>
          <w:sz w:val="28"/>
        </w:rPr>
      </w:pPr>
      <w:r w:rsidRPr="00722B38">
        <w:rPr>
          <w:sz w:val="28"/>
        </w:rPr>
        <w:t>- клеймо в форме прямоугольника с закругленными углами, указывающее присвоенный условный номер предприятия, согласно справочнику «Условные коды предприятий, осуществляющих изготовление, техническое обслуживание, ремонт подвижного состава и его составных частей» СЖА 1015 21;</w:t>
      </w:r>
    </w:p>
    <w:p w:rsidR="00BD58BC" w:rsidRPr="00722B38" w:rsidRDefault="00BD58BC" w:rsidP="00BD58BC">
      <w:pPr>
        <w:spacing w:after="120" w:line="360" w:lineRule="exact"/>
        <w:ind w:firstLine="720"/>
        <w:contextualSpacing/>
        <w:jc w:val="both"/>
        <w:rPr>
          <w:sz w:val="28"/>
        </w:rPr>
      </w:pPr>
      <w:r w:rsidRPr="00722B38">
        <w:rPr>
          <w:sz w:val="28"/>
        </w:rPr>
        <w:t>- цифры и буквы для обозначения даты (месяца и две последние цифры года) и других данных;</w:t>
      </w:r>
    </w:p>
    <w:p w:rsidR="00BD58BC" w:rsidRPr="00722B38" w:rsidRDefault="00BD58BC" w:rsidP="00BD58BC">
      <w:pPr>
        <w:spacing w:after="120" w:line="360" w:lineRule="exact"/>
        <w:ind w:firstLine="720"/>
        <w:contextualSpacing/>
        <w:jc w:val="both"/>
        <w:rPr>
          <w:sz w:val="28"/>
        </w:rPr>
      </w:pPr>
      <w:r w:rsidRPr="00722B38">
        <w:rPr>
          <w:sz w:val="28"/>
        </w:rPr>
        <w:t>- клеймо инспектора-приемщика ЦТА «Серп и молот» или прямоугольник с номером и серпом и молотом</w:t>
      </w:r>
      <w:r w:rsidRPr="00722B38">
        <w:rPr>
          <w:rFonts w:eastAsiaTheme="minorHAnsi"/>
          <w:sz w:val="32"/>
          <w:szCs w:val="28"/>
          <w:lang w:eastAsia="en-US"/>
        </w:rPr>
        <w:t xml:space="preserve"> </w:t>
      </w:r>
      <w:r w:rsidRPr="00722B38">
        <w:rPr>
          <w:sz w:val="28"/>
        </w:rPr>
        <w:t>при окончательной приемке в депо или прохождении инспекторского контроля на заводе;</w:t>
      </w:r>
    </w:p>
    <w:p w:rsidR="00BD58BC" w:rsidRPr="00722B38" w:rsidRDefault="00BD58BC" w:rsidP="00BD58BC">
      <w:pPr>
        <w:spacing w:after="120" w:line="360" w:lineRule="exact"/>
        <w:ind w:firstLine="720"/>
        <w:contextualSpacing/>
        <w:jc w:val="both"/>
        <w:rPr>
          <w:sz w:val="28"/>
        </w:rPr>
      </w:pPr>
      <w:r w:rsidRPr="00722B38">
        <w:rPr>
          <w:sz w:val="28"/>
        </w:rPr>
        <w:t xml:space="preserve">- клеймо технического контроля предприятия-изготовителя и представителя приемки «Ключ и молоток», проверивших правильность переноса маркировки и принявших чистовую ось; </w:t>
      </w:r>
    </w:p>
    <w:p w:rsidR="00BD58BC" w:rsidRPr="00722B38" w:rsidRDefault="00BD58BC" w:rsidP="00BD58BC">
      <w:pPr>
        <w:spacing w:after="120" w:line="360" w:lineRule="exact"/>
        <w:ind w:firstLine="720"/>
        <w:contextualSpacing/>
        <w:jc w:val="both"/>
        <w:rPr>
          <w:sz w:val="28"/>
        </w:rPr>
      </w:pPr>
      <w:r w:rsidRPr="00722B38">
        <w:rPr>
          <w:sz w:val="28"/>
        </w:rPr>
        <w:t>- клейма в форме круга с буквами «Ф» или «ФТ», обозначающие формирование новой колесной пары прессовым или тепловым методом или «ТК», «ТЗ» комбинированный («ТК» - тепловой метод посадки колесных центров или колес, «ТЗ» - тепловой метод посадки зубчатых колес);</w:t>
      </w:r>
    </w:p>
    <w:p w:rsidR="00BD58BC" w:rsidRPr="00722B38" w:rsidRDefault="00BD58BC" w:rsidP="00BD58BC">
      <w:pPr>
        <w:spacing w:after="120" w:line="360" w:lineRule="exact"/>
        <w:ind w:firstLine="720"/>
        <w:contextualSpacing/>
        <w:jc w:val="both"/>
        <w:rPr>
          <w:sz w:val="28"/>
        </w:rPr>
      </w:pPr>
      <w:r w:rsidRPr="00722B38">
        <w:rPr>
          <w:sz w:val="28"/>
        </w:rPr>
        <w:t>- клеймо в форме круга с буквой «Б», обозначающее динамическую балансировку колесной пары;</w:t>
      </w:r>
    </w:p>
    <w:p w:rsidR="00BD58BC" w:rsidRPr="00722B38" w:rsidRDefault="00BD58BC" w:rsidP="00BD58BC">
      <w:pPr>
        <w:spacing w:after="120" w:line="360" w:lineRule="exact"/>
        <w:ind w:firstLine="720"/>
        <w:contextualSpacing/>
        <w:jc w:val="both"/>
        <w:rPr>
          <w:sz w:val="28"/>
        </w:rPr>
      </w:pPr>
      <w:r w:rsidRPr="00722B38">
        <w:rPr>
          <w:sz w:val="28"/>
        </w:rPr>
        <w:t>- клеймо в форме круга с буквой «Д», обозначающее переформирование колесной пары (спрессовка с оси всех составных частей, «ДТ» - тепловым методом, «ДТК» «ДТЗ» - комбинированным методом («ДТК» - тепловой метод посадки колесных центров или колес, «ДТЗ» - тепловой метод посадки зубчатых колес);</w:t>
      </w:r>
    </w:p>
    <w:p w:rsidR="00BD58BC" w:rsidRPr="00722B38" w:rsidRDefault="00BD58BC" w:rsidP="00BD58BC">
      <w:pPr>
        <w:spacing w:after="120" w:line="360" w:lineRule="exact"/>
        <w:ind w:firstLine="720"/>
        <w:contextualSpacing/>
        <w:jc w:val="both"/>
        <w:rPr>
          <w:sz w:val="28"/>
        </w:rPr>
      </w:pPr>
      <w:r w:rsidRPr="00722B38">
        <w:rPr>
          <w:sz w:val="28"/>
        </w:rPr>
        <w:t>- клеймо в форме круга с буквами «ЛД», обозначающее перепрессовку левого, а с буквами «ПД» — правого колесного центра или цельнокатаного колеса, с буквами «ЛЗД» - левого, с буквами «ПЗД» - правого зубчатого колеса;</w:t>
      </w:r>
    </w:p>
    <w:p w:rsidR="00BD58BC" w:rsidRPr="00722B38" w:rsidRDefault="00BD58BC" w:rsidP="00BD58BC">
      <w:pPr>
        <w:spacing w:after="120" w:line="360" w:lineRule="exact"/>
        <w:ind w:firstLine="720"/>
        <w:contextualSpacing/>
        <w:jc w:val="both"/>
        <w:rPr>
          <w:sz w:val="28"/>
        </w:rPr>
      </w:pPr>
      <w:r w:rsidRPr="00722B38">
        <w:rPr>
          <w:sz w:val="28"/>
        </w:rPr>
        <w:t>- клеймо в форме круга с буквами «ЛДТ», обозначающее сборку после распрессовки тепловым методом левого, с буквами «ПДТ» – правого колесного центра или цельнокатаного колеса, с буквами «ЛЗДТ» левого, с буквами «ПЗДТ» - правого зубчатого колеса;</w:t>
      </w:r>
    </w:p>
    <w:p w:rsidR="00BD58BC" w:rsidRPr="00722B38" w:rsidRDefault="00BD58BC" w:rsidP="00BD58BC">
      <w:pPr>
        <w:spacing w:after="120" w:line="360" w:lineRule="exact"/>
        <w:ind w:firstLine="720"/>
        <w:contextualSpacing/>
        <w:jc w:val="both"/>
        <w:rPr>
          <w:sz w:val="28"/>
        </w:rPr>
      </w:pPr>
      <w:r w:rsidRPr="00722B38">
        <w:rPr>
          <w:sz w:val="28"/>
        </w:rPr>
        <w:t>- клеймо в форме круга с буквами «СБ», обозначающее смену бандажей;</w:t>
      </w:r>
    </w:p>
    <w:p w:rsidR="00BD58BC" w:rsidRPr="00722B38" w:rsidRDefault="00BD58BC" w:rsidP="00BD58BC">
      <w:pPr>
        <w:spacing w:after="120" w:line="360" w:lineRule="exact"/>
        <w:ind w:firstLine="720"/>
        <w:contextualSpacing/>
        <w:jc w:val="both"/>
        <w:rPr>
          <w:sz w:val="28"/>
        </w:rPr>
      </w:pPr>
      <w:r w:rsidRPr="00722B38">
        <w:rPr>
          <w:sz w:val="28"/>
        </w:rPr>
        <w:lastRenderedPageBreak/>
        <w:t>- клейма и знаки, обозначающие межоперационную, внутрицеховую, межцеховую приемку составных частей колесной пары, вид и порядок применения которых устанавливаются приказом руководителя предприятия. Эти клейма и знаки не должны ставиться в местах, предусмотренных для расположения знаков и клейм, установленных настоящей Инструкцией.</w:t>
      </w:r>
    </w:p>
    <w:p w:rsidR="00BD58BC" w:rsidRPr="00722B38" w:rsidRDefault="00BD58BC" w:rsidP="00BD58BC">
      <w:pPr>
        <w:spacing w:after="120" w:line="360" w:lineRule="exact"/>
        <w:ind w:firstLine="720"/>
        <w:contextualSpacing/>
        <w:jc w:val="both"/>
        <w:rPr>
          <w:sz w:val="28"/>
        </w:rPr>
      </w:pPr>
      <w:r w:rsidRPr="00722B38">
        <w:rPr>
          <w:sz w:val="28"/>
        </w:rPr>
        <w:t>11.2 Новые составные части колесных пар, поступающие на предприятия, должны иметь следующие четко обозначенные знаки и клейма (маркировку), предусмотренные стандартами и техническим условиями;</w:t>
      </w:r>
    </w:p>
    <w:p w:rsidR="00BD58BC" w:rsidRPr="00722B38" w:rsidRDefault="00BD58BC" w:rsidP="00BD58BC">
      <w:pPr>
        <w:spacing w:after="120" w:line="360" w:lineRule="exact"/>
        <w:ind w:firstLine="720"/>
        <w:contextualSpacing/>
        <w:jc w:val="both"/>
        <w:rPr>
          <w:sz w:val="28"/>
        </w:rPr>
      </w:pPr>
      <w:r w:rsidRPr="00722B38">
        <w:rPr>
          <w:sz w:val="28"/>
        </w:rPr>
        <w:t>- черновые оси на средней или подступичной части согласно рисунку 25;</w:t>
      </w:r>
    </w:p>
    <w:p w:rsidR="00BD58BC" w:rsidRPr="000F256B" w:rsidRDefault="00BD58BC" w:rsidP="00BD58BC">
      <w:pPr>
        <w:spacing w:line="360" w:lineRule="auto"/>
        <w:ind w:firstLine="720"/>
        <w:jc w:val="both"/>
      </w:pPr>
    </w:p>
    <w:p w:rsidR="00BD58BC" w:rsidRPr="000F256B" w:rsidRDefault="00BD58BC" w:rsidP="00BD58BC">
      <w:pPr>
        <w:spacing w:line="360" w:lineRule="auto"/>
        <w:ind w:left="386" w:hanging="386"/>
        <w:jc w:val="center"/>
      </w:pPr>
      <w:r w:rsidRPr="000F256B">
        <w:rPr>
          <w:noProof/>
        </w:rPr>
        <w:drawing>
          <wp:inline distT="0" distB="0" distL="0" distR="0">
            <wp:extent cx="3133090" cy="1343660"/>
            <wp:effectExtent l="19050" t="0" r="0" b="0"/>
            <wp:docPr id="28" name="Рисунок 24" descr="Фрагмент 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Фрагмент рис"/>
                    <pic:cNvPicPr>
                      <a:picLocks noChangeAspect="1"/>
                    </pic:cNvPicPr>
                  </pic:nvPicPr>
                  <pic:blipFill>
                    <a:blip r:embed="rId44" cstate="print"/>
                    <a:stretch/>
                  </pic:blipFill>
                  <pic:spPr bwMode="auto">
                    <a:xfrm>
                      <a:off x="0" y="0"/>
                      <a:ext cx="3133090" cy="1343660"/>
                    </a:xfrm>
                    <a:prstGeom prst="rect">
                      <a:avLst/>
                    </a:prstGeom>
                    <a:noFill/>
                    <a:ln w="9525">
                      <a:noFill/>
                      <a:miter lim="800000"/>
                      <a:headEnd/>
                      <a:tailEnd/>
                    </a:ln>
                  </pic:spPr>
                </pic:pic>
              </a:graphicData>
            </a:graphic>
          </wp:inline>
        </w:drawing>
      </w:r>
    </w:p>
    <w:p w:rsidR="00BD58BC" w:rsidRPr="000F256B" w:rsidRDefault="00BD58BC" w:rsidP="00BD58BC">
      <w:pPr>
        <w:jc w:val="both"/>
      </w:pPr>
    </w:p>
    <w:p w:rsidR="00BD58BC" w:rsidRPr="000F256B" w:rsidRDefault="00BD58BC" w:rsidP="00BD58BC">
      <w:pPr>
        <w:jc w:val="both"/>
      </w:pPr>
      <w:r w:rsidRPr="000F256B">
        <w:t>1 — две последние цифры года изготовления,</w:t>
      </w:r>
    </w:p>
    <w:p w:rsidR="00BD58BC" w:rsidRPr="000F256B" w:rsidRDefault="00BD58BC" w:rsidP="00BD58BC">
      <w:pPr>
        <w:jc w:val="both"/>
      </w:pPr>
      <w:r w:rsidRPr="000F256B">
        <w:t>2 — номер плавки,</w:t>
      </w:r>
    </w:p>
    <w:p w:rsidR="00BD58BC" w:rsidRPr="000F256B" w:rsidRDefault="00BD58BC" w:rsidP="00BD58BC">
      <w:pPr>
        <w:jc w:val="both"/>
      </w:pPr>
      <w:r w:rsidRPr="000F256B">
        <w:t>3 —условный номер предприятия - изготовителя</w:t>
      </w:r>
    </w:p>
    <w:p w:rsidR="00BD58BC" w:rsidRPr="000F256B" w:rsidRDefault="00BD58BC" w:rsidP="00BD58BC">
      <w:pPr>
        <w:jc w:val="both"/>
      </w:pPr>
      <w:r w:rsidRPr="000F256B">
        <w:t>4 — порядковый номер оси,</w:t>
      </w:r>
    </w:p>
    <w:p w:rsidR="00BD58BC" w:rsidRPr="000F256B" w:rsidRDefault="00BD58BC" w:rsidP="00BD58BC">
      <w:pPr>
        <w:jc w:val="both"/>
      </w:pPr>
      <w:r w:rsidRPr="000F256B">
        <w:t>5 — клейма службы технического контроля предприятия- изготовителя и заказчика</w:t>
      </w:r>
    </w:p>
    <w:p w:rsidR="00BD58BC" w:rsidRPr="000F256B" w:rsidRDefault="00BD58BC" w:rsidP="00BD58BC">
      <w:pPr>
        <w:jc w:val="center"/>
      </w:pPr>
    </w:p>
    <w:p w:rsidR="00BD58BC" w:rsidRPr="00722B38" w:rsidRDefault="00BD58BC" w:rsidP="00BD58BC">
      <w:pPr>
        <w:pStyle w:val="a"/>
        <w:numPr>
          <w:ilvl w:val="0"/>
          <w:numId w:val="0"/>
        </w:numPr>
        <w:ind w:left="709"/>
        <w:jc w:val="center"/>
        <w:rPr>
          <w:sz w:val="28"/>
        </w:rPr>
      </w:pPr>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25</w:t>
      </w:r>
      <w:r w:rsidRPr="00722B38">
        <w:rPr>
          <w:noProof/>
          <w:sz w:val="28"/>
        </w:rPr>
        <w:fldChar w:fldCharType="end"/>
      </w:r>
      <w:r w:rsidRPr="00722B38">
        <w:rPr>
          <w:sz w:val="28"/>
        </w:rPr>
        <w:t xml:space="preserve"> – Знаки маркировки и клейма на черновой оси колесной пары</w:t>
      </w:r>
    </w:p>
    <w:p w:rsidR="00BD58BC" w:rsidRPr="000F256B" w:rsidRDefault="00BD58BC" w:rsidP="00BD58BC">
      <w:pPr>
        <w:jc w:val="both"/>
      </w:pPr>
    </w:p>
    <w:p w:rsidR="00BD58BC" w:rsidRPr="00722B38" w:rsidRDefault="00BD58BC" w:rsidP="00BD58BC">
      <w:pPr>
        <w:spacing w:after="120" w:line="360" w:lineRule="exact"/>
        <w:ind w:firstLine="720"/>
        <w:contextualSpacing/>
        <w:jc w:val="both"/>
        <w:rPr>
          <w:sz w:val="28"/>
        </w:rPr>
      </w:pPr>
      <w:r w:rsidRPr="00722B38">
        <w:rPr>
          <w:sz w:val="28"/>
        </w:rPr>
        <w:t>-окончательно обработанные оси на правом торце должны иметь знаки и клейма: локомотивов согласно рисункам 26, 27, 28;</w:t>
      </w:r>
    </w:p>
    <w:p w:rsidR="00BD58BC" w:rsidRPr="00722B38" w:rsidRDefault="00BD58BC" w:rsidP="00BD58BC">
      <w:pPr>
        <w:spacing w:after="120" w:line="360" w:lineRule="exact"/>
        <w:ind w:firstLine="720"/>
        <w:contextualSpacing/>
        <w:jc w:val="both"/>
        <w:rPr>
          <w:sz w:val="28"/>
        </w:rPr>
      </w:pPr>
      <w:r w:rsidRPr="00722B38">
        <w:rPr>
          <w:sz w:val="28"/>
        </w:rPr>
        <w:t>- бандажи на боковой наружной грани согласно рисунку 29,</w:t>
      </w:r>
    </w:p>
    <w:p w:rsidR="00BD58BC" w:rsidRPr="00722B38" w:rsidRDefault="00BD58BC" w:rsidP="00BD58BC">
      <w:pPr>
        <w:spacing w:after="120" w:line="360" w:lineRule="exact"/>
        <w:ind w:firstLine="720"/>
        <w:contextualSpacing/>
        <w:jc w:val="both"/>
        <w:rPr>
          <w:bCs/>
          <w:sz w:val="28"/>
        </w:rPr>
      </w:pPr>
      <w:r w:rsidRPr="00722B38">
        <w:rPr>
          <w:sz w:val="28"/>
        </w:rPr>
        <w:t xml:space="preserve">- на литых центрах </w:t>
      </w:r>
      <w:r w:rsidRPr="00722B38">
        <w:rPr>
          <w:bCs/>
          <w:sz w:val="28"/>
        </w:rPr>
        <w:t>р</w:t>
      </w:r>
      <w:r w:rsidRPr="00722B38">
        <w:rPr>
          <w:sz w:val="28"/>
        </w:rPr>
        <w:t xml:space="preserve">азмещение знаков маркировки на наружной стороне ступицы или диска согласно рисунку 30, или, согласно </w:t>
      </w:r>
      <w:r w:rsidRPr="00722B38">
        <w:rPr>
          <w:bCs/>
          <w:sz w:val="28"/>
        </w:rPr>
        <w:t>ГОСТ 4491, по рабочим чертежам центров или по отдельным чертежам маркировки в установленном порядке;</w:t>
      </w:r>
    </w:p>
    <w:p w:rsidR="00BD58BC" w:rsidRPr="00722B38" w:rsidRDefault="00BD58BC" w:rsidP="00BD58BC">
      <w:pPr>
        <w:spacing w:after="120" w:line="360" w:lineRule="exact"/>
        <w:ind w:firstLine="720"/>
        <w:contextualSpacing/>
        <w:jc w:val="both"/>
        <w:rPr>
          <w:sz w:val="28"/>
        </w:rPr>
      </w:pPr>
      <w:r w:rsidRPr="00722B38">
        <w:rPr>
          <w:sz w:val="28"/>
        </w:rPr>
        <w:t>- катаные дисковые центры на боковой поверхности обода или торцевой поверхности ступицы с наружной стороны согласно требованиям ГОСТ Р 55498;</w:t>
      </w:r>
    </w:p>
    <w:p w:rsidR="00BD58BC" w:rsidRPr="00722B38" w:rsidRDefault="00BD58BC" w:rsidP="00BD58BC">
      <w:pPr>
        <w:spacing w:after="120" w:line="360" w:lineRule="exact"/>
        <w:ind w:firstLine="720"/>
        <w:contextualSpacing/>
        <w:jc w:val="both"/>
        <w:rPr>
          <w:sz w:val="28"/>
        </w:rPr>
      </w:pPr>
      <w:r w:rsidRPr="00722B38">
        <w:rPr>
          <w:sz w:val="28"/>
        </w:rPr>
        <w:t>- цельнокатаные колеса на наружной боковой поверхности обода согласно рисунку 31;</w:t>
      </w:r>
    </w:p>
    <w:p w:rsidR="00BD58BC" w:rsidRPr="00722B38" w:rsidRDefault="00BD58BC" w:rsidP="00BD58BC">
      <w:pPr>
        <w:spacing w:after="120" w:line="360" w:lineRule="exact"/>
        <w:ind w:firstLine="720"/>
        <w:contextualSpacing/>
        <w:jc w:val="both"/>
        <w:rPr>
          <w:sz w:val="28"/>
        </w:rPr>
      </w:pPr>
      <w:r w:rsidRPr="00722B38">
        <w:rPr>
          <w:sz w:val="28"/>
        </w:rPr>
        <w:t>- зубчатое колесо или венец ТПС согласно рисунку 32.</w:t>
      </w: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center"/>
      </w:pPr>
      <w:r w:rsidRPr="000F256B">
        <w:rPr>
          <w:noProof/>
        </w:rPr>
        <w:lastRenderedPageBreak/>
        <w:drawing>
          <wp:inline distT="0" distB="0" distL="0" distR="0">
            <wp:extent cx="2480945" cy="2337435"/>
            <wp:effectExtent l="19050" t="0" r="0" b="0"/>
            <wp:docPr id="29" name="Рисунок 25" descr="Фрагмент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Фрагмент 25"/>
                    <pic:cNvPicPr>
                      <a:picLocks noChangeAspect="1"/>
                    </pic:cNvPicPr>
                  </pic:nvPicPr>
                  <pic:blipFill>
                    <a:blip r:embed="rId45" cstate="print"/>
                    <a:stretch/>
                  </pic:blipFill>
                  <pic:spPr bwMode="auto">
                    <a:xfrm>
                      <a:off x="0" y="0"/>
                      <a:ext cx="2480945" cy="2337435"/>
                    </a:xfrm>
                    <a:prstGeom prst="rect">
                      <a:avLst/>
                    </a:prstGeom>
                    <a:noFill/>
                    <a:ln w="9525">
                      <a:noFill/>
                      <a:miter lim="800000"/>
                      <a:headEnd/>
                      <a:tailEnd/>
                    </a:ln>
                  </pic:spPr>
                </pic:pic>
              </a:graphicData>
            </a:graphic>
          </wp:inline>
        </w:drawing>
      </w:r>
    </w:p>
    <w:p w:rsidR="00BD58BC" w:rsidRPr="000F256B" w:rsidRDefault="00BD58BC" w:rsidP="00BD58BC">
      <w:pPr>
        <w:jc w:val="both"/>
      </w:pPr>
    </w:p>
    <w:p w:rsidR="00BD58BC" w:rsidRPr="00722B38" w:rsidRDefault="00BD58BC" w:rsidP="00BD58BC">
      <w:pPr>
        <w:pStyle w:val="a"/>
        <w:numPr>
          <w:ilvl w:val="0"/>
          <w:numId w:val="0"/>
        </w:numPr>
        <w:suppressAutoHyphens/>
        <w:ind w:left="709"/>
        <w:jc w:val="center"/>
        <w:rPr>
          <w:sz w:val="28"/>
        </w:rPr>
      </w:pPr>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26</w:t>
      </w:r>
      <w:r w:rsidRPr="00722B38">
        <w:rPr>
          <w:noProof/>
          <w:sz w:val="28"/>
        </w:rPr>
        <w:fldChar w:fldCharType="end"/>
      </w:r>
      <w:r w:rsidRPr="00722B38">
        <w:rPr>
          <w:sz w:val="28"/>
        </w:rPr>
        <w:t xml:space="preserve"> – Знаки маркировки и клейма на правом торце оси колесной пары с подшипниками скольжения и качения без торцового крепления гайкой</w:t>
      </w:r>
    </w:p>
    <w:p w:rsidR="00BD58BC" w:rsidRPr="000F256B" w:rsidRDefault="00BD58BC" w:rsidP="00BD58BC">
      <w:pPr>
        <w:jc w:val="center"/>
      </w:pPr>
      <w:r w:rsidRPr="000F256B">
        <w:rPr>
          <w:noProof/>
        </w:rPr>
        <w:drawing>
          <wp:inline distT="0" distB="0" distL="0" distR="0">
            <wp:extent cx="2623820" cy="2449195"/>
            <wp:effectExtent l="19050" t="0" r="5080" b="0"/>
            <wp:docPr id="30" name="Рисунок 26" descr="Фрагмент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Фрагмент 26"/>
                    <pic:cNvPicPr>
                      <a:picLocks noChangeAspect="1"/>
                    </pic:cNvPicPr>
                  </pic:nvPicPr>
                  <pic:blipFill>
                    <a:blip r:embed="rId46" cstate="print"/>
                    <a:stretch/>
                  </pic:blipFill>
                  <pic:spPr bwMode="auto">
                    <a:xfrm>
                      <a:off x="0" y="0"/>
                      <a:ext cx="2623820" cy="2449195"/>
                    </a:xfrm>
                    <a:prstGeom prst="rect">
                      <a:avLst/>
                    </a:prstGeom>
                    <a:noFill/>
                    <a:ln w="9525">
                      <a:noFill/>
                      <a:miter lim="800000"/>
                      <a:headEnd/>
                      <a:tailEnd/>
                    </a:ln>
                  </pic:spPr>
                </pic:pic>
              </a:graphicData>
            </a:graphic>
          </wp:inline>
        </w:drawing>
      </w:r>
    </w:p>
    <w:p w:rsidR="00BD58BC" w:rsidRPr="000F256B" w:rsidRDefault="00BD58BC" w:rsidP="00BD58BC">
      <w:pPr>
        <w:pStyle w:val="35"/>
        <w:shd w:val="clear" w:color="auto" w:fill="auto"/>
        <w:spacing w:line="264" w:lineRule="auto"/>
        <w:rPr>
          <w:rFonts w:ascii="Times New Roman" w:hAnsi="Times New Roman" w:cs="Times New Roman"/>
          <w:color w:val="auto"/>
          <w:sz w:val="24"/>
          <w:szCs w:val="24"/>
        </w:rPr>
      </w:pPr>
    </w:p>
    <w:p w:rsidR="00BD58BC" w:rsidRPr="00722B38" w:rsidRDefault="00BD58BC" w:rsidP="00BD58BC">
      <w:pPr>
        <w:pStyle w:val="a"/>
        <w:numPr>
          <w:ilvl w:val="0"/>
          <w:numId w:val="0"/>
        </w:numPr>
        <w:suppressAutoHyphens/>
        <w:ind w:left="709"/>
        <w:jc w:val="center"/>
        <w:rPr>
          <w:sz w:val="28"/>
        </w:rPr>
      </w:pPr>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27</w:t>
      </w:r>
      <w:r w:rsidRPr="00722B38">
        <w:rPr>
          <w:noProof/>
          <w:sz w:val="28"/>
        </w:rPr>
        <w:fldChar w:fldCharType="end"/>
      </w:r>
      <w:r w:rsidRPr="00722B38">
        <w:rPr>
          <w:sz w:val="28"/>
        </w:rPr>
        <w:t xml:space="preserve"> – Знаки маркировки и клейма на правом торце оси колесной пары с подшипниками качения с торцовым креплением гайкой</w:t>
      </w:r>
    </w:p>
    <w:p w:rsidR="00BD58BC" w:rsidRPr="000F256B" w:rsidRDefault="00BD58BC" w:rsidP="00BD58BC">
      <w:pPr>
        <w:jc w:val="both"/>
      </w:pPr>
    </w:p>
    <w:p w:rsidR="00BD58BC" w:rsidRPr="000F256B" w:rsidRDefault="00BD58BC" w:rsidP="00BD58BC">
      <w:pPr>
        <w:spacing w:before="120"/>
        <w:jc w:val="center"/>
      </w:pPr>
      <w:r w:rsidRPr="000F256B">
        <w:rPr>
          <w:noProof/>
        </w:rPr>
        <w:drawing>
          <wp:inline distT="0" distB="0" distL="0" distR="0">
            <wp:extent cx="2433320" cy="2433320"/>
            <wp:effectExtent l="19050" t="0" r="5080" b="0"/>
            <wp:docPr id="31" name="Рисунок 27" descr="Фрагмент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Фрагмент 27"/>
                    <pic:cNvPicPr>
                      <a:picLocks noChangeAspect="1"/>
                    </pic:cNvPicPr>
                  </pic:nvPicPr>
                  <pic:blipFill>
                    <a:blip r:embed="rId47" cstate="print"/>
                    <a:stretch/>
                  </pic:blipFill>
                  <pic:spPr bwMode="auto">
                    <a:xfrm>
                      <a:off x="0" y="0"/>
                      <a:ext cx="2433320" cy="2433320"/>
                    </a:xfrm>
                    <a:prstGeom prst="rect">
                      <a:avLst/>
                    </a:prstGeom>
                    <a:noFill/>
                    <a:ln w="9525">
                      <a:noFill/>
                      <a:miter lim="800000"/>
                      <a:headEnd/>
                      <a:tailEnd/>
                    </a:ln>
                  </pic:spPr>
                </pic:pic>
              </a:graphicData>
            </a:graphic>
          </wp:inline>
        </w:drawing>
      </w:r>
    </w:p>
    <w:p w:rsidR="00BD58BC" w:rsidRPr="00722B38" w:rsidRDefault="00BD58BC" w:rsidP="00BD58BC">
      <w:pPr>
        <w:pStyle w:val="a"/>
        <w:numPr>
          <w:ilvl w:val="0"/>
          <w:numId w:val="0"/>
        </w:numPr>
        <w:suppressAutoHyphens/>
        <w:ind w:left="709"/>
        <w:jc w:val="center"/>
        <w:rPr>
          <w:sz w:val="28"/>
        </w:rPr>
      </w:pPr>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28</w:t>
      </w:r>
      <w:r w:rsidRPr="00722B38">
        <w:rPr>
          <w:noProof/>
          <w:sz w:val="28"/>
        </w:rPr>
        <w:fldChar w:fldCharType="end"/>
      </w:r>
      <w:r w:rsidRPr="00722B38">
        <w:rPr>
          <w:sz w:val="28"/>
        </w:rPr>
        <w:t xml:space="preserve"> – Знаки маркировки и клейма на правом торце оси колесной пары с подшипниками качения с торцовым креплением шайбой</w:t>
      </w:r>
    </w:p>
    <w:p w:rsidR="00BD58BC" w:rsidRPr="000F256B" w:rsidRDefault="00BD58BC" w:rsidP="00BD58BC">
      <w:pPr>
        <w:jc w:val="both"/>
      </w:pPr>
    </w:p>
    <w:p w:rsidR="00BD58BC" w:rsidRPr="00722B38" w:rsidRDefault="00BD58BC" w:rsidP="00BD58BC">
      <w:pPr>
        <w:spacing w:after="120" w:line="360" w:lineRule="exact"/>
        <w:ind w:firstLine="960"/>
        <w:contextualSpacing/>
        <w:jc w:val="both"/>
        <w:rPr>
          <w:sz w:val="28"/>
        </w:rPr>
      </w:pPr>
      <w:r w:rsidRPr="00722B38">
        <w:rPr>
          <w:sz w:val="28"/>
        </w:rPr>
        <w:t xml:space="preserve">В соответствии с рисунками 26, 27, 28 в зоне I наносят знаки маркировки и клеймения при изготовлении оси, в зоне </w:t>
      </w:r>
      <w:r w:rsidRPr="00722B38">
        <w:rPr>
          <w:sz w:val="28"/>
          <w:lang w:val="en-US"/>
        </w:rPr>
        <w:t>II</w:t>
      </w:r>
      <w:r w:rsidRPr="00722B38">
        <w:rPr>
          <w:sz w:val="28"/>
        </w:rPr>
        <w:t xml:space="preserve"> - при формировании колесной пары, в зоне </w:t>
      </w:r>
      <w:r w:rsidRPr="00722B38">
        <w:rPr>
          <w:sz w:val="28"/>
          <w:lang w:val="en-US"/>
        </w:rPr>
        <w:t>III</w:t>
      </w:r>
      <w:r w:rsidRPr="00722B38">
        <w:rPr>
          <w:sz w:val="28"/>
        </w:rPr>
        <w:t xml:space="preserve"> - при переформировании колесной пары: </w:t>
      </w:r>
    </w:p>
    <w:p w:rsidR="00BD58BC" w:rsidRPr="00722B38" w:rsidRDefault="00BD58BC" w:rsidP="00BD58BC">
      <w:pPr>
        <w:spacing w:after="120" w:line="360" w:lineRule="exact"/>
        <w:ind w:firstLine="709"/>
        <w:contextualSpacing/>
        <w:jc w:val="both"/>
        <w:rPr>
          <w:sz w:val="28"/>
        </w:rPr>
      </w:pPr>
      <w:r w:rsidRPr="00722B38">
        <w:rPr>
          <w:sz w:val="28"/>
        </w:rPr>
        <w:t>1 - условный номер или товарный знак предприятия-изготовителя необработанной оси;</w:t>
      </w:r>
    </w:p>
    <w:p w:rsidR="00BD58BC" w:rsidRPr="00722B38" w:rsidRDefault="00BD58BC" w:rsidP="00BD58BC">
      <w:pPr>
        <w:spacing w:after="120" w:line="360" w:lineRule="exact"/>
        <w:ind w:firstLine="709"/>
        <w:contextualSpacing/>
        <w:jc w:val="both"/>
        <w:rPr>
          <w:sz w:val="28"/>
        </w:rPr>
      </w:pPr>
      <w:r w:rsidRPr="00722B38">
        <w:rPr>
          <w:sz w:val="28"/>
        </w:rPr>
        <w:t xml:space="preserve">2 -месяц и год (две последние цифры) изготовления черновой оси; </w:t>
      </w:r>
    </w:p>
    <w:p w:rsidR="00BD58BC" w:rsidRPr="00722B38" w:rsidRDefault="00BD58BC" w:rsidP="00BD58BC">
      <w:pPr>
        <w:spacing w:after="120" w:line="360" w:lineRule="exact"/>
        <w:ind w:firstLine="709"/>
        <w:contextualSpacing/>
        <w:jc w:val="both"/>
        <w:rPr>
          <w:sz w:val="28"/>
        </w:rPr>
      </w:pPr>
      <w:r w:rsidRPr="00722B38">
        <w:rPr>
          <w:sz w:val="28"/>
        </w:rPr>
        <w:t>3 - порядковый номер плавки и номер оси;</w:t>
      </w:r>
    </w:p>
    <w:p w:rsidR="00BD58BC" w:rsidRPr="00722B38" w:rsidRDefault="00BD58BC" w:rsidP="00BD58BC">
      <w:pPr>
        <w:spacing w:after="120" w:line="360" w:lineRule="exact"/>
        <w:ind w:firstLine="709"/>
        <w:contextualSpacing/>
        <w:jc w:val="both"/>
        <w:rPr>
          <w:sz w:val="28"/>
        </w:rPr>
      </w:pPr>
      <w:r w:rsidRPr="00722B38">
        <w:rPr>
          <w:sz w:val="28"/>
        </w:rPr>
        <w:t xml:space="preserve">4 - клейма технического контроля предприятия-изготовителя и представителя приемки, проверивших правильность переноса маркировки и принявших чистовую ось; </w:t>
      </w:r>
    </w:p>
    <w:p w:rsidR="00BD58BC" w:rsidRPr="00722B38" w:rsidRDefault="00BD58BC" w:rsidP="00BD58BC">
      <w:pPr>
        <w:spacing w:after="120" w:line="360" w:lineRule="exact"/>
        <w:ind w:firstLine="709"/>
        <w:contextualSpacing/>
        <w:jc w:val="both"/>
        <w:rPr>
          <w:sz w:val="28"/>
        </w:rPr>
      </w:pPr>
      <w:r w:rsidRPr="00722B38">
        <w:rPr>
          <w:sz w:val="28"/>
        </w:rPr>
        <w:t>5 - условный номер или товарный знак предприятия-изготовителя, обработавшего черновую ось;</w:t>
      </w:r>
    </w:p>
    <w:p w:rsidR="00BD58BC" w:rsidRPr="00722B38" w:rsidRDefault="00BD58BC" w:rsidP="00BD58BC">
      <w:pPr>
        <w:spacing w:after="120" w:line="360" w:lineRule="exact"/>
        <w:ind w:firstLine="709"/>
        <w:contextualSpacing/>
        <w:jc w:val="both"/>
        <w:rPr>
          <w:sz w:val="28"/>
        </w:rPr>
      </w:pPr>
      <w:r w:rsidRPr="00722B38">
        <w:rPr>
          <w:sz w:val="28"/>
        </w:rPr>
        <w:t xml:space="preserve">6 - обозначение метода формирования колесной пары [ФТ - тепловой, Ф - прессовый, ТК - комбинированный при тепловом методе посадки колеса (колесного центра) и прессовом методе посадки зубчатого колеса на ось, ТЗ - комбинированный при тепловом методе посадки зубчатого колеса и прессовом методе посадки колеса (колесного центра) на ось]; </w:t>
      </w:r>
    </w:p>
    <w:p w:rsidR="00BD58BC" w:rsidRPr="00722B38" w:rsidRDefault="00BD58BC" w:rsidP="00BD58BC">
      <w:pPr>
        <w:spacing w:after="120" w:line="360" w:lineRule="exact"/>
        <w:ind w:firstLine="709"/>
        <w:contextualSpacing/>
        <w:jc w:val="both"/>
        <w:rPr>
          <w:sz w:val="28"/>
        </w:rPr>
      </w:pPr>
      <w:r w:rsidRPr="00722B38">
        <w:rPr>
          <w:sz w:val="28"/>
        </w:rPr>
        <w:t xml:space="preserve">7 - условный номер или товарный знак предприятия, производившего формирование колесной пары; </w:t>
      </w:r>
    </w:p>
    <w:p w:rsidR="00BD58BC" w:rsidRPr="00722B38" w:rsidRDefault="00BD58BC" w:rsidP="00BD58BC">
      <w:pPr>
        <w:spacing w:after="120" w:line="360" w:lineRule="exact"/>
        <w:ind w:firstLine="709"/>
        <w:contextualSpacing/>
        <w:jc w:val="both"/>
        <w:rPr>
          <w:sz w:val="28"/>
        </w:rPr>
      </w:pPr>
      <w:r w:rsidRPr="00722B38">
        <w:rPr>
          <w:sz w:val="28"/>
        </w:rPr>
        <w:t xml:space="preserve">8 - месяц и год формирования колесной пары; </w:t>
      </w:r>
    </w:p>
    <w:p w:rsidR="00BD58BC" w:rsidRPr="00722B38" w:rsidRDefault="00BD58BC" w:rsidP="00BD58BC">
      <w:pPr>
        <w:spacing w:after="120" w:line="360" w:lineRule="exact"/>
        <w:ind w:firstLine="709"/>
        <w:contextualSpacing/>
        <w:jc w:val="both"/>
        <w:rPr>
          <w:sz w:val="28"/>
        </w:rPr>
      </w:pPr>
      <w:r w:rsidRPr="00722B38">
        <w:rPr>
          <w:sz w:val="28"/>
        </w:rPr>
        <w:t xml:space="preserve">9 - клейма технического контроля предприятия-изготовителя и представителя приемки, принявшего колесную пару; </w:t>
      </w:r>
    </w:p>
    <w:p w:rsidR="00BD58BC" w:rsidRPr="00722B38" w:rsidRDefault="00BD58BC" w:rsidP="00BD58BC">
      <w:pPr>
        <w:spacing w:after="120" w:line="360" w:lineRule="exact"/>
        <w:ind w:firstLine="709"/>
        <w:contextualSpacing/>
        <w:jc w:val="both"/>
        <w:rPr>
          <w:sz w:val="28"/>
        </w:rPr>
      </w:pPr>
      <w:r w:rsidRPr="00722B38">
        <w:rPr>
          <w:sz w:val="28"/>
        </w:rPr>
        <w:t>10 - клеймо балансировки;</w:t>
      </w:r>
    </w:p>
    <w:p w:rsidR="00BD58BC" w:rsidRPr="00722B38" w:rsidRDefault="00BD58BC" w:rsidP="00BD58BC">
      <w:pPr>
        <w:spacing w:after="120" w:line="360" w:lineRule="exact"/>
        <w:ind w:firstLine="709"/>
        <w:contextualSpacing/>
        <w:jc w:val="both"/>
        <w:rPr>
          <w:sz w:val="28"/>
        </w:rPr>
      </w:pPr>
      <w:r w:rsidRPr="00722B38">
        <w:rPr>
          <w:sz w:val="28"/>
        </w:rPr>
        <w:t xml:space="preserve">11 - клейма переформирования колесной пары; </w:t>
      </w:r>
    </w:p>
    <w:p w:rsidR="00BD58BC" w:rsidRPr="00722B38" w:rsidRDefault="00BD58BC" w:rsidP="00BD58BC">
      <w:pPr>
        <w:spacing w:after="120" w:line="360" w:lineRule="exact"/>
        <w:ind w:firstLine="709"/>
        <w:contextualSpacing/>
        <w:jc w:val="both"/>
        <w:rPr>
          <w:sz w:val="28"/>
        </w:rPr>
      </w:pPr>
      <w:r w:rsidRPr="00722B38">
        <w:rPr>
          <w:sz w:val="28"/>
        </w:rPr>
        <w:t xml:space="preserve">12 - номер ремонтного предприятия, производившего переформирование; </w:t>
      </w:r>
    </w:p>
    <w:p w:rsidR="00BD58BC" w:rsidRPr="00722B38" w:rsidRDefault="00BD58BC" w:rsidP="00BD58BC">
      <w:pPr>
        <w:spacing w:after="120" w:line="360" w:lineRule="exact"/>
        <w:ind w:firstLine="709"/>
        <w:contextualSpacing/>
        <w:jc w:val="both"/>
        <w:rPr>
          <w:sz w:val="28"/>
        </w:rPr>
      </w:pPr>
      <w:r w:rsidRPr="00722B38">
        <w:rPr>
          <w:sz w:val="28"/>
        </w:rPr>
        <w:t xml:space="preserve">13 - месяц и год (две последние цифры) переформирования; </w:t>
      </w:r>
    </w:p>
    <w:p w:rsidR="00BD58BC" w:rsidRPr="00722B38" w:rsidRDefault="00BD58BC" w:rsidP="00BD58BC">
      <w:pPr>
        <w:spacing w:after="120" w:line="360" w:lineRule="exact"/>
        <w:ind w:firstLine="709"/>
        <w:contextualSpacing/>
        <w:jc w:val="both"/>
        <w:rPr>
          <w:sz w:val="28"/>
        </w:rPr>
      </w:pPr>
      <w:r w:rsidRPr="00722B38">
        <w:rPr>
          <w:sz w:val="28"/>
        </w:rPr>
        <w:t>14 - клейма технического контроля ремонтного предприятия, и инспектора локомотивов и МВПС, принявших колесную пару после переформирования.</w:t>
      </w:r>
    </w:p>
    <w:p w:rsidR="00BD58BC" w:rsidRPr="00722B38" w:rsidRDefault="00BD58BC" w:rsidP="00BD58BC">
      <w:pPr>
        <w:spacing w:after="120" w:line="360" w:lineRule="exact"/>
        <w:contextualSpacing/>
        <w:jc w:val="both"/>
        <w:rPr>
          <w:sz w:val="28"/>
        </w:rPr>
      </w:pPr>
    </w:p>
    <w:p w:rsidR="00BD58BC" w:rsidRPr="00722B38" w:rsidRDefault="00BD58BC" w:rsidP="00BD58BC">
      <w:pPr>
        <w:spacing w:after="120" w:line="360" w:lineRule="exact"/>
        <w:contextualSpacing/>
        <w:jc w:val="both"/>
        <w:rPr>
          <w:sz w:val="28"/>
        </w:rPr>
      </w:pPr>
    </w:p>
    <w:p w:rsidR="00BD58BC" w:rsidRPr="00722B38" w:rsidRDefault="00BD58BC" w:rsidP="00BD58BC">
      <w:pPr>
        <w:spacing w:after="120" w:line="360" w:lineRule="exact"/>
        <w:ind w:firstLine="709"/>
        <w:contextualSpacing/>
        <w:jc w:val="both"/>
        <w:rPr>
          <w:sz w:val="28"/>
        </w:rPr>
      </w:pPr>
      <w:r w:rsidRPr="00722B38">
        <w:rPr>
          <w:sz w:val="28"/>
        </w:rPr>
        <w:t>На импортных бандажах наносятся следующие знаки: знак фирмы, две последние цифры года изготовления, номер плавки, номер бандажа. При сквозной нумерации плавок (не по годам) год изготовления не наносится. Порядковый номер бандажа отдельными фирмами не наносится.</w:t>
      </w:r>
    </w:p>
    <w:p w:rsidR="00BD58BC" w:rsidRPr="00722B38" w:rsidRDefault="00BD58BC" w:rsidP="00BD58BC">
      <w:pPr>
        <w:spacing w:after="120" w:line="360" w:lineRule="exact"/>
        <w:contextualSpacing/>
        <w:jc w:val="both"/>
        <w:rPr>
          <w:sz w:val="28"/>
        </w:rPr>
      </w:pPr>
    </w:p>
    <w:p w:rsidR="00BD58BC" w:rsidRPr="000F256B" w:rsidRDefault="00BD58BC" w:rsidP="00BD58BC">
      <w:pPr>
        <w:jc w:val="both"/>
      </w:pPr>
    </w:p>
    <w:p w:rsidR="00BD58BC" w:rsidRDefault="00BD58BC" w:rsidP="00BD58BC">
      <w:pPr>
        <w:jc w:val="both"/>
      </w:pPr>
    </w:p>
    <w:p w:rsidR="00BD58BC" w:rsidRDefault="00BD58BC" w:rsidP="00BD58BC">
      <w:pPr>
        <w:jc w:val="both"/>
      </w:pPr>
    </w:p>
    <w:p w:rsidR="00BD58BC" w:rsidRDefault="00BD58BC" w:rsidP="00BD58BC">
      <w:pPr>
        <w:jc w:val="both"/>
      </w:pPr>
    </w:p>
    <w:p w:rsidR="00BD58BC"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center"/>
      </w:pPr>
      <w:r w:rsidRPr="000F256B">
        <w:rPr>
          <w:noProof/>
        </w:rPr>
        <w:drawing>
          <wp:inline distT="0" distB="0" distL="0" distR="0">
            <wp:extent cx="1860550" cy="1033780"/>
            <wp:effectExtent l="19050" t="0" r="6350" b="0"/>
            <wp:docPr id="3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48" cstate="print"/>
                    <a:stretch/>
                  </pic:blipFill>
                  <pic:spPr bwMode="auto">
                    <a:xfrm>
                      <a:off x="0" y="0"/>
                      <a:ext cx="1860550" cy="1033780"/>
                    </a:xfrm>
                    <a:prstGeom prst="rect">
                      <a:avLst/>
                    </a:prstGeom>
                    <a:noFill/>
                    <a:ln w="9525">
                      <a:noFill/>
                      <a:miter lim="800000"/>
                      <a:headEnd/>
                      <a:tailEnd/>
                    </a:ln>
                  </pic:spPr>
                </pic:pic>
              </a:graphicData>
            </a:graphic>
          </wp:inline>
        </w:drawing>
      </w:r>
    </w:p>
    <w:p w:rsidR="00BD58BC" w:rsidRPr="000F256B" w:rsidRDefault="00BD58BC" w:rsidP="00BD58BC">
      <w:pPr>
        <w:jc w:val="both"/>
      </w:pPr>
    </w:p>
    <w:p w:rsidR="00BD58BC" w:rsidRPr="000F256B" w:rsidRDefault="00BD58BC" w:rsidP="00BD58BC">
      <w:pPr>
        <w:jc w:val="both"/>
      </w:pPr>
      <w:r w:rsidRPr="000F256B">
        <w:t xml:space="preserve">1 — условный номер или товарный знак предприятия-изготовителя; </w:t>
      </w:r>
    </w:p>
    <w:p w:rsidR="00BD58BC" w:rsidRPr="000F256B" w:rsidRDefault="00BD58BC" w:rsidP="00BD58BC">
      <w:pPr>
        <w:jc w:val="both"/>
      </w:pPr>
      <w:r w:rsidRPr="000F256B">
        <w:t xml:space="preserve">2 — год (две последние цифры) изготовления; </w:t>
      </w:r>
    </w:p>
    <w:p w:rsidR="00BD58BC" w:rsidRPr="00645F70" w:rsidRDefault="00BD58BC" w:rsidP="00BD58BC">
      <w:pPr>
        <w:jc w:val="both"/>
      </w:pPr>
      <w:r w:rsidRPr="00645F70">
        <w:t xml:space="preserve">3 — марка стали; </w:t>
      </w:r>
    </w:p>
    <w:p w:rsidR="00BD58BC" w:rsidRPr="00645F70" w:rsidRDefault="00BD58BC" w:rsidP="00BD58BC">
      <w:pPr>
        <w:jc w:val="both"/>
      </w:pPr>
      <w:r w:rsidRPr="00645F70">
        <w:t xml:space="preserve">4 — номер плавки; </w:t>
      </w:r>
    </w:p>
    <w:p w:rsidR="00BD58BC" w:rsidRPr="000F256B" w:rsidRDefault="00BD58BC" w:rsidP="00BD58BC">
      <w:pPr>
        <w:jc w:val="both"/>
      </w:pPr>
      <w:r w:rsidRPr="00645F70">
        <w:t>5 — клейма приемки;</w:t>
      </w:r>
    </w:p>
    <w:p w:rsidR="00BD58BC" w:rsidRPr="000F256B" w:rsidRDefault="00BD58BC" w:rsidP="00BD58BC">
      <w:pPr>
        <w:jc w:val="both"/>
      </w:pPr>
      <w:r w:rsidRPr="000F256B">
        <w:t xml:space="preserve">6 — порядковый номер бандажа по системе нумерации предприятия-изготовителя. </w:t>
      </w:r>
    </w:p>
    <w:p w:rsidR="00BD58BC" w:rsidRPr="000F256B" w:rsidRDefault="00BD58BC" w:rsidP="00BD58BC">
      <w:pPr>
        <w:jc w:val="both"/>
      </w:pPr>
    </w:p>
    <w:p w:rsidR="00BD58BC" w:rsidRPr="00722B38" w:rsidRDefault="00BD58BC" w:rsidP="00BD58BC">
      <w:pPr>
        <w:pStyle w:val="a"/>
        <w:numPr>
          <w:ilvl w:val="0"/>
          <w:numId w:val="0"/>
        </w:numPr>
        <w:suppressAutoHyphens/>
        <w:ind w:left="709"/>
        <w:jc w:val="center"/>
        <w:rPr>
          <w:sz w:val="28"/>
        </w:rPr>
      </w:pPr>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29</w:t>
      </w:r>
      <w:r w:rsidRPr="00722B38">
        <w:rPr>
          <w:noProof/>
          <w:sz w:val="28"/>
        </w:rPr>
        <w:fldChar w:fldCharType="end"/>
      </w:r>
      <w:r w:rsidRPr="00722B38">
        <w:rPr>
          <w:sz w:val="28"/>
        </w:rPr>
        <w:t xml:space="preserve"> – Знаки маркировки и клейма на наружной грани бандажа</w:t>
      </w:r>
    </w:p>
    <w:p w:rsidR="00BD58BC" w:rsidRDefault="00BD58BC" w:rsidP="00BD58BC">
      <w:pPr>
        <w:jc w:val="both"/>
      </w:pPr>
    </w:p>
    <w:p w:rsidR="00BD58BC" w:rsidRPr="000F256B" w:rsidRDefault="00BD58BC" w:rsidP="00BD58BC">
      <w:pPr>
        <w:jc w:val="both"/>
      </w:pPr>
    </w:p>
    <w:p w:rsidR="00BD58BC" w:rsidRPr="000F256B" w:rsidRDefault="00BD58BC" w:rsidP="00BD58BC">
      <w:pPr>
        <w:jc w:val="center"/>
      </w:pPr>
      <w:r w:rsidRPr="000F256B">
        <w:rPr>
          <w:noProof/>
        </w:rPr>
        <w:drawing>
          <wp:inline distT="0" distB="0" distL="0" distR="0">
            <wp:extent cx="1605915" cy="1264285"/>
            <wp:effectExtent l="19050" t="0" r="0" b="0"/>
            <wp:docPr id="3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pic:cNvPicPr>
                  </pic:nvPicPr>
                  <pic:blipFill>
                    <a:blip r:embed="rId49" cstate="print"/>
                    <a:stretch/>
                  </pic:blipFill>
                  <pic:spPr bwMode="auto">
                    <a:xfrm>
                      <a:off x="0" y="0"/>
                      <a:ext cx="1605915" cy="1264285"/>
                    </a:xfrm>
                    <a:prstGeom prst="rect">
                      <a:avLst/>
                    </a:prstGeom>
                    <a:noFill/>
                    <a:ln w="9525">
                      <a:noFill/>
                      <a:miter lim="800000"/>
                      <a:headEnd/>
                      <a:tailEnd/>
                    </a:ln>
                  </pic:spPr>
                </pic:pic>
              </a:graphicData>
            </a:graphic>
          </wp:inline>
        </w:drawing>
      </w:r>
    </w:p>
    <w:p w:rsidR="00BD58BC" w:rsidRPr="000F256B" w:rsidRDefault="00BD58BC" w:rsidP="00BD58BC">
      <w:pPr>
        <w:jc w:val="both"/>
      </w:pPr>
      <w:r w:rsidRPr="000F256B">
        <w:t>1 — условный номер или товарный знак предприятия-изготовителя;</w:t>
      </w:r>
      <w:r>
        <w:t xml:space="preserve"> </w:t>
      </w:r>
    </w:p>
    <w:p w:rsidR="00BD58BC" w:rsidRPr="000F256B" w:rsidRDefault="00BD58BC" w:rsidP="00BD58BC">
      <w:pPr>
        <w:jc w:val="both"/>
      </w:pPr>
      <w:r w:rsidRPr="000F256B">
        <w:t>2 —</w:t>
      </w:r>
      <w:r>
        <w:t xml:space="preserve"> </w:t>
      </w:r>
      <w:r w:rsidRPr="000F256B">
        <w:t xml:space="preserve">год (две последние цифры) изготовления; </w:t>
      </w:r>
    </w:p>
    <w:p w:rsidR="00BD58BC" w:rsidRPr="000F256B" w:rsidRDefault="00BD58BC" w:rsidP="00BD58BC">
      <w:pPr>
        <w:jc w:val="both"/>
      </w:pPr>
      <w:r w:rsidRPr="000F256B">
        <w:t>3 — порядковый номер центра по системе нумерации предприятия-изготовителя;</w:t>
      </w:r>
      <w:r>
        <w:t xml:space="preserve"> </w:t>
      </w:r>
    </w:p>
    <w:p w:rsidR="00BD58BC" w:rsidRPr="000F256B" w:rsidRDefault="00BD58BC" w:rsidP="00BD58BC">
      <w:pPr>
        <w:jc w:val="both"/>
      </w:pPr>
      <w:r w:rsidRPr="000F256B">
        <w:t xml:space="preserve">4 — обозначение марки стали; </w:t>
      </w:r>
    </w:p>
    <w:p w:rsidR="00BD58BC" w:rsidRPr="000F256B" w:rsidRDefault="00BD58BC" w:rsidP="00BD58BC">
      <w:pPr>
        <w:jc w:val="both"/>
      </w:pPr>
      <w:r w:rsidRPr="000F256B">
        <w:t>5 — клейма технического контроля предприятия-изготовителя и представителя приемки</w:t>
      </w:r>
    </w:p>
    <w:p w:rsidR="00BD58BC" w:rsidRPr="000F256B" w:rsidRDefault="00BD58BC" w:rsidP="00BD58BC">
      <w:pPr>
        <w:jc w:val="both"/>
      </w:pPr>
    </w:p>
    <w:p w:rsidR="00BD58BC" w:rsidRPr="00722B38" w:rsidRDefault="00BD58BC" w:rsidP="00BD58BC">
      <w:pPr>
        <w:pStyle w:val="a"/>
        <w:numPr>
          <w:ilvl w:val="0"/>
          <w:numId w:val="0"/>
        </w:numPr>
        <w:suppressAutoHyphens/>
        <w:ind w:left="709"/>
        <w:jc w:val="center"/>
        <w:rPr>
          <w:sz w:val="28"/>
        </w:rPr>
      </w:pPr>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30</w:t>
      </w:r>
      <w:r w:rsidRPr="00722B38">
        <w:rPr>
          <w:noProof/>
          <w:sz w:val="28"/>
        </w:rPr>
        <w:fldChar w:fldCharType="end"/>
      </w:r>
      <w:r w:rsidRPr="00722B38">
        <w:rPr>
          <w:sz w:val="28"/>
        </w:rPr>
        <w:t xml:space="preserve"> – Знаки маркировки и клейма на наружном торце ступицы центра</w:t>
      </w:r>
    </w:p>
    <w:p w:rsidR="00BD58BC" w:rsidRDefault="00BD58BC" w:rsidP="00BD58BC">
      <w:pPr>
        <w:jc w:val="both"/>
      </w:pPr>
    </w:p>
    <w:p w:rsidR="00BD58BC" w:rsidRDefault="00BD58BC" w:rsidP="00BD58BC">
      <w:pPr>
        <w:jc w:val="both"/>
      </w:pPr>
    </w:p>
    <w:p w:rsidR="00BD58BC" w:rsidRPr="000F256B" w:rsidRDefault="00BD58BC" w:rsidP="00BD58BC">
      <w:pPr>
        <w:jc w:val="both"/>
      </w:pPr>
    </w:p>
    <w:p w:rsidR="00BD58BC" w:rsidRPr="000F256B" w:rsidRDefault="00BD58BC" w:rsidP="00BD58BC">
      <w:pPr>
        <w:jc w:val="center"/>
      </w:pPr>
      <w:r w:rsidRPr="000F256B">
        <w:rPr>
          <w:noProof/>
        </w:rPr>
        <w:drawing>
          <wp:inline distT="0" distB="0" distL="0" distR="0">
            <wp:extent cx="1630045" cy="1065530"/>
            <wp:effectExtent l="19050" t="0" r="8255" b="0"/>
            <wp:docPr id="3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icPr>
                  <pic:blipFill>
                    <a:blip r:embed="rId50" cstate="print"/>
                    <a:stretch/>
                  </pic:blipFill>
                  <pic:spPr bwMode="auto">
                    <a:xfrm>
                      <a:off x="0" y="0"/>
                      <a:ext cx="1630045" cy="1065530"/>
                    </a:xfrm>
                    <a:prstGeom prst="rect">
                      <a:avLst/>
                    </a:prstGeom>
                    <a:noFill/>
                    <a:ln w="9525">
                      <a:noFill/>
                      <a:miter lim="800000"/>
                      <a:headEnd/>
                      <a:tailEnd/>
                    </a:ln>
                  </pic:spPr>
                </pic:pic>
              </a:graphicData>
            </a:graphic>
          </wp:inline>
        </w:drawing>
      </w:r>
    </w:p>
    <w:p w:rsidR="00BD58BC" w:rsidRPr="000F256B" w:rsidRDefault="00BD58BC" w:rsidP="00BD58BC">
      <w:pPr>
        <w:jc w:val="both"/>
      </w:pPr>
      <w:r w:rsidRPr="000F256B">
        <w:t xml:space="preserve">1 — год (две последние цифры) изготовления; </w:t>
      </w:r>
    </w:p>
    <w:p w:rsidR="00BD58BC" w:rsidRPr="000F256B" w:rsidRDefault="00BD58BC" w:rsidP="00BD58BC">
      <w:pPr>
        <w:jc w:val="both"/>
      </w:pPr>
      <w:r w:rsidRPr="000F256B">
        <w:t xml:space="preserve">2 — марка стали колеса; </w:t>
      </w:r>
    </w:p>
    <w:p w:rsidR="00BD58BC" w:rsidRPr="000F256B" w:rsidRDefault="00BD58BC" w:rsidP="00BD58BC">
      <w:pPr>
        <w:jc w:val="both"/>
      </w:pPr>
      <w:r w:rsidRPr="000F256B">
        <w:t xml:space="preserve">3 — номер плавки; </w:t>
      </w:r>
    </w:p>
    <w:p w:rsidR="00BD58BC" w:rsidRPr="000F256B" w:rsidRDefault="00BD58BC" w:rsidP="00BD58BC">
      <w:pPr>
        <w:jc w:val="both"/>
      </w:pPr>
      <w:r w:rsidRPr="000F256B">
        <w:t xml:space="preserve">4 — условный номер или товарный знак предприятия-изготовителя; </w:t>
      </w:r>
    </w:p>
    <w:p w:rsidR="00BD58BC" w:rsidRPr="000F256B" w:rsidRDefault="00BD58BC" w:rsidP="00BD58BC">
      <w:pPr>
        <w:jc w:val="both"/>
      </w:pPr>
      <w:r w:rsidRPr="000F256B">
        <w:t xml:space="preserve">5 — клейма технического контроля предприятия-изготовителя и представителя приемки; </w:t>
      </w:r>
    </w:p>
    <w:p w:rsidR="00BD58BC" w:rsidRPr="000F256B" w:rsidRDefault="00BD58BC" w:rsidP="00BD58BC">
      <w:pPr>
        <w:jc w:val="both"/>
      </w:pPr>
      <w:r w:rsidRPr="000F256B">
        <w:t>6 — порядковый номер колеса по системе нумерации предприятия-изготовителя</w:t>
      </w:r>
    </w:p>
    <w:p w:rsidR="00BD58BC" w:rsidRPr="000F256B" w:rsidRDefault="00BD58BC" w:rsidP="00BD58BC">
      <w:pPr>
        <w:jc w:val="both"/>
      </w:pPr>
    </w:p>
    <w:p w:rsidR="00BD58BC" w:rsidRPr="00722B38" w:rsidRDefault="00BD58BC" w:rsidP="00BD58BC">
      <w:pPr>
        <w:pStyle w:val="a"/>
        <w:numPr>
          <w:ilvl w:val="0"/>
          <w:numId w:val="0"/>
        </w:numPr>
        <w:suppressAutoHyphens/>
        <w:ind w:left="709"/>
        <w:jc w:val="center"/>
        <w:rPr>
          <w:sz w:val="28"/>
        </w:rPr>
      </w:pPr>
      <w:r w:rsidRPr="00722B38">
        <w:rPr>
          <w:sz w:val="28"/>
        </w:rPr>
        <w:lastRenderedPageBreak/>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31</w:t>
      </w:r>
      <w:r w:rsidRPr="00722B38">
        <w:rPr>
          <w:noProof/>
          <w:sz w:val="28"/>
        </w:rPr>
        <w:fldChar w:fldCharType="end"/>
      </w:r>
      <w:r w:rsidRPr="00722B38">
        <w:rPr>
          <w:sz w:val="28"/>
        </w:rPr>
        <w:t xml:space="preserve"> – Знаки маркировки и клейма наружной боковой поверхности обода цельнокатаного колеса</w:t>
      </w:r>
    </w:p>
    <w:p w:rsidR="00BD58BC" w:rsidRPr="000F256B" w:rsidRDefault="00BD58BC" w:rsidP="00BD58BC">
      <w:pPr>
        <w:jc w:val="both"/>
      </w:pPr>
    </w:p>
    <w:p w:rsidR="00BD58BC" w:rsidRPr="000F256B" w:rsidRDefault="00BD58BC" w:rsidP="00BD58BC">
      <w:pPr>
        <w:jc w:val="center"/>
      </w:pPr>
      <w:r w:rsidRPr="000F256B">
        <w:rPr>
          <w:noProof/>
        </w:rPr>
        <w:drawing>
          <wp:inline distT="0" distB="0" distL="0" distR="0">
            <wp:extent cx="3538220" cy="1860550"/>
            <wp:effectExtent l="19050" t="0" r="5080" b="0"/>
            <wp:docPr id="3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pic:cNvPicPr>
                  </pic:nvPicPr>
                  <pic:blipFill>
                    <a:blip r:embed="rId51" cstate="print"/>
                    <a:stretch/>
                  </pic:blipFill>
                  <pic:spPr bwMode="auto">
                    <a:xfrm>
                      <a:off x="0" y="0"/>
                      <a:ext cx="3538220" cy="1860550"/>
                    </a:xfrm>
                    <a:prstGeom prst="rect">
                      <a:avLst/>
                    </a:prstGeom>
                    <a:noFill/>
                    <a:ln w="9525">
                      <a:noFill/>
                      <a:miter lim="800000"/>
                      <a:headEnd/>
                      <a:tailEnd/>
                    </a:ln>
                  </pic:spPr>
                </pic:pic>
              </a:graphicData>
            </a:graphic>
          </wp:inline>
        </w:drawing>
      </w:r>
    </w:p>
    <w:p w:rsidR="00BD58BC" w:rsidRPr="000F256B" w:rsidRDefault="00BD58BC" w:rsidP="00BD58BC">
      <w:pPr>
        <w:jc w:val="both"/>
      </w:pPr>
      <w:r w:rsidRPr="000F256B">
        <w:t>а) на зубчатом колесе; б)</w:t>
      </w:r>
      <w:r>
        <w:t xml:space="preserve"> </w:t>
      </w:r>
      <w:r w:rsidRPr="000F256B">
        <w:t xml:space="preserve">на венце зубчатого колеса: </w:t>
      </w:r>
    </w:p>
    <w:p w:rsidR="00BD58BC" w:rsidRPr="000F256B" w:rsidRDefault="00BD58BC" w:rsidP="00BD58BC">
      <w:pPr>
        <w:jc w:val="both"/>
      </w:pPr>
      <w:r w:rsidRPr="000F256B">
        <w:t xml:space="preserve">1 — условный номер или товарный знак предприятия-изготовителя; </w:t>
      </w:r>
    </w:p>
    <w:p w:rsidR="00BD58BC" w:rsidRPr="000F256B" w:rsidRDefault="00BD58BC" w:rsidP="00BD58BC">
      <w:pPr>
        <w:jc w:val="both"/>
      </w:pPr>
      <w:r w:rsidRPr="000F256B">
        <w:t xml:space="preserve">2 — порядковый номер зубчатого колеса (венца); </w:t>
      </w:r>
    </w:p>
    <w:p w:rsidR="00BD58BC" w:rsidRPr="000F256B" w:rsidRDefault="00BD58BC" w:rsidP="00BD58BC">
      <w:pPr>
        <w:jc w:val="both"/>
      </w:pPr>
      <w:r w:rsidRPr="000F256B">
        <w:t xml:space="preserve">3 — марка стали: </w:t>
      </w:r>
    </w:p>
    <w:p w:rsidR="00BD58BC" w:rsidRPr="000F256B" w:rsidRDefault="00BD58BC" w:rsidP="00BD58BC">
      <w:pPr>
        <w:jc w:val="both"/>
      </w:pPr>
      <w:r w:rsidRPr="000F256B">
        <w:t xml:space="preserve">4 — номер плавки; </w:t>
      </w:r>
    </w:p>
    <w:p w:rsidR="00BD58BC" w:rsidRPr="000F256B" w:rsidRDefault="00BD58BC" w:rsidP="00BD58BC">
      <w:pPr>
        <w:jc w:val="both"/>
      </w:pPr>
      <w:r w:rsidRPr="000F256B">
        <w:t xml:space="preserve">5 — месяц (римскими цифрами) и год (две последние цифры) изготовления; </w:t>
      </w:r>
    </w:p>
    <w:p w:rsidR="00BD58BC" w:rsidRPr="000F256B" w:rsidRDefault="00BD58BC" w:rsidP="00BD58BC">
      <w:pPr>
        <w:jc w:val="both"/>
      </w:pPr>
      <w:r w:rsidRPr="000F256B">
        <w:t xml:space="preserve">6 — клейма технического контроля предприятия-изготовителя и представителя приемки; </w:t>
      </w:r>
    </w:p>
    <w:p w:rsidR="00BD58BC" w:rsidRPr="000F256B" w:rsidRDefault="00BD58BC" w:rsidP="00BD58BC">
      <w:pPr>
        <w:jc w:val="both"/>
      </w:pPr>
      <w:r w:rsidRPr="000F256B">
        <w:t xml:space="preserve">7 — условный номер предприятия, производившего установку зубчатого колеса или венца; </w:t>
      </w:r>
    </w:p>
    <w:p w:rsidR="00BD58BC" w:rsidRPr="000F256B" w:rsidRDefault="00BD58BC" w:rsidP="00BD58BC">
      <w:pPr>
        <w:jc w:val="both"/>
      </w:pPr>
      <w:r w:rsidRPr="000F256B">
        <w:t xml:space="preserve">8 — месяц и год (две последние цифры) установки; </w:t>
      </w:r>
    </w:p>
    <w:p w:rsidR="00BD58BC" w:rsidRPr="000F256B" w:rsidRDefault="00BD58BC" w:rsidP="00BD58BC">
      <w:pPr>
        <w:jc w:val="both"/>
      </w:pPr>
      <w:r w:rsidRPr="000F256B">
        <w:t>9 — клейма технического контроля предприятия, производившего установку</w:t>
      </w:r>
    </w:p>
    <w:p w:rsidR="00BD58BC" w:rsidRDefault="00BD58BC" w:rsidP="00BD58BC">
      <w:pPr>
        <w:pStyle w:val="a"/>
        <w:numPr>
          <w:ilvl w:val="0"/>
          <w:numId w:val="0"/>
        </w:numPr>
        <w:suppressAutoHyphens/>
        <w:ind w:left="709"/>
        <w:jc w:val="center"/>
        <w:rPr>
          <w:sz w:val="28"/>
        </w:rPr>
      </w:pPr>
    </w:p>
    <w:p w:rsidR="00BD58BC" w:rsidRPr="00722B38" w:rsidRDefault="00BD58BC" w:rsidP="00BD58BC">
      <w:pPr>
        <w:pStyle w:val="a"/>
        <w:numPr>
          <w:ilvl w:val="0"/>
          <w:numId w:val="0"/>
        </w:numPr>
        <w:suppressAutoHyphens/>
        <w:ind w:left="709"/>
        <w:jc w:val="center"/>
        <w:rPr>
          <w:sz w:val="28"/>
        </w:rPr>
      </w:pPr>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32</w:t>
      </w:r>
      <w:r w:rsidRPr="00722B38">
        <w:rPr>
          <w:noProof/>
          <w:sz w:val="28"/>
        </w:rPr>
        <w:fldChar w:fldCharType="end"/>
      </w:r>
      <w:r w:rsidRPr="00722B38">
        <w:rPr>
          <w:sz w:val="28"/>
        </w:rPr>
        <w:t xml:space="preserve"> –Знаки маркировки и клейма зубчатого колеса и венца</w:t>
      </w:r>
    </w:p>
    <w:p w:rsidR="00BD58BC" w:rsidRPr="00722B38" w:rsidRDefault="00BD58BC" w:rsidP="00BD58BC">
      <w:pPr>
        <w:rPr>
          <w:sz w:val="28"/>
        </w:rPr>
      </w:pPr>
    </w:p>
    <w:p w:rsidR="00BD58BC" w:rsidRPr="00722B38" w:rsidRDefault="00BD58BC" w:rsidP="00BD58BC">
      <w:pPr>
        <w:spacing w:after="120" w:line="360" w:lineRule="exact"/>
        <w:ind w:firstLine="720"/>
        <w:contextualSpacing/>
        <w:jc w:val="both"/>
        <w:rPr>
          <w:sz w:val="28"/>
        </w:rPr>
      </w:pPr>
      <w:r w:rsidRPr="00722B38">
        <w:rPr>
          <w:sz w:val="28"/>
        </w:rPr>
        <w:t>11.3 При обработке осей и венцов зубчатых колес перенос знаков с необработанной поверхности на торец оси и боковую грань венца производится под контролем ОТК на заводе, а в ремонтных депо - под контролем инспектора локомотивов и МВПС.</w:t>
      </w:r>
    </w:p>
    <w:p w:rsidR="00BD58BC" w:rsidRPr="00722B38" w:rsidRDefault="00BD58BC" w:rsidP="00BD58BC">
      <w:pPr>
        <w:spacing w:after="120" w:line="360" w:lineRule="exact"/>
        <w:ind w:firstLine="720"/>
        <w:contextualSpacing/>
        <w:jc w:val="both"/>
        <w:rPr>
          <w:sz w:val="28"/>
        </w:rPr>
      </w:pPr>
      <w:r w:rsidRPr="00722B38">
        <w:rPr>
          <w:sz w:val="28"/>
        </w:rPr>
        <w:t>Перенос знаков и правильность обработки и состояния осей соответствию технической документации удостоверяется постановкой клейма работника ОТК и представителя заказчика («Серп и молот») с постановкой условного номера, присвоенного предприятию, производившему обработку.</w:t>
      </w:r>
    </w:p>
    <w:p w:rsidR="00BD58BC" w:rsidRPr="00722B38" w:rsidRDefault="00BD58BC" w:rsidP="00BD58BC">
      <w:pPr>
        <w:spacing w:after="120" w:line="360" w:lineRule="exact"/>
        <w:ind w:firstLine="720"/>
        <w:contextualSpacing/>
        <w:jc w:val="both"/>
        <w:rPr>
          <w:sz w:val="28"/>
        </w:rPr>
      </w:pPr>
      <w:r w:rsidRPr="00722B38">
        <w:rPr>
          <w:sz w:val="28"/>
        </w:rPr>
        <w:t>11.4 Новые оси, бандажи, цельнокатаные колеса, центры, венцы и зубчатые колеса, поступающие от заводов-изготовителей без приемочных (инспекторских) клейм инспектора-приемщика заводского ЦТА или инспектора локомотивов и МВПС, а также с неясной маркировкой, браковать с представлением рекламации.</w:t>
      </w:r>
    </w:p>
    <w:p w:rsidR="00BD58BC" w:rsidRPr="00722B38" w:rsidRDefault="00BD58BC" w:rsidP="00BD58BC">
      <w:pPr>
        <w:spacing w:after="120" w:line="360" w:lineRule="exact"/>
        <w:ind w:firstLine="720"/>
        <w:contextualSpacing/>
        <w:jc w:val="both"/>
        <w:rPr>
          <w:sz w:val="28"/>
        </w:rPr>
      </w:pPr>
      <w:r w:rsidRPr="00722B38">
        <w:rPr>
          <w:sz w:val="28"/>
        </w:rPr>
        <w:t>11.5 Приёмочные клейма на колесные пары могут наносить работники, имеющие право освидетельствования колесных пар. Инспекторские клейма наносит инспектор-приемщик заводской, подтверждая прохождение инспекторского контроля.</w:t>
      </w:r>
    </w:p>
    <w:p w:rsidR="00BD58BC" w:rsidRPr="00722B38" w:rsidRDefault="00BD58BC" w:rsidP="00BD58BC">
      <w:pPr>
        <w:spacing w:after="120" w:line="360" w:lineRule="exact"/>
        <w:ind w:firstLine="720"/>
        <w:contextualSpacing/>
        <w:jc w:val="both"/>
        <w:rPr>
          <w:sz w:val="28"/>
        </w:rPr>
      </w:pPr>
      <w:r w:rsidRPr="00722B38">
        <w:rPr>
          <w:sz w:val="28"/>
        </w:rPr>
        <w:lastRenderedPageBreak/>
        <w:t xml:space="preserve">11.6 При формировании колесных пар и смене оси, необходимо наносить клейма и знаки на торце оси (или цилиндрическом пояске конца оси с торцевым упором) колесной пары (рисунки 26 - 28). </w:t>
      </w:r>
    </w:p>
    <w:p w:rsidR="00BD58BC" w:rsidRPr="00722B38" w:rsidRDefault="00BD58BC" w:rsidP="00BD58BC">
      <w:pPr>
        <w:spacing w:after="120" w:line="360" w:lineRule="exact"/>
        <w:ind w:firstLine="720"/>
        <w:contextualSpacing/>
        <w:jc w:val="both"/>
        <w:rPr>
          <w:sz w:val="28"/>
        </w:rPr>
      </w:pPr>
      <w:r w:rsidRPr="00722B38">
        <w:rPr>
          <w:sz w:val="28"/>
        </w:rPr>
        <w:t>Сторона колесной пары, на торце оси которой находятся знаки и клейма, относящиеся к изготовителю оси, считается правой.</w:t>
      </w:r>
    </w:p>
    <w:p w:rsidR="00BD58BC" w:rsidRPr="00722B38" w:rsidRDefault="00BD58BC" w:rsidP="00BD58BC">
      <w:pPr>
        <w:spacing w:after="120" w:line="360" w:lineRule="exact"/>
        <w:ind w:firstLine="720"/>
        <w:contextualSpacing/>
        <w:jc w:val="both"/>
        <w:rPr>
          <w:sz w:val="28"/>
        </w:rPr>
      </w:pPr>
      <w:r w:rsidRPr="00722B38">
        <w:rPr>
          <w:sz w:val="28"/>
        </w:rPr>
        <w:t>При смене и насадке зубчатого колеса или венца на них наносятся знаки и клейма (рисунок 32 позиции 6 - 9).</w:t>
      </w:r>
    </w:p>
    <w:p w:rsidR="00BD58BC" w:rsidRPr="00722B38" w:rsidRDefault="00BD58BC" w:rsidP="00BD58BC">
      <w:pPr>
        <w:spacing w:after="120" w:line="360" w:lineRule="exact"/>
        <w:ind w:firstLine="720"/>
        <w:contextualSpacing/>
        <w:jc w:val="both"/>
        <w:rPr>
          <w:sz w:val="28"/>
        </w:rPr>
      </w:pPr>
      <w:bookmarkStart w:id="101" w:name="Пун_11_7"/>
      <w:r w:rsidRPr="00722B38">
        <w:rPr>
          <w:sz w:val="28"/>
        </w:rPr>
        <w:t>11.7</w:t>
      </w:r>
      <w:bookmarkEnd w:id="101"/>
      <w:proofErr w:type="gramStart"/>
      <w:r w:rsidRPr="00722B38">
        <w:rPr>
          <w:sz w:val="28"/>
        </w:rPr>
        <w:t xml:space="preserve"> П</w:t>
      </w:r>
      <w:proofErr w:type="gramEnd"/>
      <w:r w:rsidRPr="00722B38">
        <w:rPr>
          <w:sz w:val="28"/>
        </w:rPr>
        <w:t>ри полном освидетельствовании колесных пар на левом торце осей ставятся знаки и клейма (</w:t>
      </w:r>
      <w:r w:rsidR="003356E9">
        <w:fldChar w:fldCharType="begin"/>
      </w:r>
      <w:r w:rsidR="003356E9">
        <w:instrText xml:space="preserve"> REF _Ref191652943 \h  \* MERGEFORMAT </w:instrText>
      </w:r>
      <w:r w:rsidR="003356E9">
        <w:fldChar w:fldCharType="separate"/>
      </w:r>
      <w:r w:rsidRPr="00722B38">
        <w:rPr>
          <w:sz w:val="28"/>
        </w:rPr>
        <w:t xml:space="preserve">Рисунок </w:t>
      </w:r>
      <w:r>
        <w:rPr>
          <w:noProof/>
          <w:sz w:val="28"/>
        </w:rPr>
        <w:t>33</w:t>
      </w:r>
      <w:r w:rsidR="003356E9">
        <w:fldChar w:fldCharType="end"/>
      </w:r>
      <w:r w:rsidRPr="00722B38">
        <w:rPr>
          <w:sz w:val="28"/>
        </w:rPr>
        <w:t>). Впереди вышеуказанных клейм при смене бандажа дополнительно ставится клеймо «СБ», а при перепрессовке одного из колесных центров (цельнокатаного колеса) - клеймо «ЛД» или «ПД» в зависимости от того, с какой стороны колесной пары перепрессовывался колесный центр. При перепрессовке зубчатого колеса – клеймо «ЛЗД» или «ПЗД» - левого или правого зубчатого колеса.</w:t>
      </w:r>
    </w:p>
    <w:p w:rsidR="00BD58BC" w:rsidRPr="00722B38" w:rsidRDefault="00BD58BC" w:rsidP="00BD58BC">
      <w:pPr>
        <w:spacing w:after="120" w:line="360" w:lineRule="exact"/>
        <w:ind w:firstLine="720"/>
        <w:contextualSpacing/>
        <w:jc w:val="both"/>
        <w:rPr>
          <w:sz w:val="28"/>
        </w:rPr>
      </w:pPr>
      <w:r w:rsidRPr="00722B38">
        <w:rPr>
          <w:sz w:val="28"/>
        </w:rPr>
        <w:t>При сборке колесной пары тепловым методом после распрессовки – клеймо «ЛДТ» или «ПДТ» - левого или правого колесного центра (цельнокатаного колеса), клеймо «ЛЗДТ» или «ПЗДТ» - левого или правого зубчатого колеса.</w:t>
      </w:r>
    </w:p>
    <w:p w:rsidR="00BD58BC" w:rsidRPr="00722B38" w:rsidRDefault="00BD58BC" w:rsidP="00BD58BC">
      <w:pPr>
        <w:jc w:val="both"/>
        <w:rPr>
          <w:sz w:val="28"/>
        </w:rPr>
      </w:pPr>
    </w:p>
    <w:tbl>
      <w:tblPr>
        <w:tblW w:w="0" w:type="auto"/>
        <w:jc w:val="center"/>
        <w:tblLayout w:type="fixed"/>
        <w:tblLook w:val="0000" w:firstRow="0" w:lastRow="0" w:firstColumn="0" w:lastColumn="0" w:noHBand="0" w:noVBand="0"/>
      </w:tblPr>
      <w:tblGrid>
        <w:gridCol w:w="3170"/>
        <w:gridCol w:w="3170"/>
        <w:gridCol w:w="3170"/>
      </w:tblGrid>
      <w:tr w:rsidR="00BD58BC" w:rsidRPr="000F256B" w:rsidTr="0088088E">
        <w:trPr>
          <w:jc w:val="center"/>
        </w:trPr>
        <w:tc>
          <w:tcPr>
            <w:tcW w:w="3170" w:type="dxa"/>
          </w:tcPr>
          <w:p w:rsidR="00BD58BC" w:rsidRPr="000F256B" w:rsidRDefault="00BD58BC" w:rsidP="0088088E">
            <w:pPr>
              <w:jc w:val="both"/>
            </w:pPr>
            <w:r w:rsidRPr="000F256B">
              <w:rPr>
                <w:noProof/>
              </w:rPr>
              <w:drawing>
                <wp:inline distT="0" distB="0" distL="0" distR="0">
                  <wp:extent cx="1860550" cy="1550670"/>
                  <wp:effectExtent l="19050" t="0" r="6350" b="0"/>
                  <wp:docPr id="36"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pic:cNvPicPr>
                        </pic:nvPicPr>
                        <pic:blipFill>
                          <a:blip r:embed="rId52" cstate="print"/>
                          <a:stretch/>
                        </pic:blipFill>
                        <pic:spPr bwMode="auto">
                          <a:xfrm>
                            <a:off x="0" y="0"/>
                            <a:ext cx="1860550" cy="1550669"/>
                          </a:xfrm>
                          <a:prstGeom prst="rect">
                            <a:avLst/>
                          </a:prstGeom>
                          <a:noFill/>
                          <a:ln w="9525">
                            <a:noFill/>
                            <a:miter lim="800000"/>
                            <a:headEnd/>
                            <a:tailEnd/>
                          </a:ln>
                        </pic:spPr>
                      </pic:pic>
                    </a:graphicData>
                  </a:graphic>
                </wp:inline>
              </w:drawing>
            </w:r>
          </w:p>
        </w:tc>
        <w:tc>
          <w:tcPr>
            <w:tcW w:w="3170" w:type="dxa"/>
          </w:tcPr>
          <w:p w:rsidR="00BD58BC" w:rsidRPr="000F256B" w:rsidRDefault="00BD58BC" w:rsidP="0088088E">
            <w:pPr>
              <w:jc w:val="both"/>
            </w:pPr>
            <w:r w:rsidRPr="000F256B">
              <w:rPr>
                <w:noProof/>
              </w:rPr>
              <w:drawing>
                <wp:inline distT="0" distB="0" distL="0" distR="0">
                  <wp:extent cx="1860550" cy="1550670"/>
                  <wp:effectExtent l="19050" t="0" r="6350" b="0"/>
                  <wp:docPr id="3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pic:cNvPicPr>
                        </pic:nvPicPr>
                        <pic:blipFill>
                          <a:blip r:embed="rId53" cstate="print"/>
                          <a:stretch/>
                        </pic:blipFill>
                        <pic:spPr bwMode="auto">
                          <a:xfrm>
                            <a:off x="0" y="0"/>
                            <a:ext cx="1860550" cy="1550669"/>
                          </a:xfrm>
                          <a:prstGeom prst="rect">
                            <a:avLst/>
                          </a:prstGeom>
                          <a:noFill/>
                          <a:ln w="9525">
                            <a:noFill/>
                            <a:miter lim="800000"/>
                            <a:headEnd/>
                            <a:tailEnd/>
                          </a:ln>
                        </pic:spPr>
                      </pic:pic>
                    </a:graphicData>
                  </a:graphic>
                </wp:inline>
              </w:drawing>
            </w:r>
          </w:p>
        </w:tc>
        <w:tc>
          <w:tcPr>
            <w:tcW w:w="3170" w:type="dxa"/>
          </w:tcPr>
          <w:p w:rsidR="00BD58BC" w:rsidRPr="000F256B" w:rsidRDefault="00BD58BC" w:rsidP="0088088E">
            <w:pPr>
              <w:jc w:val="both"/>
            </w:pPr>
            <w:r w:rsidRPr="000F256B">
              <w:rPr>
                <w:noProof/>
              </w:rPr>
              <w:drawing>
                <wp:inline distT="0" distB="0" distL="0" distR="0">
                  <wp:extent cx="1860550" cy="1550670"/>
                  <wp:effectExtent l="19050" t="0" r="6350" b="0"/>
                  <wp:docPr id="3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icPr>
                        <pic:blipFill>
                          <a:blip r:embed="rId54" cstate="print"/>
                          <a:stretch/>
                        </pic:blipFill>
                        <pic:spPr bwMode="auto">
                          <a:xfrm>
                            <a:off x="0" y="0"/>
                            <a:ext cx="1860550" cy="1550669"/>
                          </a:xfrm>
                          <a:prstGeom prst="rect">
                            <a:avLst/>
                          </a:prstGeom>
                          <a:noFill/>
                          <a:ln w="9525">
                            <a:noFill/>
                            <a:miter lim="800000"/>
                            <a:headEnd/>
                            <a:tailEnd/>
                          </a:ln>
                        </pic:spPr>
                      </pic:pic>
                    </a:graphicData>
                  </a:graphic>
                </wp:inline>
              </w:drawing>
            </w:r>
          </w:p>
        </w:tc>
      </w:tr>
      <w:tr w:rsidR="00BD58BC" w:rsidRPr="000F256B" w:rsidTr="0088088E">
        <w:trPr>
          <w:jc w:val="center"/>
        </w:trPr>
        <w:tc>
          <w:tcPr>
            <w:tcW w:w="3170" w:type="dxa"/>
          </w:tcPr>
          <w:p w:rsidR="00BD58BC" w:rsidRPr="000F256B" w:rsidRDefault="00BD58BC" w:rsidP="0088088E">
            <w:pPr>
              <w:jc w:val="both"/>
            </w:pPr>
          </w:p>
        </w:tc>
        <w:tc>
          <w:tcPr>
            <w:tcW w:w="3170" w:type="dxa"/>
          </w:tcPr>
          <w:p w:rsidR="00BD58BC" w:rsidRPr="000F256B" w:rsidRDefault="00BD58BC" w:rsidP="0088088E">
            <w:pPr>
              <w:jc w:val="both"/>
            </w:pPr>
          </w:p>
        </w:tc>
        <w:tc>
          <w:tcPr>
            <w:tcW w:w="3170" w:type="dxa"/>
          </w:tcPr>
          <w:p w:rsidR="00BD58BC" w:rsidRPr="000F256B" w:rsidRDefault="00BD58BC" w:rsidP="0088088E">
            <w:pPr>
              <w:jc w:val="both"/>
            </w:pPr>
          </w:p>
        </w:tc>
      </w:tr>
    </w:tbl>
    <w:p w:rsidR="00BD58BC" w:rsidRPr="000F256B" w:rsidRDefault="00BD58BC" w:rsidP="00BD58BC">
      <w:pPr>
        <w:jc w:val="both"/>
      </w:pPr>
      <w:r w:rsidRPr="000F256B">
        <w:t xml:space="preserve">а) тепловозов с торцевыми упорами качения; б) тепловозов с торцевым упором скольжения; </w:t>
      </w:r>
    </w:p>
    <w:p w:rsidR="00BD58BC" w:rsidRPr="000F256B" w:rsidRDefault="00BD58BC" w:rsidP="00BD58BC">
      <w:pPr>
        <w:jc w:val="both"/>
      </w:pPr>
      <w:r w:rsidRPr="000F256B">
        <w:t>в) электровозов и МВПС на подшипниках качения без торцевого упора;</w:t>
      </w:r>
    </w:p>
    <w:p w:rsidR="00BD58BC" w:rsidRPr="000F256B" w:rsidRDefault="00BD58BC" w:rsidP="00BD58BC">
      <w:pPr>
        <w:jc w:val="both"/>
      </w:pPr>
    </w:p>
    <w:p w:rsidR="00BD58BC" w:rsidRPr="000F256B" w:rsidRDefault="00BD58BC" w:rsidP="00BD58BC">
      <w:pPr>
        <w:jc w:val="both"/>
      </w:pPr>
      <w:r w:rsidRPr="000F256B">
        <w:t xml:space="preserve">1 – место постановки клейм смены бандажей, спрессовки левого или правого центра (цельнокатаного колеса); </w:t>
      </w:r>
    </w:p>
    <w:p w:rsidR="00BD58BC" w:rsidRPr="000F256B" w:rsidRDefault="00BD58BC" w:rsidP="00BD58BC">
      <w:pPr>
        <w:jc w:val="both"/>
      </w:pPr>
      <w:r w:rsidRPr="000F256B">
        <w:t xml:space="preserve">2 — условный номер ремонтного предприятия; </w:t>
      </w:r>
    </w:p>
    <w:p w:rsidR="00BD58BC" w:rsidRPr="000F256B" w:rsidRDefault="00BD58BC" w:rsidP="00BD58BC">
      <w:pPr>
        <w:jc w:val="both"/>
      </w:pPr>
      <w:r w:rsidRPr="000F256B">
        <w:t xml:space="preserve">3 — месяц (римскими цифрами) и год (две последние цифры) </w:t>
      </w:r>
      <w:r>
        <w:t>выполнения</w:t>
      </w:r>
      <w:r w:rsidRPr="000F256B">
        <w:t xml:space="preserve"> полного освидетельствования; </w:t>
      </w:r>
    </w:p>
    <w:p w:rsidR="00BD58BC" w:rsidRPr="000F256B" w:rsidRDefault="00BD58BC" w:rsidP="00BD58BC">
      <w:pPr>
        <w:jc w:val="both"/>
      </w:pPr>
      <w:r w:rsidRPr="000F256B">
        <w:t>4 — клейма технического контроля и инспектора локомотивов и МВПС.</w:t>
      </w:r>
    </w:p>
    <w:p w:rsidR="00BD58BC" w:rsidRPr="000F256B" w:rsidRDefault="00BD58BC" w:rsidP="00BD58BC">
      <w:pPr>
        <w:jc w:val="both"/>
      </w:pPr>
    </w:p>
    <w:p w:rsidR="00BD58BC" w:rsidRPr="00722B38" w:rsidRDefault="00BD58BC" w:rsidP="00BD58BC">
      <w:pPr>
        <w:pStyle w:val="a"/>
        <w:numPr>
          <w:ilvl w:val="0"/>
          <w:numId w:val="0"/>
        </w:numPr>
        <w:suppressAutoHyphens/>
        <w:ind w:left="709"/>
        <w:jc w:val="center"/>
        <w:rPr>
          <w:sz w:val="28"/>
        </w:rPr>
      </w:pPr>
      <w:bookmarkStart w:id="102" w:name="_Ref191652943"/>
      <w:r w:rsidRPr="00722B38">
        <w:rPr>
          <w:sz w:val="28"/>
        </w:rPr>
        <w:t xml:space="preserve">Рисунок </w:t>
      </w:r>
      <w:r w:rsidRPr="00722B38">
        <w:rPr>
          <w:sz w:val="28"/>
        </w:rPr>
        <w:fldChar w:fldCharType="begin"/>
      </w:r>
      <w:r w:rsidRPr="00722B38">
        <w:rPr>
          <w:sz w:val="28"/>
        </w:rPr>
        <w:instrText xml:space="preserve"> SEQ Рисунок \* ARABIC </w:instrText>
      </w:r>
      <w:r w:rsidRPr="00722B38">
        <w:rPr>
          <w:sz w:val="28"/>
        </w:rPr>
        <w:fldChar w:fldCharType="separate"/>
      </w:r>
      <w:r>
        <w:rPr>
          <w:noProof/>
          <w:sz w:val="28"/>
        </w:rPr>
        <w:t>33</w:t>
      </w:r>
      <w:r w:rsidRPr="00722B38">
        <w:rPr>
          <w:noProof/>
          <w:sz w:val="28"/>
        </w:rPr>
        <w:fldChar w:fldCharType="end"/>
      </w:r>
      <w:bookmarkEnd w:id="102"/>
      <w:r w:rsidRPr="00722B38">
        <w:rPr>
          <w:sz w:val="28"/>
        </w:rPr>
        <w:t xml:space="preserve"> – Знаки и клейма на левом торце оси колесной пары</w:t>
      </w:r>
    </w:p>
    <w:p w:rsidR="00BD58BC" w:rsidRPr="000F256B" w:rsidRDefault="00BD58BC" w:rsidP="00BD58BC">
      <w:pPr>
        <w:jc w:val="both"/>
      </w:pPr>
    </w:p>
    <w:p w:rsidR="00BD58BC" w:rsidRPr="00722B38" w:rsidRDefault="00BD58BC" w:rsidP="00BD58BC">
      <w:pPr>
        <w:spacing w:after="120" w:line="360" w:lineRule="exact"/>
        <w:ind w:firstLine="720"/>
        <w:contextualSpacing/>
        <w:jc w:val="both"/>
        <w:rPr>
          <w:sz w:val="28"/>
        </w:rPr>
      </w:pPr>
      <w:r w:rsidRPr="00722B38">
        <w:rPr>
          <w:sz w:val="28"/>
        </w:rPr>
        <w:t>11.8 После постановки клейм торцы осей с торцовым упором необходимо обработать. Параметр шероховатости поверхности Ra должен быть не более 1,25 мкм.</w:t>
      </w:r>
    </w:p>
    <w:p w:rsidR="00BD58BC" w:rsidRPr="00722B38" w:rsidRDefault="00BD58BC" w:rsidP="00BD58BC">
      <w:pPr>
        <w:spacing w:after="120" w:line="360" w:lineRule="exact"/>
        <w:ind w:firstLine="720"/>
        <w:contextualSpacing/>
        <w:jc w:val="both"/>
        <w:rPr>
          <w:sz w:val="28"/>
        </w:rPr>
      </w:pPr>
      <w:r w:rsidRPr="00722B38">
        <w:rPr>
          <w:sz w:val="28"/>
        </w:rPr>
        <w:t xml:space="preserve">Запрещается заварка или зачеканка знаков и клейм изготовления на правом торце оси. Они должны сохраняться на все время эксплуатации оси, а </w:t>
      </w:r>
      <w:r w:rsidRPr="00722B38">
        <w:rPr>
          <w:sz w:val="28"/>
        </w:rPr>
        <w:lastRenderedPageBreak/>
        <w:t>клейма формирования (переформирования) колесной пары должны сохраняться до следующего переформирования.</w:t>
      </w:r>
    </w:p>
    <w:p w:rsidR="00BD58BC" w:rsidRPr="00722B38" w:rsidRDefault="00BD58BC" w:rsidP="00BD58BC">
      <w:pPr>
        <w:spacing w:after="120" w:line="360" w:lineRule="exact"/>
        <w:ind w:firstLine="720"/>
        <w:contextualSpacing/>
        <w:jc w:val="both"/>
        <w:rPr>
          <w:sz w:val="28"/>
        </w:rPr>
      </w:pPr>
      <w:r w:rsidRPr="00722B38">
        <w:rPr>
          <w:sz w:val="28"/>
        </w:rPr>
        <w:t>При заполнении всех секторов левого торца оси производится зачистка знаков предыдущих полных освидетельствований или механическая обработка. Далее торец вновь используется для постановки знаков полного освидетельствования колесной пары. Если при этом не производится перепрессовка колесного центра (цельнокатаного колеса) и на торце оси имеются клейма о ранее производившейся перепрессовке, последнее необходимо сохранить до следующей перепрессовки соответствующего центра (цельнокатаного колеса).</w:t>
      </w:r>
    </w:p>
    <w:p w:rsidR="00BD58BC" w:rsidRPr="00722B38" w:rsidRDefault="00BD58BC" w:rsidP="00BD58BC">
      <w:pPr>
        <w:spacing w:after="120" w:line="360" w:lineRule="exact"/>
        <w:ind w:firstLine="720"/>
        <w:contextualSpacing/>
        <w:jc w:val="both"/>
        <w:rPr>
          <w:sz w:val="28"/>
        </w:rPr>
      </w:pPr>
      <w:r w:rsidRPr="00722B38">
        <w:rPr>
          <w:sz w:val="28"/>
        </w:rPr>
        <w:t>11.9 При ремонте и освидетельствовании колесных пар в условиях ремонтных депо нигде и никаких клейм ставить не требуется, за исключением ремонтных депо, которые производят полное освидетельствование и ремонт колесных пар со сменой составных частей.</w:t>
      </w:r>
    </w:p>
    <w:p w:rsidR="00BD58BC" w:rsidRPr="00722B38" w:rsidRDefault="00BD58BC" w:rsidP="00BD58BC">
      <w:pPr>
        <w:spacing w:after="120" w:line="360" w:lineRule="exact"/>
        <w:ind w:firstLine="720"/>
        <w:contextualSpacing/>
        <w:jc w:val="both"/>
        <w:rPr>
          <w:sz w:val="28"/>
        </w:rPr>
      </w:pPr>
      <w:r w:rsidRPr="00722B38">
        <w:rPr>
          <w:sz w:val="28"/>
        </w:rPr>
        <w:t xml:space="preserve">11.10 Колесные пары, не имеющие на осях клейм и знаков завода-изготовителя, или при неясности имеющихся клейм и знаков разрешается эксплуатировать при условии, что на осях имеется знак переформирования. При неясности или отсутствии знаков и клейм формирования смотри пункт </w:t>
      </w:r>
      <w:r w:rsidR="003356E9">
        <w:fldChar w:fldCharType="begin"/>
      </w:r>
      <w:r w:rsidR="003356E9">
        <w:instrText xml:space="preserve"> REF Т7_п4_1 \h  \* MERGEFORMAT </w:instrText>
      </w:r>
      <w:r w:rsidR="003356E9">
        <w:fldChar w:fldCharType="separate"/>
      </w:r>
      <w:r w:rsidRPr="003356C9">
        <w:rPr>
          <w:sz w:val="28"/>
        </w:rPr>
        <w:t>4.1</w:t>
      </w:r>
      <w:r w:rsidR="003356E9">
        <w:fldChar w:fldCharType="end"/>
      </w:r>
      <w:r w:rsidRPr="00722B38">
        <w:rPr>
          <w:sz w:val="28"/>
        </w:rPr>
        <w:t xml:space="preserve"> </w:t>
      </w:r>
      <w:r w:rsidR="003356E9">
        <w:fldChar w:fldCharType="begin"/>
      </w:r>
      <w:r w:rsidR="003356E9">
        <w:instrText xml:space="preserve"> REF _Ref190028289 \h  \* MERGEFORMAT </w:instrText>
      </w:r>
      <w:r w:rsidR="003356E9">
        <w:fldChar w:fldCharType="separate"/>
      </w:r>
      <w:r w:rsidRPr="009F2DA9">
        <w:rPr>
          <w:sz w:val="28"/>
        </w:rPr>
        <w:t xml:space="preserve">Таблица </w:t>
      </w:r>
      <w:r>
        <w:rPr>
          <w:sz w:val="28"/>
        </w:rPr>
        <w:t>7</w:t>
      </w:r>
      <w:r w:rsidR="003356E9">
        <w:fldChar w:fldCharType="end"/>
      </w:r>
      <w:r w:rsidRPr="00722B38">
        <w:rPr>
          <w:sz w:val="28"/>
        </w:rPr>
        <w:t>.</w:t>
      </w:r>
    </w:p>
    <w:p w:rsidR="00BD58BC" w:rsidRPr="00722B38" w:rsidRDefault="00BD58BC" w:rsidP="00BD58BC">
      <w:pPr>
        <w:spacing w:after="120" w:line="360" w:lineRule="exact"/>
        <w:ind w:firstLine="720"/>
        <w:contextualSpacing/>
        <w:jc w:val="both"/>
        <w:rPr>
          <w:sz w:val="28"/>
        </w:rPr>
      </w:pPr>
      <w:r w:rsidRPr="00722B38">
        <w:rPr>
          <w:sz w:val="28"/>
        </w:rPr>
        <w:t>11.11 Инспекторы приемщики заводского ЦТА и инспекторы локомотивов и МВПС</w:t>
      </w:r>
    </w:p>
    <w:p w:rsidR="00BD58BC" w:rsidRPr="00722B38" w:rsidRDefault="00BD58BC" w:rsidP="00BD58BC">
      <w:pPr>
        <w:spacing w:after="120" w:line="360" w:lineRule="exact"/>
        <w:contextualSpacing/>
        <w:jc w:val="both"/>
        <w:rPr>
          <w:sz w:val="28"/>
        </w:rPr>
      </w:pPr>
      <w:r w:rsidRPr="00722B38">
        <w:rPr>
          <w:sz w:val="28"/>
        </w:rPr>
        <w:t>клейма «Серп и молот» получают непосредственно от ОАО «РЖД». Остальные знаки и клейма изготавливаются или заказываются непосредственно ремонтными предприятиями и выдаются соответствующим работникам под расписку.</w:t>
      </w:r>
    </w:p>
    <w:p w:rsidR="00BD58BC" w:rsidRPr="00722B38" w:rsidRDefault="00BD58BC" w:rsidP="00BD58BC">
      <w:pPr>
        <w:spacing w:after="120" w:line="360" w:lineRule="exact"/>
        <w:ind w:firstLine="720"/>
        <w:contextualSpacing/>
        <w:jc w:val="both"/>
        <w:rPr>
          <w:sz w:val="28"/>
        </w:rPr>
      </w:pPr>
      <w:r w:rsidRPr="00722B38">
        <w:rPr>
          <w:sz w:val="28"/>
        </w:rPr>
        <w:t>11.12 Каждая выдача знаков и клейм записывается в прошнурованную книгу с указанием даты, наименования пункта, наименования знаков и клейм, фамилии и должности лиц, получивших знаки и клейма. Клейма, знаки и книга их учета хранятся в сейфе или металлическом запираемом ящике.</w:t>
      </w:r>
    </w:p>
    <w:p w:rsidR="00BD58BC" w:rsidRPr="00722B38" w:rsidRDefault="00BD58BC" w:rsidP="00BD58BC">
      <w:pPr>
        <w:spacing w:after="120" w:line="360" w:lineRule="exact"/>
        <w:ind w:firstLine="720"/>
        <w:contextualSpacing/>
        <w:jc w:val="both"/>
        <w:rPr>
          <w:sz w:val="28"/>
        </w:rPr>
      </w:pPr>
      <w:r w:rsidRPr="00722B38">
        <w:rPr>
          <w:sz w:val="28"/>
        </w:rPr>
        <w:t>11.13 Запрещается передача знаков и клейм одного ремонтного предприятия другому, а также выдача их работникам, не имеющим удостоверения на право производства освидетельствования колесных пар.</w:t>
      </w:r>
    </w:p>
    <w:p w:rsidR="00BD58BC" w:rsidRPr="00722B38" w:rsidRDefault="00BD58BC" w:rsidP="00BD58BC">
      <w:pPr>
        <w:spacing w:after="120" w:line="360" w:lineRule="exact"/>
        <w:ind w:firstLine="720"/>
        <w:contextualSpacing/>
        <w:jc w:val="both"/>
        <w:rPr>
          <w:sz w:val="28"/>
        </w:rPr>
      </w:pPr>
      <w:r w:rsidRPr="00722B38">
        <w:rPr>
          <w:sz w:val="28"/>
        </w:rPr>
        <w:t>11.14 Притупившиеся или сломанные знаки и клейма приводятся в полную негодность стачиванием их на наждачном круге и списываются, о чем делается отметка в книге регистрации выдачи знаков и клейм против ранее сделанной записи об их выдаче.</w:t>
      </w:r>
    </w:p>
    <w:p w:rsidR="00BD58BC" w:rsidRPr="00722B38" w:rsidRDefault="00BD58BC" w:rsidP="00BD58BC">
      <w:pPr>
        <w:spacing w:after="120" w:line="360" w:lineRule="exact"/>
        <w:ind w:firstLine="720"/>
        <w:contextualSpacing/>
        <w:jc w:val="both"/>
        <w:rPr>
          <w:sz w:val="28"/>
        </w:rPr>
      </w:pPr>
      <w:r w:rsidRPr="00722B38">
        <w:rPr>
          <w:sz w:val="28"/>
        </w:rPr>
        <w:t>На приведенные в негодность клейма «Серп и молот» составляется акт. Получение от ОАО «РЖД» новых клейм взамен пришедших в негодность производится с обязательным предъявлением указанного акта.</w:t>
      </w:r>
    </w:p>
    <w:p w:rsidR="00BD58BC" w:rsidRPr="00722B38" w:rsidRDefault="00BD58BC" w:rsidP="00BD58BC">
      <w:pPr>
        <w:spacing w:after="120" w:line="360" w:lineRule="exact"/>
        <w:ind w:firstLine="720"/>
        <w:contextualSpacing/>
        <w:jc w:val="both"/>
        <w:rPr>
          <w:sz w:val="28"/>
        </w:rPr>
      </w:pPr>
    </w:p>
    <w:p w:rsidR="00BD58BC" w:rsidRPr="000F256B" w:rsidRDefault="00BD58BC" w:rsidP="00BD58BC">
      <w:pPr>
        <w:jc w:val="both"/>
      </w:pPr>
      <w:bookmarkStart w:id="103" w:name="_Toc23590013"/>
      <w:r w:rsidRPr="000F256B">
        <w:br w:type="page" w:clear="all"/>
      </w:r>
    </w:p>
    <w:p w:rsidR="00BD58BC" w:rsidRPr="00E604BA" w:rsidRDefault="00BD58BC" w:rsidP="00BD58BC">
      <w:pPr>
        <w:pStyle w:val="1"/>
      </w:pPr>
      <w:bookmarkStart w:id="104" w:name="_Ref190699949"/>
      <w:bookmarkStart w:id="105" w:name="_Toc194331151"/>
      <w:bookmarkEnd w:id="103"/>
      <w:r w:rsidRPr="00E604BA">
        <w:lastRenderedPageBreak/>
        <w:t>Окраска колесных пар</w:t>
      </w:r>
      <w:bookmarkEnd w:id="104"/>
      <w:bookmarkEnd w:id="105"/>
    </w:p>
    <w:p w:rsidR="00BD58BC" w:rsidRPr="00722B38" w:rsidRDefault="00BD58BC" w:rsidP="00BD58BC">
      <w:pPr>
        <w:spacing w:after="120" w:line="360" w:lineRule="exact"/>
        <w:ind w:firstLine="720"/>
        <w:contextualSpacing/>
        <w:jc w:val="both"/>
        <w:rPr>
          <w:sz w:val="28"/>
        </w:rPr>
      </w:pPr>
      <w:r w:rsidRPr="00722B38">
        <w:rPr>
          <w:sz w:val="28"/>
        </w:rPr>
        <w:t>12.1 Колесная пара, принятая после формирования, полного и обыкновенного освидетельствования окрашивается в соответствии с требованиями действующих чертежей и ГОСТ Р 54893 (для колесных пар МВПС), ГОСТ 56963 (для колесных пар локомотивов).</w:t>
      </w:r>
    </w:p>
    <w:p w:rsidR="00BD58BC" w:rsidRPr="00722B38" w:rsidRDefault="00BD58BC" w:rsidP="00BD58BC">
      <w:pPr>
        <w:spacing w:after="120" w:line="360" w:lineRule="exact"/>
        <w:ind w:firstLine="720"/>
        <w:contextualSpacing/>
        <w:jc w:val="both"/>
        <w:rPr>
          <w:sz w:val="28"/>
        </w:rPr>
      </w:pPr>
      <w:r w:rsidRPr="00722B38">
        <w:rPr>
          <w:sz w:val="28"/>
        </w:rPr>
        <w:t>12.2 Окраску производить:</w:t>
      </w:r>
    </w:p>
    <w:p w:rsidR="00BD58BC" w:rsidRPr="00722B38" w:rsidRDefault="00BD58BC" w:rsidP="00BD58BC">
      <w:pPr>
        <w:spacing w:after="120" w:line="360" w:lineRule="exact"/>
        <w:ind w:firstLine="720"/>
        <w:contextualSpacing/>
        <w:jc w:val="both"/>
        <w:rPr>
          <w:sz w:val="28"/>
        </w:rPr>
      </w:pPr>
      <w:r w:rsidRPr="00722B38">
        <w:rPr>
          <w:sz w:val="28"/>
        </w:rPr>
        <w:t>12.2.1 Средней части осей:</w:t>
      </w:r>
    </w:p>
    <w:p w:rsidR="00BD58BC" w:rsidRPr="00722B38" w:rsidRDefault="00BD58BC" w:rsidP="00BD58BC">
      <w:pPr>
        <w:spacing w:after="120" w:line="360" w:lineRule="exact"/>
        <w:ind w:firstLine="720"/>
        <w:contextualSpacing/>
        <w:jc w:val="both"/>
        <w:rPr>
          <w:sz w:val="28"/>
        </w:rPr>
      </w:pPr>
      <w:r w:rsidRPr="00722B38">
        <w:rPr>
          <w:sz w:val="28"/>
        </w:rPr>
        <w:t>локомотивов, МВПС (в том числе предподступичные и подступичные части оси между лабиринтными кольцами и ступицами колес, а также открытые поверхности оси между центрами и подшипниковыми узлами осевых редукторов) - эмалью черного или темно-серого цвета.</w:t>
      </w:r>
    </w:p>
    <w:p w:rsidR="00BD58BC" w:rsidRPr="00722B38" w:rsidRDefault="00BD58BC" w:rsidP="00BD58BC">
      <w:pPr>
        <w:spacing w:after="120" w:line="360" w:lineRule="exact"/>
        <w:ind w:firstLine="720"/>
        <w:contextualSpacing/>
        <w:jc w:val="both"/>
        <w:rPr>
          <w:sz w:val="28"/>
        </w:rPr>
      </w:pPr>
      <w:r w:rsidRPr="00722B38">
        <w:rPr>
          <w:sz w:val="28"/>
        </w:rPr>
        <w:t>12.2.2 Центров: тепловозных, электровозных, МВПС - согласно требованию чертежа.</w:t>
      </w:r>
    </w:p>
    <w:p w:rsidR="00BD58BC" w:rsidRPr="00722B38" w:rsidRDefault="00BD58BC" w:rsidP="00BD58BC">
      <w:pPr>
        <w:spacing w:after="120" w:line="360" w:lineRule="exact"/>
        <w:ind w:firstLine="720"/>
        <w:contextualSpacing/>
        <w:jc w:val="both"/>
        <w:rPr>
          <w:sz w:val="28"/>
        </w:rPr>
      </w:pPr>
      <w:r w:rsidRPr="00722B38">
        <w:rPr>
          <w:sz w:val="28"/>
        </w:rPr>
        <w:t>12.2.3 Наружных граней бандажей на всю ширину - эмалью белого цвета.</w:t>
      </w:r>
    </w:p>
    <w:p w:rsidR="00BD58BC" w:rsidRPr="00722B38" w:rsidRDefault="00BD58BC" w:rsidP="00BD58BC">
      <w:pPr>
        <w:spacing w:after="120" w:line="360" w:lineRule="exact"/>
        <w:ind w:firstLine="720"/>
        <w:contextualSpacing/>
        <w:jc w:val="both"/>
        <w:rPr>
          <w:sz w:val="28"/>
        </w:rPr>
      </w:pPr>
      <w:r w:rsidRPr="00722B38">
        <w:rPr>
          <w:sz w:val="28"/>
        </w:rPr>
        <w:t>12.2.4 Мест соединения ступицы колесного центра или цельнокатаного колеса с частью оси по внутреннему обработанному торцу ступицы и подступичной части оси прицепных вагонов МВПС по их внутренним торцам ровным и плотным слоем по всей окружности полосой шириной от 30 до 40 мм (в местах соединения оси со ступицей) - эмалью белого цвета.</w:t>
      </w:r>
    </w:p>
    <w:p w:rsidR="00BD58BC" w:rsidRPr="00722B38" w:rsidRDefault="00BD58BC" w:rsidP="00BD58BC">
      <w:pPr>
        <w:spacing w:after="120" w:line="360" w:lineRule="exact"/>
        <w:ind w:firstLine="720"/>
        <w:contextualSpacing/>
        <w:jc w:val="both"/>
        <w:rPr>
          <w:sz w:val="28"/>
        </w:rPr>
      </w:pPr>
      <w:r w:rsidRPr="00722B38">
        <w:rPr>
          <w:sz w:val="28"/>
        </w:rPr>
        <w:t>12.2.5 Контрольных полос:</w:t>
      </w:r>
    </w:p>
    <w:p w:rsidR="00BD58BC" w:rsidRPr="00722B38" w:rsidRDefault="00BD58BC" w:rsidP="00BD58BC">
      <w:pPr>
        <w:spacing w:after="120" w:line="360" w:lineRule="exact"/>
        <w:ind w:firstLine="720"/>
        <w:contextualSpacing/>
        <w:jc w:val="both"/>
        <w:rPr>
          <w:sz w:val="28"/>
        </w:rPr>
      </w:pPr>
      <w:r w:rsidRPr="00722B38">
        <w:rPr>
          <w:sz w:val="28"/>
        </w:rPr>
        <w:t>- в месте соединения ступицы с подступичной частью оси у прицепных вагонов МВПС поперек окрашенного эмалью места - эмалью красного цвета;</w:t>
      </w:r>
    </w:p>
    <w:p w:rsidR="00BD58BC" w:rsidRPr="00722B38" w:rsidRDefault="00BD58BC" w:rsidP="00BD58BC">
      <w:pPr>
        <w:spacing w:after="120" w:line="360" w:lineRule="exact"/>
        <w:ind w:firstLine="720"/>
        <w:contextualSpacing/>
        <w:jc w:val="both"/>
        <w:rPr>
          <w:sz w:val="28"/>
        </w:rPr>
      </w:pPr>
      <w:r w:rsidRPr="00722B38">
        <w:rPr>
          <w:sz w:val="28"/>
        </w:rPr>
        <w:t xml:space="preserve">- на бандажах в местах постановки контрольных отметок на всю толщину бандажа – эмалью красного цвета. </w:t>
      </w:r>
    </w:p>
    <w:p w:rsidR="00BD58BC" w:rsidRPr="00722B38" w:rsidRDefault="00BD58BC" w:rsidP="00BD58BC">
      <w:pPr>
        <w:spacing w:after="120" w:line="360" w:lineRule="exact"/>
        <w:ind w:firstLine="720"/>
        <w:contextualSpacing/>
        <w:jc w:val="both"/>
        <w:rPr>
          <w:sz w:val="28"/>
        </w:rPr>
      </w:pPr>
      <w:r w:rsidRPr="00722B38">
        <w:rPr>
          <w:sz w:val="28"/>
        </w:rPr>
        <w:t>Дополнительно:</w:t>
      </w:r>
    </w:p>
    <w:p w:rsidR="00BD58BC" w:rsidRPr="00722B38" w:rsidRDefault="00BD58BC" w:rsidP="00BD58BC">
      <w:pPr>
        <w:spacing w:after="120" w:line="360" w:lineRule="exact"/>
        <w:ind w:firstLine="720"/>
        <w:contextualSpacing/>
        <w:jc w:val="both"/>
        <w:rPr>
          <w:sz w:val="28"/>
        </w:rPr>
      </w:pPr>
      <w:r w:rsidRPr="00722B38">
        <w:rPr>
          <w:sz w:val="28"/>
        </w:rPr>
        <w:t xml:space="preserve">а) на бандажах с наплавленными гребнями с нанесением полосы эмалью желтого цвета шириной 10 мм на всю толщину бандажа с правой стороны от красной полосы (при расположении контрольных полос в зоне контакта бандажа с рельсом); </w:t>
      </w:r>
    </w:p>
    <w:p w:rsidR="00BD58BC" w:rsidRPr="00722B38" w:rsidRDefault="00BD58BC" w:rsidP="00BD58BC">
      <w:pPr>
        <w:spacing w:after="120" w:line="360" w:lineRule="exact"/>
        <w:ind w:firstLine="720"/>
        <w:contextualSpacing/>
        <w:jc w:val="both"/>
        <w:rPr>
          <w:sz w:val="28"/>
        </w:rPr>
      </w:pPr>
      <w:r w:rsidRPr="00722B38">
        <w:rPr>
          <w:sz w:val="28"/>
        </w:rPr>
        <w:t>б) на бандажах с упрочненными гребнями с нанесением полосы эмалью зеленого цвета шириной 10 мм на всю толщину бандажа с левой стороны от красной полосы (при расположении контрольных полос в зоне контакта бандажа с рельсом);</w:t>
      </w:r>
    </w:p>
    <w:p w:rsidR="00BD58BC" w:rsidRPr="00722B38" w:rsidRDefault="00BD58BC" w:rsidP="00BD58BC">
      <w:pPr>
        <w:spacing w:after="120" w:line="360" w:lineRule="exact"/>
        <w:ind w:firstLine="720"/>
        <w:contextualSpacing/>
        <w:jc w:val="both"/>
        <w:rPr>
          <w:sz w:val="28"/>
        </w:rPr>
      </w:pPr>
      <w:r w:rsidRPr="00722B38">
        <w:rPr>
          <w:sz w:val="28"/>
        </w:rPr>
        <w:t>в) на бандажах из стали марки 4 по ГОСТ 398-2010 с нанесением полосы эмалью синего цвета шириной 10 мм на всю толщину бандажа с правой стороны от красной полосы;</w:t>
      </w:r>
    </w:p>
    <w:p w:rsidR="00BD58BC" w:rsidRPr="00722B38" w:rsidRDefault="00BD58BC" w:rsidP="00BD58BC">
      <w:pPr>
        <w:spacing w:after="120" w:line="360" w:lineRule="exact"/>
        <w:ind w:firstLine="720"/>
        <w:contextualSpacing/>
        <w:jc w:val="both"/>
        <w:rPr>
          <w:sz w:val="28"/>
        </w:rPr>
      </w:pPr>
      <w:r w:rsidRPr="00722B38">
        <w:rPr>
          <w:sz w:val="28"/>
        </w:rPr>
        <w:t>- на ободьях центров продолжение полосы на бандаже на всю толщину обода - эмалью белого цвета.</w:t>
      </w:r>
    </w:p>
    <w:p w:rsidR="00BD58BC" w:rsidRPr="000C490B" w:rsidRDefault="00BD58BC" w:rsidP="000C490B">
      <w:pPr>
        <w:spacing w:after="120" w:line="360" w:lineRule="exact"/>
        <w:ind w:firstLine="720"/>
        <w:contextualSpacing/>
        <w:jc w:val="both"/>
        <w:rPr>
          <w:sz w:val="28"/>
        </w:rPr>
      </w:pPr>
      <w:r w:rsidRPr="00722B38">
        <w:rPr>
          <w:sz w:val="28"/>
        </w:rPr>
        <w:t>Ширина контрольной полосы должна</w:t>
      </w:r>
      <w:bookmarkStart w:id="106" w:name="_Toc23590014"/>
      <w:r w:rsidR="000C490B">
        <w:rPr>
          <w:sz w:val="28"/>
        </w:rPr>
        <w:t xml:space="preserve"> быть в пределах от 30 до 40 мм</w:t>
      </w:r>
    </w:p>
    <w:p w:rsidR="000C490B" w:rsidRDefault="000C490B" w:rsidP="000C490B">
      <w:pPr>
        <w:pStyle w:val="1"/>
        <w:numPr>
          <w:ilvl w:val="0"/>
          <w:numId w:val="0"/>
        </w:numPr>
        <w:ind w:left="709"/>
      </w:pPr>
      <w:bookmarkStart w:id="107" w:name="_Ref190699768"/>
      <w:bookmarkStart w:id="108" w:name="_Toc194331152"/>
      <w:bookmarkEnd w:id="106"/>
    </w:p>
    <w:p w:rsidR="00BD58BC" w:rsidRPr="00E604BA" w:rsidRDefault="00BD58BC" w:rsidP="00BD58BC">
      <w:pPr>
        <w:pStyle w:val="1"/>
      </w:pPr>
      <w:r w:rsidRPr="00E604BA">
        <w:t>Транспортирование, хранение колесных пар и их составных частей</w:t>
      </w:r>
      <w:bookmarkEnd w:id="107"/>
      <w:bookmarkEnd w:id="108"/>
      <w:r>
        <w:t xml:space="preserve">  </w:t>
      </w:r>
    </w:p>
    <w:p w:rsidR="00BD58BC" w:rsidRPr="00722B38" w:rsidRDefault="00BD58BC" w:rsidP="00BD58BC">
      <w:pPr>
        <w:pStyle w:val="a"/>
        <w:numPr>
          <w:ilvl w:val="1"/>
          <w:numId w:val="24"/>
        </w:numPr>
        <w:spacing w:after="120" w:line="360" w:lineRule="exact"/>
        <w:ind w:left="0" w:firstLine="702"/>
        <w:contextualSpacing/>
        <w:rPr>
          <w:sz w:val="28"/>
        </w:rPr>
      </w:pPr>
      <w:r w:rsidRPr="00722B38">
        <w:rPr>
          <w:sz w:val="28"/>
        </w:rPr>
        <w:t>Условия и правила хранения</w:t>
      </w:r>
    </w:p>
    <w:p w:rsidR="00BD58BC" w:rsidRPr="00722B38" w:rsidRDefault="00BD58BC" w:rsidP="00BD58BC">
      <w:pPr>
        <w:pStyle w:val="a0"/>
        <w:numPr>
          <w:ilvl w:val="2"/>
          <w:numId w:val="24"/>
        </w:numPr>
        <w:spacing w:after="120" w:line="360" w:lineRule="exact"/>
        <w:ind w:left="0" w:firstLine="709"/>
        <w:rPr>
          <w:rFonts w:eastAsia="MS Mincho"/>
          <w:sz w:val="28"/>
        </w:rPr>
      </w:pPr>
      <w:r w:rsidRPr="00722B38">
        <w:rPr>
          <w:rFonts w:eastAsia="MS Mincho"/>
          <w:sz w:val="28"/>
        </w:rPr>
        <w:t>Хранение колесных пар осуществляется на приспособленных площадках, которые должны обеспечивать сохранность колесных пар от механических повреждений. Срок длительного хранения колесных пар на путях отстоя – 2 года, после чего необходимо производить ревизию первого объема буксового узла.</w:t>
      </w:r>
    </w:p>
    <w:p w:rsidR="00BD58BC" w:rsidRPr="00722B38" w:rsidRDefault="00BD58BC" w:rsidP="00BD58BC">
      <w:pPr>
        <w:pStyle w:val="a0"/>
        <w:numPr>
          <w:ilvl w:val="2"/>
          <w:numId w:val="24"/>
        </w:numPr>
        <w:spacing w:after="120" w:line="360" w:lineRule="exact"/>
        <w:ind w:left="0" w:firstLine="709"/>
        <w:rPr>
          <w:rFonts w:eastAsia="MS Mincho"/>
          <w:sz w:val="28"/>
        </w:rPr>
      </w:pPr>
      <w:r w:rsidRPr="00722B38">
        <w:rPr>
          <w:sz w:val="28"/>
        </w:rPr>
        <w:t xml:space="preserve">При хранении колесных пар места в буксах под установку скоростемеров и других аппаратов должны быть закрыты технологическими заглушками, предупреждающими попадание в буксу влаги, песка, грязи. </w:t>
      </w:r>
    </w:p>
    <w:p w:rsidR="00BD58BC" w:rsidRPr="00722B38" w:rsidRDefault="00BD58BC" w:rsidP="00BD58BC">
      <w:pPr>
        <w:pStyle w:val="a0"/>
        <w:numPr>
          <w:ilvl w:val="2"/>
          <w:numId w:val="24"/>
        </w:numPr>
        <w:spacing w:after="120" w:line="360" w:lineRule="exact"/>
        <w:ind w:left="0" w:firstLine="709"/>
        <w:rPr>
          <w:sz w:val="28"/>
        </w:rPr>
      </w:pPr>
      <w:r w:rsidRPr="00722B38">
        <w:rPr>
          <w:sz w:val="28"/>
        </w:rPr>
        <w:t>При длительном хранении колесных пар буксы не реже одного раза в два месяца проворачивают от 5 до 8 оборотов.</w:t>
      </w:r>
    </w:p>
    <w:p w:rsidR="00BD58BC" w:rsidRPr="00722B38" w:rsidRDefault="00BD58BC" w:rsidP="00BD58BC">
      <w:pPr>
        <w:pStyle w:val="a0"/>
        <w:numPr>
          <w:ilvl w:val="2"/>
          <w:numId w:val="24"/>
        </w:numPr>
        <w:spacing w:after="120" w:line="360" w:lineRule="exact"/>
        <w:ind w:left="0" w:firstLine="709"/>
        <w:rPr>
          <w:sz w:val="28"/>
        </w:rPr>
      </w:pPr>
      <w:r w:rsidRPr="00722B38">
        <w:rPr>
          <w:sz w:val="28"/>
        </w:rPr>
        <w:t>Колесные пары должны храниться на рельсах или специальных подставках.</w:t>
      </w:r>
    </w:p>
    <w:p w:rsidR="00BD58BC" w:rsidRPr="00722B38" w:rsidRDefault="00BD58BC" w:rsidP="00BD58BC">
      <w:pPr>
        <w:pStyle w:val="a0"/>
        <w:numPr>
          <w:ilvl w:val="2"/>
          <w:numId w:val="24"/>
        </w:numPr>
        <w:spacing w:after="120" w:line="360" w:lineRule="exact"/>
        <w:ind w:left="0" w:firstLine="709"/>
        <w:rPr>
          <w:sz w:val="28"/>
        </w:rPr>
      </w:pPr>
      <w:r w:rsidRPr="00722B38">
        <w:rPr>
          <w:rFonts w:eastAsia="MS Mincho"/>
          <w:sz w:val="28"/>
        </w:rPr>
        <w:t>При хранении колесных пар должны быть исключены произвольный перекат и касание колесных пар между собой.</w:t>
      </w:r>
      <w:r w:rsidRPr="00722B38">
        <w:rPr>
          <w:sz w:val="28"/>
        </w:rPr>
        <w:t xml:space="preserve"> Допускается закреплять на рельсах колесные пары деревянными клиньями. Подшипники опоры редуктора и корпуса моторно-осевых подшипников качения должны быть закрыты защитными кожухами.</w:t>
      </w:r>
    </w:p>
    <w:p w:rsidR="00BD58BC" w:rsidRPr="00722B38" w:rsidRDefault="00BD58BC" w:rsidP="00BD58BC">
      <w:pPr>
        <w:pStyle w:val="a0"/>
        <w:numPr>
          <w:ilvl w:val="2"/>
          <w:numId w:val="24"/>
        </w:numPr>
        <w:spacing w:after="120" w:line="360" w:lineRule="exact"/>
        <w:ind w:left="0" w:firstLine="709"/>
        <w:rPr>
          <w:sz w:val="28"/>
        </w:rPr>
      </w:pPr>
      <w:r w:rsidRPr="00722B38">
        <w:rPr>
          <w:sz w:val="28"/>
        </w:rPr>
        <w:t>У колесных пар составные части, которые имеют свободу перемещения относительно оси, должны быть закреплены технологическим приспособлением</w:t>
      </w:r>
    </w:p>
    <w:p w:rsidR="00BD58BC" w:rsidRPr="00722B38" w:rsidRDefault="00BD58BC" w:rsidP="00BD58BC">
      <w:pPr>
        <w:pStyle w:val="a0"/>
        <w:numPr>
          <w:ilvl w:val="2"/>
          <w:numId w:val="24"/>
        </w:numPr>
        <w:spacing w:after="120" w:line="360" w:lineRule="exact"/>
        <w:ind w:left="0" w:firstLine="709"/>
        <w:rPr>
          <w:sz w:val="28"/>
        </w:rPr>
      </w:pPr>
      <w:r w:rsidRPr="00722B38">
        <w:rPr>
          <w:sz w:val="28"/>
        </w:rPr>
        <w:t>Состояние антикоррозионных покрытий при длительном хранении колесных пар проверяется ежемесячно комиссией, назначенной руководителем предприятия, с отражением результатов осмотра в специально заведенной книге.</w:t>
      </w:r>
    </w:p>
    <w:p w:rsidR="00BD58BC" w:rsidRPr="00722B38" w:rsidRDefault="00BD58BC" w:rsidP="00BD58BC">
      <w:pPr>
        <w:pStyle w:val="a0"/>
        <w:numPr>
          <w:ilvl w:val="2"/>
          <w:numId w:val="24"/>
        </w:numPr>
        <w:spacing w:after="120" w:line="360" w:lineRule="exact"/>
        <w:ind w:left="0" w:firstLine="709"/>
        <w:rPr>
          <w:sz w:val="28"/>
        </w:rPr>
      </w:pPr>
      <w:r w:rsidRPr="00722B38">
        <w:rPr>
          <w:sz w:val="28"/>
        </w:rPr>
        <w:t>Формы отчетности о проведенных осмотрах колесных пар, находящихся на хранении, устанавливаются приказом руководителя предприятия, производящего хранение колесных пар.</w:t>
      </w:r>
    </w:p>
    <w:p w:rsidR="00BD58BC" w:rsidRPr="00722B38" w:rsidRDefault="00BD58BC" w:rsidP="00BD58BC">
      <w:pPr>
        <w:pStyle w:val="a"/>
        <w:numPr>
          <w:ilvl w:val="1"/>
          <w:numId w:val="24"/>
        </w:numPr>
        <w:spacing w:after="120" w:line="360" w:lineRule="exact"/>
        <w:ind w:left="0" w:firstLine="709"/>
        <w:contextualSpacing/>
        <w:rPr>
          <w:sz w:val="28"/>
        </w:rPr>
      </w:pPr>
      <w:bookmarkStart w:id="109" w:name="_Toc23590015"/>
      <w:r w:rsidRPr="00722B38">
        <w:rPr>
          <w:sz w:val="28"/>
        </w:rPr>
        <w:t>Консервация</w:t>
      </w:r>
    </w:p>
    <w:p w:rsidR="00BD58BC" w:rsidRPr="00722B38" w:rsidRDefault="00BD58BC" w:rsidP="00BD58BC">
      <w:pPr>
        <w:pStyle w:val="a0"/>
        <w:numPr>
          <w:ilvl w:val="2"/>
          <w:numId w:val="24"/>
        </w:numPr>
        <w:spacing w:after="120" w:line="360" w:lineRule="exact"/>
        <w:ind w:left="0" w:firstLine="709"/>
        <w:rPr>
          <w:sz w:val="28"/>
        </w:rPr>
      </w:pPr>
      <w:r w:rsidRPr="00722B38">
        <w:rPr>
          <w:sz w:val="28"/>
        </w:rPr>
        <w:t xml:space="preserve">Шейки осей и зубья зубчатых колес покрывают солидолом жировым по ГОСТ1033, смазкой пушечной по ГОСТ 19537 или другим антикоррозионным составом. Шейки осей и зубья зубчатых колес защищают покрышками - поясами из деревянных планок, нанизанных на проволоку или веревку или прибитых к металлической или киперной ленте. Металлическая лента и гвозди не должны касаться шейки оси. При длительном хранении </w:t>
      </w:r>
      <w:r w:rsidRPr="00722B38">
        <w:rPr>
          <w:sz w:val="28"/>
        </w:rPr>
        <w:lastRenderedPageBreak/>
        <w:t>разрешается дополнительно обертывать шейки и зубчатые колеса мешковиной или пергамином.</w:t>
      </w:r>
    </w:p>
    <w:p w:rsidR="00BD58BC" w:rsidRPr="00722B38" w:rsidRDefault="00BD58BC" w:rsidP="00BD58BC">
      <w:pPr>
        <w:spacing w:after="120" w:line="360" w:lineRule="exact"/>
        <w:ind w:firstLine="709"/>
        <w:contextualSpacing/>
        <w:jc w:val="both"/>
        <w:rPr>
          <w:sz w:val="28"/>
        </w:rPr>
      </w:pPr>
      <w:r w:rsidRPr="00722B38">
        <w:rPr>
          <w:sz w:val="28"/>
        </w:rPr>
        <w:t>Через каждые четыре месяца колесные пары должны проходить реконсервацию, при этом старая смазка должна быть удалена, смазанные места промыты и насухо вытерты. После этого наносится слой свежей смазки.</w:t>
      </w:r>
    </w:p>
    <w:p w:rsidR="00BD58BC" w:rsidRPr="00DE0236" w:rsidRDefault="00BD58BC" w:rsidP="00BD58BC">
      <w:pPr>
        <w:pStyle w:val="a0"/>
        <w:numPr>
          <w:ilvl w:val="2"/>
          <w:numId w:val="24"/>
        </w:numPr>
        <w:spacing w:after="120" w:line="360" w:lineRule="exact"/>
        <w:ind w:left="0" w:firstLine="709"/>
        <w:rPr>
          <w:sz w:val="28"/>
        </w:rPr>
      </w:pPr>
      <w:r w:rsidRPr="00722B38">
        <w:rPr>
          <w:sz w:val="28"/>
        </w:rPr>
        <w:t xml:space="preserve">Консервация подшипниковых узлов колесных пар производится в </w:t>
      </w:r>
      <w:r w:rsidRPr="00DE0236">
        <w:rPr>
          <w:sz w:val="28"/>
        </w:rPr>
        <w:t xml:space="preserve">соответствии с требованиями </w:t>
      </w:r>
      <w:r w:rsidRPr="00DE0236">
        <w:rPr>
          <w:sz w:val="28"/>
          <w:szCs w:val="28"/>
        </w:rPr>
        <w:t>Руководств по ремонту подшипников</w:t>
      </w:r>
      <w:r w:rsidRPr="00DE0236">
        <w:rPr>
          <w:sz w:val="28"/>
        </w:rPr>
        <w:t>.</w:t>
      </w:r>
    </w:p>
    <w:p w:rsidR="00BD58BC" w:rsidRPr="00DE0236" w:rsidRDefault="00BD58BC" w:rsidP="00BD58BC">
      <w:pPr>
        <w:pStyle w:val="a0"/>
        <w:numPr>
          <w:ilvl w:val="2"/>
          <w:numId w:val="24"/>
        </w:numPr>
        <w:spacing w:after="120" w:line="360" w:lineRule="exact"/>
        <w:ind w:left="0" w:firstLine="709"/>
        <w:rPr>
          <w:sz w:val="28"/>
        </w:rPr>
      </w:pPr>
      <w:r w:rsidRPr="00DE0236">
        <w:rPr>
          <w:sz w:val="28"/>
        </w:rPr>
        <w:t>При консервации необходимо:</w:t>
      </w:r>
    </w:p>
    <w:p w:rsidR="00BD58BC" w:rsidRPr="00722B38" w:rsidRDefault="00BD58BC" w:rsidP="00BD58BC">
      <w:pPr>
        <w:spacing w:after="120" w:line="360" w:lineRule="exact"/>
        <w:ind w:firstLine="709"/>
        <w:contextualSpacing/>
        <w:jc w:val="both"/>
        <w:rPr>
          <w:sz w:val="28"/>
        </w:rPr>
      </w:pPr>
      <w:r w:rsidRPr="00722B38">
        <w:rPr>
          <w:sz w:val="28"/>
        </w:rPr>
        <w:t>- очистить места консервации от грязи, пыли, песка и ржавчины, обеспечивая установленные требования к поверхностям;</w:t>
      </w:r>
    </w:p>
    <w:p w:rsidR="00BD58BC" w:rsidRPr="00722B38" w:rsidRDefault="00BD58BC" w:rsidP="00BD58BC">
      <w:pPr>
        <w:spacing w:after="120" w:line="360" w:lineRule="exact"/>
        <w:ind w:firstLine="709"/>
        <w:contextualSpacing/>
        <w:jc w:val="both"/>
        <w:rPr>
          <w:sz w:val="28"/>
        </w:rPr>
      </w:pPr>
      <w:r w:rsidRPr="00722B38">
        <w:rPr>
          <w:sz w:val="28"/>
        </w:rPr>
        <w:t>- протереть смазываемые места ветошью, смоченной в уайт-спирите (уайт-спирит не должен попадать на поверхности упругих неметаллических деталей) или дизельном топливе;</w:t>
      </w:r>
    </w:p>
    <w:p w:rsidR="00BD58BC" w:rsidRPr="00722B38" w:rsidRDefault="00BD58BC" w:rsidP="00BD58BC">
      <w:pPr>
        <w:spacing w:after="120" w:line="360" w:lineRule="exact"/>
        <w:ind w:firstLine="709"/>
        <w:contextualSpacing/>
        <w:jc w:val="both"/>
        <w:rPr>
          <w:sz w:val="28"/>
        </w:rPr>
      </w:pPr>
      <w:r w:rsidRPr="00722B38">
        <w:rPr>
          <w:sz w:val="28"/>
        </w:rPr>
        <w:t>- нанести антикоррозионный состав на поверхности равномерным слоем, применяя деревянные лопаточки, кисти;</w:t>
      </w:r>
    </w:p>
    <w:p w:rsidR="00BD58BC" w:rsidRPr="00722B38" w:rsidRDefault="00BD58BC" w:rsidP="00BD58BC">
      <w:pPr>
        <w:spacing w:after="120" w:line="360" w:lineRule="exact"/>
        <w:ind w:firstLine="709"/>
        <w:contextualSpacing/>
        <w:jc w:val="both"/>
        <w:rPr>
          <w:sz w:val="28"/>
        </w:rPr>
      </w:pPr>
      <w:r w:rsidRPr="00722B38">
        <w:rPr>
          <w:sz w:val="28"/>
        </w:rPr>
        <w:t>- контролировать недопустимость в смазке наличия посторонних твердых включений (стружки и др.).</w:t>
      </w:r>
    </w:p>
    <w:p w:rsidR="00BD58BC" w:rsidRPr="00722B38" w:rsidRDefault="00BD58BC" w:rsidP="00BD58BC">
      <w:pPr>
        <w:pStyle w:val="a"/>
        <w:numPr>
          <w:ilvl w:val="1"/>
          <w:numId w:val="24"/>
        </w:numPr>
        <w:spacing w:after="120" w:line="360" w:lineRule="exact"/>
        <w:ind w:left="0" w:firstLine="702"/>
        <w:contextualSpacing/>
        <w:rPr>
          <w:rFonts w:eastAsia="MS Mincho"/>
          <w:sz w:val="28"/>
        </w:rPr>
      </w:pPr>
      <w:r w:rsidRPr="00722B38">
        <w:rPr>
          <w:rFonts w:eastAsia="MS Mincho"/>
          <w:sz w:val="28"/>
        </w:rPr>
        <w:t>Транспортирование</w:t>
      </w:r>
    </w:p>
    <w:p w:rsidR="00BD58BC" w:rsidRPr="00722B38" w:rsidRDefault="00BD58BC" w:rsidP="00BD58BC">
      <w:pPr>
        <w:pStyle w:val="a0"/>
        <w:numPr>
          <w:ilvl w:val="2"/>
          <w:numId w:val="24"/>
        </w:numPr>
        <w:spacing w:after="120" w:line="360" w:lineRule="exact"/>
        <w:ind w:left="0" w:firstLine="709"/>
        <w:rPr>
          <w:sz w:val="28"/>
        </w:rPr>
      </w:pPr>
      <w:r w:rsidRPr="00722B38">
        <w:rPr>
          <w:rFonts w:eastAsia="MS Mincho"/>
          <w:sz w:val="28"/>
        </w:rPr>
        <w:t xml:space="preserve">Погрузка колесных пар на железнодорожный транспорт осуществляется </w:t>
      </w:r>
      <w:r w:rsidRPr="00722B38">
        <w:rPr>
          <w:sz w:val="28"/>
        </w:rPr>
        <w:t>в соответствии с согласованными в установленном порядке схемами погрузки</w:t>
      </w:r>
      <w:r w:rsidRPr="00722B38">
        <w:rPr>
          <w:rFonts w:eastAsia="MS Mincho"/>
          <w:sz w:val="28"/>
        </w:rPr>
        <w:t xml:space="preserve">. </w:t>
      </w:r>
      <w:r w:rsidRPr="00722B38">
        <w:rPr>
          <w:sz w:val="28"/>
        </w:rPr>
        <w:t>При погрузке на платформу или автомашину колесные пары располагают симметрично, подклинивают деревянными клиньями, прибитыми к доскам-прокладкам, прикрепленным к полу платформы. Размеры клиньев – согласно указаний по отгрузке колесных пар.</w:t>
      </w:r>
    </w:p>
    <w:p w:rsidR="00BD58BC" w:rsidRPr="00722B38" w:rsidRDefault="00BD58BC" w:rsidP="00BD58BC">
      <w:pPr>
        <w:pStyle w:val="a0"/>
        <w:numPr>
          <w:ilvl w:val="2"/>
          <w:numId w:val="24"/>
        </w:numPr>
        <w:spacing w:after="120" w:line="360" w:lineRule="exact"/>
        <w:ind w:left="0" w:firstLine="709"/>
        <w:rPr>
          <w:sz w:val="28"/>
        </w:rPr>
      </w:pPr>
      <w:r w:rsidRPr="00722B38">
        <w:rPr>
          <w:sz w:val="28"/>
        </w:rPr>
        <w:t xml:space="preserve">Колесные пары привязывают к полу отожженной проволокой диаметром не менее 6 мм (исключая привязывание за шейки осей), обеспечивающей их крепление и исключающей возможные удары колесных пар друг о друга. </w:t>
      </w:r>
    </w:p>
    <w:p w:rsidR="00BD58BC" w:rsidRPr="00722B38" w:rsidRDefault="00BD58BC" w:rsidP="00BD58BC">
      <w:pPr>
        <w:spacing w:after="120" w:line="360" w:lineRule="exact"/>
        <w:ind w:firstLine="720"/>
        <w:contextualSpacing/>
        <w:jc w:val="both"/>
        <w:rPr>
          <w:sz w:val="28"/>
        </w:rPr>
      </w:pPr>
      <w:r w:rsidRPr="00722B38">
        <w:rPr>
          <w:sz w:val="28"/>
        </w:rPr>
        <w:t xml:space="preserve">Не допускается привязывать колесные пары за шейки осей. </w:t>
      </w:r>
    </w:p>
    <w:p w:rsidR="00BD58BC" w:rsidRPr="00722B38" w:rsidRDefault="00BD58BC" w:rsidP="00BD58BC">
      <w:pPr>
        <w:pStyle w:val="a0"/>
        <w:numPr>
          <w:ilvl w:val="2"/>
          <w:numId w:val="24"/>
        </w:numPr>
        <w:spacing w:after="120" w:line="360" w:lineRule="exact"/>
        <w:ind w:left="0" w:firstLine="709"/>
        <w:rPr>
          <w:sz w:val="28"/>
        </w:rPr>
      </w:pPr>
      <w:r w:rsidRPr="00722B38">
        <w:rPr>
          <w:sz w:val="28"/>
        </w:rPr>
        <w:t>Перед транспортировкой шейки осей и зубья зубчатых колес покрывают техническим вазелином, солидолом или другим антикоррозионным составом. Шейки осей и зубья зубчатых колес следует защитить покрышками - поясами из деревянных планок, нанизанных на проволоку или веревку или прибитых к металлической или киперной ленте. Металлическая лента и гвозди не должны касаться шейки оси.</w:t>
      </w:r>
    </w:p>
    <w:p w:rsidR="00BD58BC" w:rsidRPr="00722B38" w:rsidRDefault="00BD58BC" w:rsidP="00BD58BC">
      <w:pPr>
        <w:suppressAutoHyphens/>
        <w:spacing w:after="120" w:line="360" w:lineRule="exact"/>
        <w:ind w:firstLine="709"/>
        <w:contextualSpacing/>
        <w:jc w:val="both"/>
        <w:rPr>
          <w:sz w:val="28"/>
        </w:rPr>
      </w:pPr>
      <w:r w:rsidRPr="00722B38">
        <w:rPr>
          <w:sz w:val="28"/>
        </w:rPr>
        <w:t xml:space="preserve">Погрузка производится специальными </w:t>
      </w:r>
      <w:r>
        <w:rPr>
          <w:sz w:val="28"/>
        </w:rPr>
        <w:t>грузозахватными приспособлениями</w:t>
      </w:r>
      <w:r w:rsidRPr="00722B38">
        <w:rPr>
          <w:sz w:val="28"/>
        </w:rPr>
        <w:t>.</w:t>
      </w:r>
    </w:p>
    <w:p w:rsidR="00BD58BC" w:rsidRPr="00722B38" w:rsidRDefault="00BD58BC" w:rsidP="00BD58BC">
      <w:pPr>
        <w:spacing w:after="120" w:line="360" w:lineRule="exact"/>
        <w:ind w:firstLine="709"/>
        <w:contextualSpacing/>
        <w:jc w:val="both"/>
        <w:rPr>
          <w:sz w:val="28"/>
        </w:rPr>
      </w:pPr>
      <w:r>
        <w:rPr>
          <w:sz w:val="28"/>
        </w:rPr>
        <w:lastRenderedPageBreak/>
        <w:t>П</w:t>
      </w:r>
      <w:r w:rsidRPr="00722B38">
        <w:rPr>
          <w:sz w:val="28"/>
        </w:rPr>
        <w:t>ри транспортировке колесных пар должны соблюдаться тре</w:t>
      </w:r>
      <w:r w:rsidRPr="00DE0236">
        <w:rPr>
          <w:sz w:val="28"/>
        </w:rPr>
        <w:t xml:space="preserve">бования </w:t>
      </w:r>
      <w:r w:rsidRPr="00DE0236">
        <w:rPr>
          <w:sz w:val="28"/>
          <w:szCs w:val="28"/>
        </w:rPr>
        <w:t>Руководств по ремонту подшипников</w:t>
      </w:r>
      <w:r w:rsidRPr="00DE0236">
        <w:rPr>
          <w:sz w:val="28"/>
        </w:rPr>
        <w:t>.</w:t>
      </w:r>
    </w:p>
    <w:p w:rsidR="00BD58BC" w:rsidRPr="00722B38" w:rsidRDefault="00BD58BC" w:rsidP="00BD58BC">
      <w:pPr>
        <w:pStyle w:val="a0"/>
        <w:numPr>
          <w:ilvl w:val="2"/>
          <w:numId w:val="24"/>
        </w:numPr>
        <w:spacing w:after="120" w:line="360" w:lineRule="exact"/>
        <w:ind w:left="0" w:firstLine="709"/>
        <w:rPr>
          <w:sz w:val="28"/>
        </w:rPr>
      </w:pPr>
      <w:r w:rsidRPr="00722B38">
        <w:rPr>
          <w:sz w:val="28"/>
        </w:rPr>
        <w:t>Колесные пары с подшипниками качения, кроме тепловоза ЧМЭЗ, должны отправляться в ремонт в сборе с буксами. При транспортировке отверстия букс под установку приводов скоростемеров, регуляторов «Дако» и других аппаратов должны быть закрыты заглушками, предупреждающими попадание в буксу влаги, песка, грязи. При транспортировке колесных пар электровозов, тепловозов и МВПС буксы необходимо заполнить консистентной смазкой. Подшипник опоры редуктора закрыть защитным кожухом, а подшипники рычагов реактивных моментов колесных пар дизель-поездов обмотать мешковиной.</w:t>
      </w:r>
    </w:p>
    <w:p w:rsidR="00BD58BC" w:rsidRPr="00722B38" w:rsidRDefault="00BD58BC" w:rsidP="00BD58BC">
      <w:pPr>
        <w:pStyle w:val="a0"/>
        <w:numPr>
          <w:ilvl w:val="2"/>
          <w:numId w:val="24"/>
        </w:numPr>
        <w:spacing w:before="120" w:line="360" w:lineRule="exact"/>
        <w:ind w:left="0" w:firstLine="709"/>
        <w:rPr>
          <w:sz w:val="28"/>
        </w:rPr>
      </w:pPr>
      <w:r w:rsidRPr="00722B38">
        <w:rPr>
          <w:sz w:val="28"/>
        </w:rPr>
        <w:t>Запрещается:</w:t>
      </w:r>
    </w:p>
    <w:p w:rsidR="00BD58BC" w:rsidRPr="00722B38" w:rsidRDefault="00BD58BC" w:rsidP="00BD58BC">
      <w:pPr>
        <w:spacing w:after="120" w:line="360" w:lineRule="exact"/>
        <w:ind w:firstLine="709"/>
        <w:contextualSpacing/>
        <w:jc w:val="both"/>
        <w:rPr>
          <w:sz w:val="28"/>
        </w:rPr>
      </w:pPr>
      <w:r w:rsidRPr="00722B38">
        <w:rPr>
          <w:sz w:val="28"/>
        </w:rPr>
        <w:t>- сбрасывать колесные пары и их составные части;</w:t>
      </w:r>
    </w:p>
    <w:p w:rsidR="00BD58BC" w:rsidRPr="00722B38" w:rsidRDefault="00BD58BC" w:rsidP="00BD58BC">
      <w:pPr>
        <w:spacing w:after="120" w:line="360" w:lineRule="exact"/>
        <w:ind w:firstLine="709"/>
        <w:contextualSpacing/>
        <w:jc w:val="both"/>
        <w:rPr>
          <w:sz w:val="28"/>
        </w:rPr>
      </w:pPr>
      <w:r w:rsidRPr="00722B38">
        <w:rPr>
          <w:sz w:val="28"/>
        </w:rPr>
        <w:t>- ударять или устанавливать колесные пары одну на другую;</w:t>
      </w:r>
    </w:p>
    <w:p w:rsidR="00BD58BC" w:rsidRPr="00722B38" w:rsidRDefault="00BD58BC" w:rsidP="00BD58BC">
      <w:pPr>
        <w:spacing w:after="120" w:line="360" w:lineRule="exact"/>
        <w:ind w:firstLine="709"/>
        <w:contextualSpacing/>
        <w:jc w:val="both"/>
        <w:rPr>
          <w:sz w:val="28"/>
        </w:rPr>
      </w:pPr>
      <w:r w:rsidRPr="00722B38">
        <w:rPr>
          <w:sz w:val="28"/>
        </w:rPr>
        <w:t>- привязывать проволоку за шейку оси при укреплении колесных пар;</w:t>
      </w:r>
    </w:p>
    <w:p w:rsidR="00BD58BC" w:rsidRPr="00722B38" w:rsidRDefault="00BD58BC" w:rsidP="00BD58BC">
      <w:pPr>
        <w:spacing w:after="120" w:line="360" w:lineRule="exact"/>
        <w:ind w:firstLine="709"/>
        <w:contextualSpacing/>
        <w:jc w:val="both"/>
        <w:rPr>
          <w:sz w:val="28"/>
        </w:rPr>
      </w:pPr>
      <w:r w:rsidRPr="00722B38">
        <w:rPr>
          <w:sz w:val="28"/>
        </w:rPr>
        <w:t>- запрещается захватывать крюками и цепями подъемных механизмов и приспособлений шейки и предподступичные части осей колесных пар;</w:t>
      </w:r>
    </w:p>
    <w:p w:rsidR="00BD58BC" w:rsidRPr="00722B38" w:rsidRDefault="00BD58BC" w:rsidP="00BD58BC">
      <w:pPr>
        <w:spacing w:after="120" w:line="360" w:lineRule="exact"/>
        <w:ind w:firstLine="709"/>
        <w:contextualSpacing/>
        <w:jc w:val="both"/>
        <w:rPr>
          <w:sz w:val="28"/>
        </w:rPr>
      </w:pPr>
      <w:r w:rsidRPr="00722B38">
        <w:rPr>
          <w:sz w:val="28"/>
        </w:rPr>
        <w:t>- хранить на земле без установки на рельсы.</w:t>
      </w:r>
    </w:p>
    <w:p w:rsidR="00BD58BC" w:rsidRPr="00722B38" w:rsidRDefault="00BD58BC" w:rsidP="00BD58BC">
      <w:pPr>
        <w:pStyle w:val="a0"/>
        <w:numPr>
          <w:ilvl w:val="2"/>
          <w:numId w:val="24"/>
        </w:numPr>
        <w:spacing w:after="120" w:line="360" w:lineRule="exact"/>
        <w:ind w:left="0" w:firstLine="709"/>
        <w:rPr>
          <w:sz w:val="28"/>
        </w:rPr>
      </w:pPr>
      <w:r w:rsidRPr="00722B38">
        <w:rPr>
          <w:sz w:val="28"/>
        </w:rPr>
        <w:t xml:space="preserve">На каждую колесную пару, отправляемую в ремонт или из ремонта, отправитель груза обязан прикреплять металлическую или деревянную планку с выбитыми на ней или написанными краской наименованием отправителя, пункта назначения и даты отправки. На болт крепления передней крышки правой буксы должна ставиться металлическая пластина с выбитым на ней номером колесной пары. </w:t>
      </w:r>
    </w:p>
    <w:p w:rsidR="00BD58BC" w:rsidRPr="00722B38" w:rsidRDefault="00BD58BC" w:rsidP="00BD58BC">
      <w:pPr>
        <w:spacing w:after="120" w:line="360" w:lineRule="exact"/>
        <w:ind w:firstLine="709"/>
        <w:contextualSpacing/>
        <w:jc w:val="both"/>
        <w:rPr>
          <w:sz w:val="28"/>
        </w:rPr>
      </w:pPr>
      <w:r>
        <w:rPr>
          <w:sz w:val="28"/>
        </w:rPr>
        <w:t>О</w:t>
      </w:r>
      <w:r w:rsidRPr="00722B38">
        <w:rPr>
          <w:sz w:val="28"/>
        </w:rPr>
        <w:t>тправитель обязан выслать почтой в пункт назначения колесных пар пересылочную ведомость по утвержденной форме, формуляры колесных пар тепловозов, электровозов и МВПС.</w:t>
      </w:r>
    </w:p>
    <w:p w:rsidR="00BD58BC" w:rsidRPr="00722B38" w:rsidRDefault="00BD58BC" w:rsidP="00BD58BC">
      <w:pPr>
        <w:spacing w:after="120" w:line="360" w:lineRule="exact"/>
        <w:contextualSpacing/>
        <w:rPr>
          <w:sz w:val="28"/>
        </w:rPr>
      </w:pPr>
    </w:p>
    <w:p w:rsidR="00BD58BC" w:rsidRPr="00722B38" w:rsidRDefault="00BD58BC" w:rsidP="00BD58BC">
      <w:pPr>
        <w:spacing w:after="120" w:line="360" w:lineRule="exact"/>
        <w:contextualSpacing/>
        <w:rPr>
          <w:sz w:val="28"/>
        </w:rPr>
      </w:pPr>
    </w:p>
    <w:p w:rsidR="00BD58BC" w:rsidRPr="00722B38" w:rsidRDefault="00BD58BC" w:rsidP="00BD58BC">
      <w:pPr>
        <w:spacing w:after="120" w:line="360" w:lineRule="exact"/>
        <w:contextualSpacing/>
        <w:rPr>
          <w:sz w:val="28"/>
        </w:rPr>
      </w:pPr>
    </w:p>
    <w:p w:rsidR="00BD58BC" w:rsidRPr="000F256B" w:rsidRDefault="00BD58BC" w:rsidP="00BD58BC"/>
    <w:p w:rsidR="00BD58BC" w:rsidRPr="000F256B" w:rsidRDefault="00BD58BC" w:rsidP="00BD58BC">
      <w:pPr>
        <w:jc w:val="both"/>
        <w:rPr>
          <w:b/>
        </w:rPr>
      </w:pPr>
      <w:r w:rsidRPr="000F256B">
        <w:rPr>
          <w:b/>
        </w:rPr>
        <w:br w:type="page" w:clear="all"/>
      </w:r>
    </w:p>
    <w:p w:rsidR="00BD58BC" w:rsidRPr="00E604BA" w:rsidRDefault="00BD58BC" w:rsidP="00BD58BC">
      <w:pPr>
        <w:pStyle w:val="1"/>
      </w:pPr>
      <w:bookmarkStart w:id="110" w:name="_Toc194331153"/>
      <w:bookmarkEnd w:id="109"/>
      <w:r w:rsidRPr="00E604BA">
        <w:lastRenderedPageBreak/>
        <w:t>Требования безопасности и природоохранные мероприятия</w:t>
      </w:r>
      <w:bookmarkEnd w:id="110"/>
    </w:p>
    <w:p w:rsidR="00BD58BC" w:rsidRPr="008A4AA0" w:rsidRDefault="00BD58BC" w:rsidP="00BD58BC">
      <w:pPr>
        <w:pStyle w:val="a"/>
        <w:numPr>
          <w:ilvl w:val="1"/>
          <w:numId w:val="24"/>
        </w:numPr>
        <w:spacing w:after="120" w:line="360" w:lineRule="exact"/>
        <w:ind w:left="0" w:firstLine="709"/>
        <w:contextualSpacing/>
        <w:rPr>
          <w:sz w:val="28"/>
        </w:rPr>
      </w:pPr>
      <w:r w:rsidRPr="008A4AA0">
        <w:rPr>
          <w:sz w:val="28"/>
        </w:rPr>
        <w:t>Безопасность при ремонте колесных пар обеспечивают соответствием:</w:t>
      </w:r>
    </w:p>
    <w:p w:rsidR="00BD58BC" w:rsidRPr="008A4AA0" w:rsidRDefault="00BD58BC" w:rsidP="00BD58BC">
      <w:pPr>
        <w:spacing w:after="120" w:line="360" w:lineRule="exact"/>
        <w:ind w:firstLine="720"/>
        <w:contextualSpacing/>
        <w:jc w:val="both"/>
        <w:rPr>
          <w:sz w:val="28"/>
        </w:rPr>
      </w:pPr>
      <w:r w:rsidRPr="008A4AA0">
        <w:rPr>
          <w:sz w:val="28"/>
        </w:rPr>
        <w:t>- производственных процессов - ГОСТ 12.3.002;</w:t>
      </w:r>
    </w:p>
    <w:p w:rsidR="00BD58BC" w:rsidRPr="008A4AA0" w:rsidRDefault="00BD58BC" w:rsidP="00BD58BC">
      <w:pPr>
        <w:spacing w:after="120" w:line="360" w:lineRule="exact"/>
        <w:ind w:firstLine="720"/>
        <w:contextualSpacing/>
        <w:jc w:val="both"/>
        <w:rPr>
          <w:sz w:val="28"/>
        </w:rPr>
      </w:pPr>
      <w:r w:rsidRPr="008A4AA0">
        <w:rPr>
          <w:sz w:val="28"/>
        </w:rPr>
        <w:t>- режимов работы производственного оборудования - ГОСТ 12.2.003;</w:t>
      </w:r>
    </w:p>
    <w:p w:rsidR="00BD58BC" w:rsidRPr="008A4AA0" w:rsidRDefault="00BD58BC" w:rsidP="00BD58BC">
      <w:pPr>
        <w:spacing w:after="120" w:line="360" w:lineRule="exact"/>
        <w:ind w:firstLine="720"/>
        <w:contextualSpacing/>
        <w:jc w:val="both"/>
        <w:rPr>
          <w:sz w:val="28"/>
        </w:rPr>
      </w:pPr>
      <w:r w:rsidRPr="008A4AA0">
        <w:rPr>
          <w:sz w:val="28"/>
        </w:rPr>
        <w:t>- режимов пожарной безопасности - ГОСТ 12.1.004;</w:t>
      </w:r>
    </w:p>
    <w:p w:rsidR="00BD58BC" w:rsidRPr="008A4AA0" w:rsidRDefault="00BD58BC" w:rsidP="00BD58BC">
      <w:pPr>
        <w:spacing w:after="120" w:line="360" w:lineRule="exact"/>
        <w:ind w:firstLine="720"/>
        <w:contextualSpacing/>
        <w:jc w:val="both"/>
        <w:rPr>
          <w:sz w:val="28"/>
        </w:rPr>
      </w:pPr>
      <w:r w:rsidRPr="008A4AA0">
        <w:rPr>
          <w:sz w:val="28"/>
        </w:rPr>
        <w:t>- режимов электробезопасности - ГОСТ 12.1.019 и ГОСТ 12.2.007.0;</w:t>
      </w:r>
    </w:p>
    <w:p w:rsidR="00BD58BC" w:rsidRPr="008A4AA0" w:rsidRDefault="00BD58BC" w:rsidP="00BD58BC">
      <w:pPr>
        <w:spacing w:after="120" w:line="360" w:lineRule="exact"/>
        <w:ind w:firstLine="720"/>
        <w:contextualSpacing/>
        <w:jc w:val="both"/>
        <w:rPr>
          <w:sz w:val="28"/>
        </w:rPr>
      </w:pPr>
      <w:r w:rsidRPr="008A4AA0">
        <w:rPr>
          <w:sz w:val="28"/>
        </w:rPr>
        <w:t>- способов безопасного производства погрузо-разгрузочных работ - ГОСТ 12.3.009 и ГОСТ 12.3.020;</w:t>
      </w:r>
    </w:p>
    <w:p w:rsidR="00BD58BC" w:rsidRPr="008A4AA0" w:rsidRDefault="00BD58BC" w:rsidP="00BD58BC">
      <w:pPr>
        <w:spacing w:after="120" w:line="360" w:lineRule="exact"/>
        <w:ind w:firstLine="720"/>
        <w:contextualSpacing/>
        <w:jc w:val="both"/>
        <w:rPr>
          <w:sz w:val="28"/>
        </w:rPr>
      </w:pPr>
      <w:r w:rsidRPr="008A4AA0">
        <w:rPr>
          <w:sz w:val="28"/>
        </w:rPr>
        <w:t>- требований санитарной безопасности - ГОСТ 12.1.003, ГОСТ 12.1.005 и ГОСТ 12.1.007, или документам с аналогичными требованиями, принятыми железнодорожными администрациями или законодательными актами.</w:t>
      </w:r>
    </w:p>
    <w:p w:rsidR="00BD58BC" w:rsidRPr="008A4AA0" w:rsidRDefault="00BD58BC" w:rsidP="00BD58BC">
      <w:pPr>
        <w:pStyle w:val="a"/>
        <w:numPr>
          <w:ilvl w:val="1"/>
          <w:numId w:val="24"/>
        </w:numPr>
        <w:spacing w:after="120" w:line="360" w:lineRule="exact"/>
        <w:ind w:left="0" w:firstLine="709"/>
        <w:contextualSpacing/>
        <w:jc w:val="both"/>
        <w:rPr>
          <w:sz w:val="28"/>
        </w:rPr>
      </w:pPr>
      <w:r w:rsidRPr="008A4AA0">
        <w:rPr>
          <w:sz w:val="28"/>
        </w:rPr>
        <w:t>На производственных участках должны находиться инструкции по охране труда, пожарной безопасности, выписки из технологических инструкций, утвержденные руководителем (главным инженером или другим уполномоченным лицом) ремонтного предприятия.</w:t>
      </w:r>
    </w:p>
    <w:p w:rsidR="00BD58BC" w:rsidRPr="008A4AA0" w:rsidRDefault="00BD58BC" w:rsidP="00BD58BC">
      <w:pPr>
        <w:pStyle w:val="a"/>
        <w:numPr>
          <w:ilvl w:val="1"/>
          <w:numId w:val="24"/>
        </w:numPr>
        <w:spacing w:after="120" w:line="360" w:lineRule="exact"/>
        <w:ind w:left="0" w:firstLine="709"/>
        <w:contextualSpacing/>
        <w:jc w:val="both"/>
        <w:rPr>
          <w:sz w:val="28"/>
        </w:rPr>
      </w:pPr>
      <w:r w:rsidRPr="008A4AA0">
        <w:rPr>
          <w:sz w:val="28"/>
        </w:rPr>
        <w:t>Конструкции колесных пар и применяемые в них материалы при соблюдении правил эксплуатации, обслуживания и ремонта не должны допускать загрязнения окружающей среды твердыми, жидкими и газообразными веществами.</w:t>
      </w:r>
    </w:p>
    <w:p w:rsidR="00BD58BC" w:rsidRPr="008A4AA0" w:rsidRDefault="00BD58BC" w:rsidP="00BD58BC">
      <w:pPr>
        <w:pStyle w:val="a"/>
        <w:numPr>
          <w:ilvl w:val="1"/>
          <w:numId w:val="24"/>
        </w:numPr>
        <w:spacing w:after="120" w:line="360" w:lineRule="exact"/>
        <w:ind w:left="0" w:firstLine="709"/>
        <w:contextualSpacing/>
        <w:jc w:val="both"/>
        <w:rPr>
          <w:sz w:val="28"/>
        </w:rPr>
      </w:pPr>
      <w:r w:rsidRPr="008A4AA0">
        <w:rPr>
          <w:sz w:val="28"/>
        </w:rPr>
        <w:t>Утилизацию деталей колесных пар проводят порядком, установленным законодательными актами, железнодорожной администрацией или принятым на ремонтном предприятии.</w:t>
      </w:r>
    </w:p>
    <w:p w:rsidR="00BD58BC" w:rsidRPr="008A4AA0" w:rsidRDefault="00BD58BC" w:rsidP="00BD58BC">
      <w:pPr>
        <w:pStyle w:val="a"/>
        <w:numPr>
          <w:ilvl w:val="0"/>
          <w:numId w:val="0"/>
        </w:numPr>
        <w:spacing w:after="120" w:line="360" w:lineRule="exact"/>
        <w:ind w:left="709"/>
        <w:contextualSpacing/>
        <w:rPr>
          <w:sz w:val="28"/>
        </w:rPr>
      </w:pPr>
    </w:p>
    <w:p w:rsidR="00BD58BC" w:rsidRPr="000F256B" w:rsidRDefault="00BD58BC" w:rsidP="00BD58BC">
      <w:pPr>
        <w:jc w:val="both"/>
        <w:rPr>
          <w:b/>
        </w:rPr>
      </w:pPr>
      <w:r w:rsidRPr="000F256B">
        <w:rPr>
          <w:b/>
        </w:rPr>
        <w:br w:type="page" w:clear="all"/>
      </w:r>
    </w:p>
    <w:p w:rsidR="00BD58BC" w:rsidRPr="00E604BA" w:rsidRDefault="00BD58BC" w:rsidP="00BD58BC">
      <w:pPr>
        <w:pStyle w:val="1"/>
      </w:pPr>
      <w:bookmarkStart w:id="111" w:name="_Toc194331154"/>
      <w:r w:rsidRPr="00E604BA">
        <w:lastRenderedPageBreak/>
        <w:t>Метрологическое обеспечение</w:t>
      </w:r>
      <w:bookmarkEnd w:id="111"/>
    </w:p>
    <w:p w:rsidR="00BD58BC" w:rsidRPr="008A4AA0" w:rsidRDefault="00BD58BC" w:rsidP="00BD58BC">
      <w:pPr>
        <w:pStyle w:val="a"/>
        <w:numPr>
          <w:ilvl w:val="1"/>
          <w:numId w:val="24"/>
        </w:numPr>
        <w:spacing w:after="120" w:line="360" w:lineRule="exact"/>
        <w:ind w:left="0" w:firstLine="709"/>
        <w:contextualSpacing/>
        <w:jc w:val="both"/>
        <w:rPr>
          <w:sz w:val="28"/>
        </w:rPr>
      </w:pPr>
      <w:r w:rsidRPr="008A4AA0">
        <w:rPr>
          <w:sz w:val="28"/>
        </w:rPr>
        <w:t>Все средства измерений и средства допускового контроля, применяемые при осмотре, освидетельствовании, ремонте и формировании колесных пар должны обеспечивать выполнение измерительного и допускового контроля параметров колесных пар с необходимой точностью.</w:t>
      </w:r>
    </w:p>
    <w:p w:rsidR="00BD58BC" w:rsidRPr="008A4AA0" w:rsidRDefault="00BD58BC" w:rsidP="00BD58BC">
      <w:pPr>
        <w:pStyle w:val="a"/>
        <w:numPr>
          <w:ilvl w:val="1"/>
          <w:numId w:val="24"/>
        </w:numPr>
        <w:spacing w:after="120" w:line="360" w:lineRule="exact"/>
        <w:ind w:left="0" w:firstLine="709"/>
        <w:contextualSpacing/>
        <w:jc w:val="both"/>
        <w:rPr>
          <w:sz w:val="28"/>
        </w:rPr>
      </w:pPr>
      <w:r w:rsidRPr="008A4AA0">
        <w:rPr>
          <w:sz w:val="28"/>
        </w:rPr>
        <w:t>Подразделение – балансодержатель средств измерений и средств допускового контроля должно обеспечивать метрологическое подтверждение пригодности их к применению, а именно:</w:t>
      </w:r>
    </w:p>
    <w:p w:rsidR="00BD58BC" w:rsidRPr="008A4AA0" w:rsidRDefault="00BD58BC" w:rsidP="00BD58BC">
      <w:pPr>
        <w:spacing w:after="120" w:line="360" w:lineRule="exact"/>
        <w:ind w:firstLine="720"/>
        <w:contextualSpacing/>
        <w:jc w:val="both"/>
        <w:rPr>
          <w:sz w:val="28"/>
        </w:rPr>
      </w:pPr>
      <w:r w:rsidRPr="008A4AA0">
        <w:rPr>
          <w:sz w:val="28"/>
        </w:rPr>
        <w:t>- средства измерений, используемые в сфере государственного регулирования обеспечения единства измерений, подвергаются поверке в соответствии с методиками поверки;</w:t>
      </w:r>
    </w:p>
    <w:p w:rsidR="00BD58BC" w:rsidRPr="008A4AA0" w:rsidRDefault="00BD58BC" w:rsidP="00BD58BC">
      <w:pPr>
        <w:spacing w:after="120" w:line="360" w:lineRule="exact"/>
        <w:ind w:firstLine="720"/>
        <w:contextualSpacing/>
        <w:jc w:val="both"/>
        <w:rPr>
          <w:sz w:val="28"/>
        </w:rPr>
      </w:pPr>
      <w:r w:rsidRPr="008A4AA0">
        <w:rPr>
          <w:sz w:val="28"/>
        </w:rPr>
        <w:t>- средства измерений, используемые вне сферы государственного регулирования обеспечения единства измерений, а также средства допускового контроля, подвергаются калибровке в соответствии с методиками калибровки.</w:t>
      </w:r>
    </w:p>
    <w:p w:rsidR="00BD58BC" w:rsidRPr="008A4AA0" w:rsidRDefault="00BD58BC" w:rsidP="00BD58BC">
      <w:pPr>
        <w:pStyle w:val="a"/>
        <w:numPr>
          <w:ilvl w:val="1"/>
          <w:numId w:val="24"/>
        </w:numPr>
        <w:spacing w:after="120" w:line="360" w:lineRule="exact"/>
        <w:ind w:left="0" w:firstLine="709"/>
        <w:contextualSpacing/>
        <w:jc w:val="both"/>
        <w:rPr>
          <w:sz w:val="28"/>
        </w:rPr>
      </w:pPr>
      <w:r w:rsidRPr="008A4AA0">
        <w:rPr>
          <w:sz w:val="28"/>
        </w:rPr>
        <w:t>Поверка средств измерений осуществляется через межповерочный интервал, устанавливаемый в методиках поверки.</w:t>
      </w:r>
    </w:p>
    <w:p w:rsidR="00BD58BC" w:rsidRPr="008A4AA0" w:rsidRDefault="00BD58BC" w:rsidP="00BD58BC">
      <w:pPr>
        <w:pStyle w:val="a"/>
        <w:numPr>
          <w:ilvl w:val="1"/>
          <w:numId w:val="24"/>
        </w:numPr>
        <w:spacing w:after="120" w:line="360" w:lineRule="exact"/>
        <w:ind w:left="0" w:firstLine="709"/>
        <w:contextualSpacing/>
        <w:jc w:val="both"/>
        <w:rPr>
          <w:sz w:val="28"/>
        </w:rPr>
      </w:pPr>
      <w:r w:rsidRPr="008A4AA0">
        <w:rPr>
          <w:sz w:val="28"/>
        </w:rPr>
        <w:t>Калибровка средств измерений и средств допускового контроля осуществляется через установленный межкалибровочный интервал в соответствии с методиками калибровки, утвержденными в установленном порядке.</w:t>
      </w:r>
    </w:p>
    <w:p w:rsidR="00BD58BC" w:rsidRPr="008A4AA0" w:rsidRDefault="00BD58BC" w:rsidP="00BD58BC">
      <w:pPr>
        <w:pStyle w:val="a"/>
        <w:numPr>
          <w:ilvl w:val="1"/>
          <w:numId w:val="24"/>
        </w:numPr>
        <w:spacing w:after="120" w:line="360" w:lineRule="exact"/>
        <w:ind w:left="0" w:firstLine="709"/>
        <w:contextualSpacing/>
        <w:jc w:val="both"/>
        <w:rPr>
          <w:sz w:val="28"/>
        </w:rPr>
      </w:pPr>
      <w:r w:rsidRPr="008A4AA0">
        <w:rPr>
          <w:sz w:val="28"/>
        </w:rPr>
        <w:t>Применение средств измерений и средств допускового контроля при осмотре, освидетельствовании, ремонте и формировании колесных пар с истекшими сроками поверки (калибровки) не допускается.</w:t>
      </w:r>
    </w:p>
    <w:p w:rsidR="00BD58BC" w:rsidRPr="008A4AA0" w:rsidRDefault="00BD58BC" w:rsidP="00BD58BC">
      <w:pPr>
        <w:pStyle w:val="a"/>
        <w:numPr>
          <w:ilvl w:val="1"/>
          <w:numId w:val="24"/>
        </w:numPr>
        <w:spacing w:after="120" w:line="360" w:lineRule="exact"/>
        <w:ind w:left="0" w:firstLine="709"/>
        <w:contextualSpacing/>
        <w:jc w:val="both"/>
        <w:rPr>
          <w:sz w:val="28"/>
        </w:rPr>
      </w:pPr>
      <w:r w:rsidRPr="008A4AA0">
        <w:rPr>
          <w:sz w:val="28"/>
        </w:rPr>
        <w:t>Калибровка осуществляется центрами метрологии железных дорог (ДЦМ) или центральными заводскими лабораториями, аккредитованными в системе калибровки средств измерений в ОАО «РЖД» (СКРЖД) в соответствии с областью аккредитации. В случае необходимости проведения калибровки средств измерений и средств допускового контроля, не входящих в область аккредитации ДЦМ, их калибровка может быть проведена на договорной основе юридическими лицами (индивидуальными предпринимателями), аккредитованными в национальной системе аккредитации.</w:t>
      </w:r>
    </w:p>
    <w:p w:rsidR="00BD58BC" w:rsidRPr="008A4AA0" w:rsidRDefault="00BD58BC" w:rsidP="00BD58BC">
      <w:pPr>
        <w:spacing w:after="120" w:line="360" w:lineRule="exact"/>
        <w:ind w:firstLine="720"/>
        <w:contextualSpacing/>
        <w:jc w:val="both"/>
        <w:rPr>
          <w:sz w:val="28"/>
        </w:rPr>
      </w:pPr>
      <w:r w:rsidRPr="008A4AA0">
        <w:rPr>
          <w:sz w:val="28"/>
        </w:rPr>
        <w:t>Ответственность за ненадлежащее выполнение калибровочных работ и соблюдение требований соответствующих нормативных документов несет юридическое лицо, метрологической службой которого выполнены калибровочные работы.</w:t>
      </w:r>
    </w:p>
    <w:p w:rsidR="00BD58BC" w:rsidRPr="008A4AA0" w:rsidRDefault="00BD58BC" w:rsidP="00BD58BC">
      <w:pPr>
        <w:pStyle w:val="a"/>
        <w:numPr>
          <w:ilvl w:val="1"/>
          <w:numId w:val="24"/>
        </w:numPr>
        <w:spacing w:after="120" w:line="360" w:lineRule="exact"/>
        <w:ind w:left="0" w:firstLine="709"/>
        <w:contextualSpacing/>
        <w:jc w:val="both"/>
        <w:rPr>
          <w:sz w:val="28"/>
        </w:rPr>
      </w:pPr>
      <w:r w:rsidRPr="008A4AA0">
        <w:rPr>
          <w:sz w:val="28"/>
        </w:rPr>
        <w:t xml:space="preserve">При контроле геометрических параметров колесных пар выбор универсальных средств измерений линейных размеров общепромышленного </w:t>
      </w:r>
      <w:r w:rsidRPr="008A4AA0">
        <w:rPr>
          <w:sz w:val="28"/>
        </w:rPr>
        <w:lastRenderedPageBreak/>
        <w:t>применения осуществляется в соответствии с ГОСТ 8.051 «ГСИ. Погрешности, допускаемые при измерении линейных размеров до 500 мм».</w:t>
      </w:r>
    </w:p>
    <w:p w:rsidR="00BD58BC" w:rsidRPr="008A4AA0" w:rsidRDefault="00BD58BC" w:rsidP="00BD58BC">
      <w:pPr>
        <w:spacing w:after="120" w:line="360" w:lineRule="exact"/>
        <w:ind w:firstLine="720"/>
        <w:contextualSpacing/>
        <w:jc w:val="both"/>
        <w:rPr>
          <w:sz w:val="28"/>
        </w:rPr>
      </w:pPr>
      <w:r w:rsidRPr="008A4AA0">
        <w:rPr>
          <w:sz w:val="28"/>
        </w:rPr>
        <w:t>Для линейных размеров колесных пар от 500 мм допускаемая погрешность измерений принимается равной (от 0,20 до 0,33) Т, где Т - допуск на размер. В допускаемую погрешность измерений входят погрешность средств измерений, погрешность отклонений от нормальных условий измерений, а также погрешность базирования средств измерений на измерительной позиции.</w:t>
      </w:r>
    </w:p>
    <w:p w:rsidR="00BD58BC" w:rsidRPr="008A4AA0" w:rsidRDefault="00BD58BC" w:rsidP="00BD58BC">
      <w:pPr>
        <w:spacing w:after="120" w:line="360" w:lineRule="exact"/>
        <w:contextualSpacing/>
        <w:jc w:val="both"/>
        <w:rPr>
          <w:sz w:val="28"/>
        </w:rPr>
      </w:pPr>
    </w:p>
    <w:p w:rsidR="00BD58BC" w:rsidRPr="000F256B" w:rsidRDefault="00BD58BC" w:rsidP="00BD58BC">
      <w:pPr>
        <w:jc w:val="both"/>
        <w:rPr>
          <w:b/>
        </w:rPr>
      </w:pPr>
      <w:bookmarkStart w:id="112" w:name="_Toc23590017"/>
      <w:r w:rsidRPr="000F256B">
        <w:rPr>
          <w:b/>
        </w:rPr>
        <w:br w:type="page" w:clear="all"/>
      </w:r>
    </w:p>
    <w:p w:rsidR="00BD58BC" w:rsidRPr="008A4AA0" w:rsidRDefault="00BD58BC" w:rsidP="00BD58BC">
      <w:pPr>
        <w:pStyle w:val="4"/>
        <w:suppressAutoHyphens/>
        <w:spacing w:line="360" w:lineRule="exact"/>
        <w:rPr>
          <w:sz w:val="28"/>
        </w:rPr>
      </w:pPr>
      <w:bookmarkStart w:id="113" w:name="_Toc194331155"/>
      <w:bookmarkEnd w:id="112"/>
      <w:r w:rsidRPr="008A4AA0">
        <w:rPr>
          <w:sz w:val="28"/>
        </w:rPr>
        <w:lastRenderedPageBreak/>
        <w:t>Приложение</w:t>
      </w:r>
      <w:bookmarkStart w:id="114" w:name="А_прил"/>
      <w:r w:rsidRPr="008A4AA0">
        <w:rPr>
          <w:sz w:val="28"/>
        </w:rPr>
        <w:t xml:space="preserve"> А</w:t>
      </w:r>
      <w:bookmarkEnd w:id="114"/>
      <w:r w:rsidRPr="008A4AA0">
        <w:rPr>
          <w:sz w:val="28"/>
        </w:rPr>
        <w:br/>
        <w:t>(обязательное)</w:t>
      </w:r>
      <w:r w:rsidRPr="008A4AA0">
        <w:rPr>
          <w:sz w:val="28"/>
        </w:rPr>
        <w:br/>
        <w:t>Перечень технической документации, применяемой при осмотре, освидетельствовании, ремонте и формировании колесных пар тягового подвижного состава</w:t>
      </w:r>
      <w:bookmarkEnd w:id="113"/>
    </w:p>
    <w:p w:rsidR="00BD58BC" w:rsidRPr="008A4AA0" w:rsidRDefault="00BD58BC" w:rsidP="00BD58BC">
      <w:pPr>
        <w:ind w:left="1440" w:hanging="1440"/>
        <w:rPr>
          <w:sz w:val="28"/>
        </w:rPr>
      </w:pPr>
      <w:r w:rsidRPr="008A4AA0">
        <w:rPr>
          <w:sz w:val="28"/>
        </w:rPr>
        <w:t>Таблица А.1</w:t>
      </w:r>
    </w:p>
    <w:tbl>
      <w:tblPr>
        <w:tblW w:w="99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3"/>
        <w:gridCol w:w="1868"/>
        <w:gridCol w:w="1744"/>
      </w:tblGrid>
      <w:tr w:rsidR="00BD58BC" w:rsidRPr="001C258B" w:rsidTr="0088088E">
        <w:tc>
          <w:tcPr>
            <w:tcW w:w="6383" w:type="dxa"/>
            <w:tcBorders>
              <w:top w:val="single" w:sz="4" w:space="0" w:color="auto"/>
              <w:left w:val="single" w:sz="4" w:space="0" w:color="auto"/>
              <w:bottom w:val="double" w:sz="4" w:space="0" w:color="auto"/>
              <w:right w:val="single" w:sz="4" w:space="0" w:color="auto"/>
            </w:tcBorders>
            <w:vAlign w:val="center"/>
          </w:tcPr>
          <w:p w:rsidR="00BD58BC" w:rsidRPr="001C258B" w:rsidRDefault="00BD58BC" w:rsidP="0088088E">
            <w:r w:rsidRPr="001C258B">
              <w:t>Наименование документа</w:t>
            </w:r>
          </w:p>
        </w:tc>
        <w:tc>
          <w:tcPr>
            <w:tcW w:w="1868" w:type="dxa"/>
            <w:tcBorders>
              <w:top w:val="single" w:sz="4" w:space="0" w:color="auto"/>
              <w:left w:val="single" w:sz="4" w:space="0" w:color="auto"/>
              <w:bottom w:val="double" w:sz="4" w:space="0" w:color="auto"/>
              <w:right w:val="single" w:sz="4" w:space="0" w:color="auto"/>
            </w:tcBorders>
            <w:vAlign w:val="center"/>
          </w:tcPr>
          <w:p w:rsidR="00BD58BC" w:rsidRDefault="00BD58BC" w:rsidP="0088088E">
            <w:pPr>
              <w:jc w:val="center"/>
            </w:pPr>
            <w:r w:rsidRPr="001C258B">
              <w:t>Обозначение</w:t>
            </w:r>
          </w:p>
          <w:p w:rsidR="00BD58BC" w:rsidRPr="001C258B" w:rsidRDefault="00BD58BC" w:rsidP="0088088E">
            <w:pPr>
              <w:jc w:val="center"/>
            </w:pPr>
            <w:r w:rsidRPr="001C258B">
              <w:t>документа</w:t>
            </w:r>
          </w:p>
        </w:tc>
        <w:tc>
          <w:tcPr>
            <w:tcW w:w="1744" w:type="dxa"/>
            <w:tcBorders>
              <w:top w:val="single" w:sz="4" w:space="0" w:color="auto"/>
              <w:left w:val="single" w:sz="4" w:space="0" w:color="auto"/>
              <w:bottom w:val="double" w:sz="4" w:space="0" w:color="auto"/>
              <w:right w:val="single" w:sz="4" w:space="0" w:color="auto"/>
            </w:tcBorders>
            <w:vAlign w:val="center"/>
          </w:tcPr>
          <w:p w:rsidR="00BD58BC" w:rsidRPr="001C258B" w:rsidRDefault="00BD58BC" w:rsidP="0088088E">
            <w:pPr>
              <w:jc w:val="center"/>
            </w:pPr>
            <w:r w:rsidRPr="001C258B">
              <w:t>Дата</w:t>
            </w:r>
          </w:p>
          <w:p w:rsidR="00BD58BC" w:rsidRPr="001C258B" w:rsidRDefault="00BD58BC" w:rsidP="0088088E">
            <w:pPr>
              <w:jc w:val="center"/>
            </w:pPr>
            <w:r w:rsidRPr="001C258B">
              <w:t>утверждения</w:t>
            </w:r>
          </w:p>
        </w:tc>
      </w:tr>
      <w:tr w:rsidR="00BD58BC" w:rsidRPr="001C258B" w:rsidTr="0088088E">
        <w:tc>
          <w:tcPr>
            <w:tcW w:w="6383" w:type="dxa"/>
            <w:tcBorders>
              <w:top w:val="double" w:sz="4" w:space="0" w:color="auto"/>
              <w:left w:val="single" w:sz="4" w:space="0" w:color="auto"/>
              <w:bottom w:val="none" w:sz="4" w:space="0" w:color="000000"/>
              <w:right w:val="single" w:sz="4" w:space="0" w:color="auto"/>
            </w:tcBorders>
            <w:shd w:val="clear" w:color="auto" w:fill="auto"/>
          </w:tcPr>
          <w:p w:rsidR="00BD58BC" w:rsidRPr="001C258B" w:rsidRDefault="00BD58BC" w:rsidP="0088088E">
            <w:pPr>
              <w:pStyle w:val="afff"/>
              <w:numPr>
                <w:ilvl w:val="0"/>
                <w:numId w:val="15"/>
              </w:numPr>
              <w:tabs>
                <w:tab w:val="left" w:pos="460"/>
              </w:tabs>
              <w:ind w:left="34" w:firstLine="0"/>
              <w:jc w:val="both"/>
            </w:pPr>
            <w:r w:rsidRPr="001C258B">
              <w:t>Межгосударственный стандарт Единая система конструкторской документации. Ремонтные документы</w:t>
            </w:r>
          </w:p>
        </w:tc>
        <w:tc>
          <w:tcPr>
            <w:tcW w:w="1868" w:type="dxa"/>
            <w:tcBorders>
              <w:top w:val="double" w:sz="4" w:space="0" w:color="auto"/>
              <w:left w:val="single" w:sz="4" w:space="0" w:color="auto"/>
              <w:bottom w:val="none" w:sz="4" w:space="0" w:color="000000"/>
              <w:right w:val="single" w:sz="4" w:space="0" w:color="auto"/>
            </w:tcBorders>
            <w:shd w:val="clear" w:color="auto" w:fill="auto"/>
            <w:vAlign w:val="center"/>
          </w:tcPr>
          <w:p w:rsidR="00BD58BC" w:rsidRPr="001C258B" w:rsidRDefault="00BD58BC" w:rsidP="0088088E">
            <w:r w:rsidRPr="001C258B">
              <w:t>ГОСТ 2.602-2013</w:t>
            </w:r>
          </w:p>
        </w:tc>
        <w:tc>
          <w:tcPr>
            <w:tcW w:w="1744" w:type="dxa"/>
            <w:tcBorders>
              <w:top w:val="double" w:sz="4" w:space="0" w:color="auto"/>
              <w:left w:val="single" w:sz="4" w:space="0" w:color="auto"/>
              <w:bottom w:val="none" w:sz="4" w:space="0" w:color="000000"/>
              <w:right w:val="single" w:sz="4" w:space="0" w:color="auto"/>
            </w:tcBorders>
            <w:shd w:val="clear" w:color="auto" w:fill="auto"/>
            <w:vAlign w:val="center"/>
          </w:tcPr>
          <w:p w:rsidR="00BD58BC" w:rsidRPr="001C258B" w:rsidRDefault="00BD58BC" w:rsidP="0088088E">
            <w:r w:rsidRPr="001C258B">
              <w:t>01.06.2014</w:t>
            </w:r>
          </w:p>
        </w:tc>
      </w:tr>
      <w:tr w:rsidR="00BD58BC" w:rsidRPr="001C258B" w:rsidTr="0088088E">
        <w:tc>
          <w:tcPr>
            <w:tcW w:w="6383" w:type="dxa"/>
            <w:tcBorders>
              <w:top w:val="single" w:sz="4" w:space="0" w:color="auto"/>
              <w:left w:val="single" w:sz="4" w:space="0" w:color="auto"/>
              <w:bottom w:val="none" w:sz="4" w:space="0" w:color="000000"/>
              <w:right w:val="single" w:sz="4" w:space="0" w:color="auto"/>
            </w:tcBorders>
            <w:shd w:val="clear" w:color="auto" w:fill="auto"/>
          </w:tcPr>
          <w:p w:rsidR="00BD58BC" w:rsidRPr="001C258B" w:rsidRDefault="00BD58BC" w:rsidP="0088088E">
            <w:pPr>
              <w:pStyle w:val="afff"/>
              <w:numPr>
                <w:ilvl w:val="0"/>
                <w:numId w:val="15"/>
              </w:numPr>
              <w:tabs>
                <w:tab w:val="left" w:pos="460"/>
              </w:tabs>
              <w:ind w:left="34" w:firstLine="0"/>
              <w:jc w:val="both"/>
            </w:pPr>
            <w:r w:rsidRPr="001C258B">
              <w:t>Межгосударственный стандарт Единая система конструкторской документации Чертежи ремонтные Общие требования</w:t>
            </w:r>
          </w:p>
        </w:tc>
        <w:tc>
          <w:tcPr>
            <w:tcW w:w="1868" w:type="dxa"/>
            <w:tcBorders>
              <w:top w:val="single" w:sz="4" w:space="0" w:color="auto"/>
              <w:left w:val="single" w:sz="4" w:space="0" w:color="auto"/>
              <w:bottom w:val="none" w:sz="4" w:space="0" w:color="000000"/>
              <w:right w:val="single" w:sz="4" w:space="0" w:color="auto"/>
            </w:tcBorders>
            <w:shd w:val="clear" w:color="auto" w:fill="auto"/>
            <w:vAlign w:val="center"/>
          </w:tcPr>
          <w:p w:rsidR="00BD58BC" w:rsidRPr="001C258B" w:rsidRDefault="00BD58BC" w:rsidP="0088088E">
            <w:r w:rsidRPr="001C258B">
              <w:t>ГОСТ 2.604-2000</w:t>
            </w:r>
          </w:p>
        </w:tc>
        <w:tc>
          <w:tcPr>
            <w:tcW w:w="1744" w:type="dxa"/>
            <w:tcBorders>
              <w:top w:val="single" w:sz="4" w:space="0" w:color="auto"/>
              <w:left w:val="single" w:sz="4" w:space="0" w:color="auto"/>
              <w:bottom w:val="none" w:sz="4" w:space="0" w:color="000000"/>
              <w:right w:val="single" w:sz="4" w:space="0" w:color="auto"/>
            </w:tcBorders>
            <w:shd w:val="clear" w:color="auto" w:fill="auto"/>
            <w:vAlign w:val="center"/>
          </w:tcPr>
          <w:p w:rsidR="00BD58BC" w:rsidRPr="001C258B" w:rsidRDefault="00BD58BC" w:rsidP="0088088E">
            <w:r w:rsidRPr="001C258B">
              <w:t>01.07.2001</w:t>
            </w:r>
          </w:p>
        </w:tc>
      </w:tr>
      <w:tr w:rsidR="00BD58BC" w:rsidRPr="001C258B" w:rsidTr="0088088E">
        <w:tc>
          <w:tcPr>
            <w:tcW w:w="6383" w:type="dxa"/>
            <w:tcBorders>
              <w:top w:val="single" w:sz="4" w:space="0" w:color="auto"/>
              <w:left w:val="single" w:sz="4" w:space="0" w:color="auto"/>
              <w:bottom w:val="none" w:sz="4" w:space="0" w:color="000000"/>
              <w:right w:val="single" w:sz="4" w:space="0" w:color="auto"/>
            </w:tcBorders>
            <w:shd w:val="clear" w:color="auto" w:fill="auto"/>
          </w:tcPr>
          <w:p w:rsidR="00BD58BC" w:rsidRPr="001C258B" w:rsidRDefault="00BD58BC" w:rsidP="0088088E">
            <w:pPr>
              <w:pStyle w:val="afff"/>
              <w:numPr>
                <w:ilvl w:val="0"/>
                <w:numId w:val="15"/>
              </w:numPr>
              <w:tabs>
                <w:tab w:val="left" w:pos="460"/>
              </w:tabs>
              <w:ind w:left="34" w:firstLine="0"/>
              <w:jc w:val="both"/>
            </w:pPr>
            <w:r w:rsidRPr="001C258B">
              <w:t>Погрешности, допускаемые при измерении линейных размеров до 500 мм</w:t>
            </w:r>
          </w:p>
        </w:tc>
        <w:tc>
          <w:tcPr>
            <w:tcW w:w="1868" w:type="dxa"/>
            <w:tcBorders>
              <w:top w:val="single" w:sz="4" w:space="0" w:color="auto"/>
              <w:left w:val="single" w:sz="4" w:space="0" w:color="auto"/>
              <w:bottom w:val="none" w:sz="4" w:space="0" w:color="000000"/>
              <w:right w:val="single" w:sz="4" w:space="0" w:color="auto"/>
            </w:tcBorders>
            <w:shd w:val="clear" w:color="auto" w:fill="auto"/>
            <w:vAlign w:val="center"/>
          </w:tcPr>
          <w:p w:rsidR="00BD58BC" w:rsidRPr="001C258B" w:rsidRDefault="00BD58BC" w:rsidP="0088088E">
            <w:r w:rsidRPr="001C258B">
              <w:t>ГОСТ 8.051-81 ГСИ</w:t>
            </w:r>
          </w:p>
        </w:tc>
        <w:tc>
          <w:tcPr>
            <w:tcW w:w="1744" w:type="dxa"/>
            <w:tcBorders>
              <w:top w:val="single" w:sz="4" w:space="0" w:color="auto"/>
              <w:left w:val="single" w:sz="4" w:space="0" w:color="auto"/>
              <w:bottom w:val="none" w:sz="4" w:space="0" w:color="000000"/>
              <w:right w:val="single" w:sz="4" w:space="0" w:color="auto"/>
            </w:tcBorders>
            <w:shd w:val="clear" w:color="auto" w:fill="auto"/>
            <w:vAlign w:val="center"/>
          </w:tcPr>
          <w:p w:rsidR="00BD58BC" w:rsidRPr="001C258B" w:rsidRDefault="00BD58BC" w:rsidP="0088088E">
            <w:r w:rsidRPr="001C258B">
              <w:t>01.01.</w:t>
            </w:r>
            <w:r>
              <w:t>19</w:t>
            </w:r>
            <w:r w:rsidRPr="001C258B">
              <w:t>82</w:t>
            </w:r>
          </w:p>
        </w:tc>
      </w:tr>
      <w:tr w:rsidR="00BD58BC" w:rsidRPr="001C258B" w:rsidTr="0088088E">
        <w:tc>
          <w:tcPr>
            <w:tcW w:w="6383" w:type="dxa"/>
            <w:tcBorders>
              <w:top w:val="single" w:sz="4" w:space="0" w:color="auto"/>
              <w:left w:val="single" w:sz="4" w:space="0" w:color="auto"/>
              <w:bottom w:val="none" w:sz="4" w:space="0" w:color="000000"/>
              <w:right w:val="single" w:sz="4" w:space="0" w:color="auto"/>
            </w:tcBorders>
            <w:shd w:val="clear" w:color="auto" w:fill="auto"/>
          </w:tcPr>
          <w:p w:rsidR="00BD58BC" w:rsidRPr="001C258B" w:rsidRDefault="00BD58BC" w:rsidP="0088088E">
            <w:pPr>
              <w:pStyle w:val="afff"/>
              <w:numPr>
                <w:ilvl w:val="0"/>
                <w:numId w:val="15"/>
              </w:numPr>
              <w:tabs>
                <w:tab w:val="left" w:pos="460"/>
              </w:tabs>
              <w:ind w:left="34" w:firstLine="0"/>
              <w:jc w:val="both"/>
            </w:pPr>
            <w:r w:rsidRPr="001C258B">
              <w:t>Система стандартов безопасности труда. Опасные и вредные производственные факторы. Классификация</w:t>
            </w:r>
          </w:p>
        </w:tc>
        <w:tc>
          <w:tcPr>
            <w:tcW w:w="1868" w:type="dxa"/>
            <w:tcBorders>
              <w:top w:val="single" w:sz="4" w:space="0" w:color="auto"/>
              <w:left w:val="single" w:sz="4" w:space="0" w:color="auto"/>
              <w:bottom w:val="none" w:sz="4" w:space="0" w:color="000000"/>
              <w:right w:val="single" w:sz="4" w:space="0" w:color="auto"/>
            </w:tcBorders>
            <w:shd w:val="clear" w:color="auto" w:fill="auto"/>
            <w:vAlign w:val="center"/>
          </w:tcPr>
          <w:p w:rsidR="00BD58BC" w:rsidRPr="001C258B" w:rsidRDefault="00BD58BC" w:rsidP="0088088E">
            <w:r w:rsidRPr="001C258B">
              <w:t>ГОСТ 12.0.003-2015</w:t>
            </w:r>
          </w:p>
        </w:tc>
        <w:tc>
          <w:tcPr>
            <w:tcW w:w="1744" w:type="dxa"/>
            <w:tcBorders>
              <w:top w:val="single" w:sz="4" w:space="0" w:color="auto"/>
              <w:left w:val="single" w:sz="4" w:space="0" w:color="auto"/>
              <w:bottom w:val="none" w:sz="4" w:space="0" w:color="000000"/>
              <w:right w:val="single" w:sz="4" w:space="0" w:color="auto"/>
            </w:tcBorders>
            <w:shd w:val="clear" w:color="auto" w:fill="auto"/>
            <w:vAlign w:val="center"/>
          </w:tcPr>
          <w:p w:rsidR="00BD58BC" w:rsidRPr="001C258B" w:rsidRDefault="00BD58BC" w:rsidP="0088088E">
            <w:r w:rsidRPr="001C258B">
              <w:t>01.03.2017</w:t>
            </w:r>
          </w:p>
        </w:tc>
      </w:tr>
      <w:tr w:rsidR="00BD58BC" w:rsidRPr="001C258B" w:rsidTr="0088088E">
        <w:tc>
          <w:tcPr>
            <w:tcW w:w="6383" w:type="dxa"/>
            <w:tcBorders>
              <w:top w:val="single" w:sz="4" w:space="0" w:color="auto"/>
              <w:left w:val="single" w:sz="4" w:space="0" w:color="auto"/>
              <w:bottom w:val="none" w:sz="4" w:space="0" w:color="000000"/>
              <w:right w:val="single" w:sz="4" w:space="0" w:color="auto"/>
            </w:tcBorders>
            <w:shd w:val="clear" w:color="auto" w:fill="auto"/>
          </w:tcPr>
          <w:p w:rsidR="00BD58BC" w:rsidRPr="001C258B" w:rsidRDefault="00BD58BC" w:rsidP="0088088E">
            <w:pPr>
              <w:pStyle w:val="afff"/>
              <w:numPr>
                <w:ilvl w:val="0"/>
                <w:numId w:val="15"/>
              </w:numPr>
              <w:tabs>
                <w:tab w:val="left" w:pos="460"/>
              </w:tabs>
              <w:ind w:left="34" w:firstLine="0"/>
              <w:jc w:val="both"/>
            </w:pPr>
            <w:r w:rsidRPr="001C258B">
              <w:t>Система стандартов безопасности труда. Процессы производственные. Общие требования безопасности</w:t>
            </w:r>
          </w:p>
        </w:tc>
        <w:tc>
          <w:tcPr>
            <w:tcW w:w="1868" w:type="dxa"/>
            <w:tcBorders>
              <w:top w:val="single" w:sz="4" w:space="0" w:color="auto"/>
              <w:left w:val="single" w:sz="4" w:space="0" w:color="auto"/>
              <w:bottom w:val="none" w:sz="4" w:space="0" w:color="000000"/>
              <w:right w:val="single" w:sz="4" w:space="0" w:color="auto"/>
            </w:tcBorders>
            <w:shd w:val="clear" w:color="auto" w:fill="auto"/>
            <w:vAlign w:val="center"/>
          </w:tcPr>
          <w:p w:rsidR="00BD58BC" w:rsidRPr="001C258B" w:rsidRDefault="00BD58BC" w:rsidP="0088088E">
            <w:r w:rsidRPr="001C258B">
              <w:t>ГОСТ 12.3.002-2014</w:t>
            </w:r>
          </w:p>
        </w:tc>
        <w:tc>
          <w:tcPr>
            <w:tcW w:w="1744" w:type="dxa"/>
            <w:tcBorders>
              <w:top w:val="single" w:sz="4" w:space="0" w:color="auto"/>
              <w:left w:val="single" w:sz="4" w:space="0" w:color="auto"/>
              <w:bottom w:val="none" w:sz="4" w:space="0" w:color="000000"/>
              <w:right w:val="single" w:sz="4" w:space="0" w:color="auto"/>
            </w:tcBorders>
            <w:shd w:val="clear" w:color="auto" w:fill="auto"/>
            <w:vAlign w:val="center"/>
          </w:tcPr>
          <w:p w:rsidR="00BD58BC" w:rsidRPr="001C258B" w:rsidRDefault="00BD58BC" w:rsidP="0088088E">
            <w:r w:rsidRPr="001C258B">
              <w:t>01.07.2016</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Бандажи черновые для железнодорожного подвижного состава. Технические условия</w:t>
            </w:r>
          </w:p>
        </w:tc>
        <w:tc>
          <w:tcPr>
            <w:tcW w:w="1868" w:type="dxa"/>
            <w:tcBorders>
              <w:top w:val="single" w:sz="4" w:space="0" w:color="auto"/>
              <w:bottom w:val="single" w:sz="4" w:space="0" w:color="auto"/>
            </w:tcBorders>
            <w:vAlign w:val="center"/>
          </w:tcPr>
          <w:p w:rsidR="00BD58BC" w:rsidRPr="001C258B" w:rsidRDefault="00BD58BC" w:rsidP="0088088E">
            <w:r w:rsidRPr="001C258B">
              <w:t>ГОСТ 398- 2010</w:t>
            </w:r>
          </w:p>
        </w:tc>
        <w:tc>
          <w:tcPr>
            <w:tcW w:w="1744" w:type="dxa"/>
            <w:tcBorders>
              <w:top w:val="single" w:sz="4" w:space="0" w:color="auto"/>
              <w:bottom w:val="single" w:sz="4" w:space="0" w:color="auto"/>
            </w:tcBorders>
            <w:vAlign w:val="center"/>
          </w:tcPr>
          <w:p w:rsidR="00BD58BC" w:rsidRPr="001C258B" w:rsidRDefault="00BD58BC" w:rsidP="0088088E">
            <w:r w:rsidRPr="001C258B">
              <w:t>01.09.2011</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Смазка солидол жировой. Технические условия. </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ГОСТ 1033-79</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01.01.</w:t>
            </w:r>
            <w:r>
              <w:t>19</w:t>
            </w:r>
            <w:r w:rsidRPr="001C258B">
              <w:t>81</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Масло подсолнечное. Технические условия</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ГОСТ 1129-2013</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01.07.2014</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Шероховатость поверхности. Параметры и характеристики</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ГОСТ 2789-73</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01.01.</w:t>
            </w:r>
            <w:r>
              <w:t>19</w:t>
            </w:r>
            <w:r w:rsidRPr="001C258B">
              <w:t>75</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Центры колесные литые железнодорожного подвижного состава. Общие технические условия</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ГОСТ 4491-2016</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t>27.06.2016</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Заготовки осевые для железнодорожного подвижного состава. Технические условия</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ГОСТ 4728-2010</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01.09.2011</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 xml:space="preserve">Колесные пары </w:t>
            </w:r>
            <w:r>
              <w:t>железнодорожных вагонов. Технические условия</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ГОСТ 4835- 2013</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01.07.2014</w:t>
            </w:r>
          </w:p>
        </w:tc>
      </w:tr>
      <w:tr w:rsidR="00BD58BC" w:rsidRPr="001C258B" w:rsidTr="0088088E">
        <w:trPr>
          <w:trHeight w:val="360"/>
        </w:trPr>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Профиль для бандажных колец. Сортамент</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ГОСТ 5267.10-90</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01.07.</w:t>
            </w:r>
            <w:r>
              <w:t>19</w:t>
            </w:r>
            <w:r w:rsidRPr="001C258B">
              <w:t>91</w:t>
            </w:r>
          </w:p>
        </w:tc>
      </w:tr>
      <w:tr w:rsidR="00BD58BC" w:rsidRPr="001C258B" w:rsidTr="0088088E">
        <w:trPr>
          <w:trHeight w:val="360"/>
        </w:trPr>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Масло льняное техническое. Технические условия</w:t>
            </w:r>
          </w:p>
        </w:tc>
        <w:tc>
          <w:tcPr>
            <w:tcW w:w="1868" w:type="dxa"/>
            <w:tcBorders>
              <w:top w:val="single" w:sz="4" w:space="0" w:color="auto"/>
              <w:bottom w:val="single" w:sz="4" w:space="0" w:color="auto"/>
            </w:tcBorders>
            <w:vAlign w:val="center"/>
          </w:tcPr>
          <w:p w:rsidR="00BD58BC" w:rsidRPr="001C258B" w:rsidRDefault="00BD58BC" w:rsidP="0088088E">
            <w:r w:rsidRPr="001C258B">
              <w:t>ГОСТ 5791-81</w:t>
            </w:r>
          </w:p>
        </w:tc>
        <w:tc>
          <w:tcPr>
            <w:tcW w:w="1744" w:type="dxa"/>
            <w:tcBorders>
              <w:top w:val="single" w:sz="4" w:space="0" w:color="auto"/>
              <w:bottom w:val="single" w:sz="4" w:space="0" w:color="auto"/>
            </w:tcBorders>
            <w:vAlign w:val="center"/>
          </w:tcPr>
          <w:p w:rsidR="00BD58BC" w:rsidRPr="001C258B" w:rsidRDefault="00BD58BC" w:rsidP="0088088E">
            <w:r w:rsidRPr="001C258B">
              <w:t>01.07.</w:t>
            </w:r>
            <w:r>
              <w:t>19</w:t>
            </w:r>
            <w:r w:rsidRPr="001C258B">
              <w:t>82</w:t>
            </w:r>
          </w:p>
        </w:tc>
      </w:tr>
      <w:tr w:rsidR="00BD58BC" w:rsidRPr="001C258B" w:rsidTr="0088088E">
        <w:trPr>
          <w:trHeight w:val="360"/>
        </w:trPr>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spacing w:after="120"/>
              <w:ind w:left="34" w:firstLine="0"/>
              <w:jc w:val="both"/>
            </w:pPr>
            <w:r w:rsidRPr="001C258B">
              <w:t>Олифа натуральная. Технические условия</w:t>
            </w:r>
          </w:p>
        </w:tc>
        <w:tc>
          <w:tcPr>
            <w:tcW w:w="1868" w:type="dxa"/>
            <w:tcBorders>
              <w:top w:val="single" w:sz="4" w:space="0" w:color="auto"/>
              <w:bottom w:val="single" w:sz="4" w:space="0" w:color="auto"/>
            </w:tcBorders>
            <w:vAlign w:val="center"/>
          </w:tcPr>
          <w:p w:rsidR="00BD58BC" w:rsidRPr="001C258B" w:rsidRDefault="00BD58BC" w:rsidP="0088088E">
            <w:r w:rsidRPr="001C258B">
              <w:t>ГОСТ 7931-76</w:t>
            </w:r>
          </w:p>
        </w:tc>
        <w:tc>
          <w:tcPr>
            <w:tcW w:w="1744" w:type="dxa"/>
            <w:tcBorders>
              <w:top w:val="single" w:sz="4" w:space="0" w:color="auto"/>
              <w:bottom w:val="single" w:sz="4" w:space="0" w:color="auto"/>
            </w:tcBorders>
            <w:vAlign w:val="center"/>
          </w:tcPr>
          <w:p w:rsidR="00BD58BC" w:rsidRPr="001C258B" w:rsidRDefault="00BD58BC" w:rsidP="0088088E">
            <w:r w:rsidRPr="001C258B">
              <w:t>01.01.</w:t>
            </w:r>
            <w:r>
              <w:t>19</w:t>
            </w:r>
            <w:r w:rsidRPr="001C258B">
              <w:t>77</w:t>
            </w:r>
          </w:p>
        </w:tc>
      </w:tr>
      <w:tr w:rsidR="00BD58BC" w:rsidRPr="001C258B" w:rsidTr="0088088E">
        <w:trPr>
          <w:trHeight w:val="360"/>
        </w:trPr>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spacing w:after="120"/>
              <w:ind w:left="34" w:firstLine="0"/>
              <w:jc w:val="both"/>
            </w:pPr>
            <w:r w:rsidRPr="001C258B">
              <w:t>Масло конопляное. Технические условия</w:t>
            </w:r>
          </w:p>
        </w:tc>
        <w:tc>
          <w:tcPr>
            <w:tcW w:w="1868" w:type="dxa"/>
            <w:tcBorders>
              <w:top w:val="single" w:sz="4" w:space="0" w:color="auto"/>
              <w:bottom w:val="single" w:sz="4" w:space="0" w:color="auto"/>
            </w:tcBorders>
            <w:vAlign w:val="center"/>
          </w:tcPr>
          <w:p w:rsidR="00BD58BC" w:rsidRPr="001C258B" w:rsidRDefault="00BD58BC" w:rsidP="0088088E">
            <w:r w:rsidRPr="001C258B">
              <w:t>ГОСТ 8989-73</w:t>
            </w:r>
          </w:p>
        </w:tc>
        <w:tc>
          <w:tcPr>
            <w:tcW w:w="1744" w:type="dxa"/>
            <w:tcBorders>
              <w:top w:val="single" w:sz="4" w:space="0" w:color="auto"/>
              <w:bottom w:val="single" w:sz="4" w:space="0" w:color="auto"/>
            </w:tcBorders>
            <w:vAlign w:val="center"/>
          </w:tcPr>
          <w:p w:rsidR="00BD58BC" w:rsidRPr="001C258B" w:rsidRDefault="00BD58BC" w:rsidP="0088088E">
            <w:r w:rsidRPr="001C258B">
              <w:t>01.01.</w:t>
            </w:r>
            <w:r>
              <w:t>19</w:t>
            </w:r>
            <w:r w:rsidRPr="001C258B">
              <w:t>75</w:t>
            </w:r>
          </w:p>
        </w:tc>
      </w:tr>
      <w:tr w:rsidR="00BD58BC" w:rsidRPr="001C258B" w:rsidTr="0088088E">
        <w:trPr>
          <w:trHeight w:val="360"/>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Колеса цельнокатаные. Технические условия</w:t>
            </w:r>
          </w:p>
        </w:tc>
        <w:tc>
          <w:tcPr>
            <w:tcW w:w="1868" w:type="dxa"/>
            <w:tcBorders>
              <w:top w:val="single" w:sz="4" w:space="0" w:color="auto"/>
              <w:bottom w:val="single" w:sz="4" w:space="0" w:color="auto"/>
            </w:tcBorders>
            <w:vAlign w:val="center"/>
          </w:tcPr>
          <w:p w:rsidR="00BD58BC" w:rsidRPr="001C258B" w:rsidRDefault="00BD58BC" w:rsidP="0088088E">
            <w:r w:rsidRPr="001C258B">
              <w:t>ГОСТ 10791- 2011</w:t>
            </w:r>
          </w:p>
        </w:tc>
        <w:tc>
          <w:tcPr>
            <w:tcW w:w="1744" w:type="dxa"/>
            <w:tcBorders>
              <w:top w:val="single" w:sz="4" w:space="0" w:color="auto"/>
              <w:bottom w:val="single" w:sz="4" w:space="0" w:color="auto"/>
            </w:tcBorders>
            <w:vAlign w:val="center"/>
          </w:tcPr>
          <w:p w:rsidR="00BD58BC" w:rsidRPr="001C258B" w:rsidRDefault="00BD58BC" w:rsidP="0088088E">
            <w:r w:rsidRPr="001C258B">
              <w:t>01.01.2012</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Колесные пары тягового подвижного состава железных дорог колеи 1520 мм. Общие технические условия</w:t>
            </w:r>
          </w:p>
        </w:tc>
        <w:tc>
          <w:tcPr>
            <w:tcW w:w="1868" w:type="dxa"/>
            <w:tcBorders>
              <w:top w:val="single" w:sz="4" w:space="0" w:color="auto"/>
              <w:bottom w:val="single" w:sz="4" w:space="0" w:color="auto"/>
            </w:tcBorders>
            <w:vAlign w:val="center"/>
          </w:tcPr>
          <w:p w:rsidR="00BD58BC" w:rsidRPr="001C258B" w:rsidRDefault="00BD58BC" w:rsidP="0088088E">
            <w:r w:rsidRPr="001C258B">
              <w:t>ГОСТ 11018-2011</w:t>
            </w:r>
          </w:p>
        </w:tc>
        <w:tc>
          <w:tcPr>
            <w:tcW w:w="1744" w:type="dxa"/>
            <w:tcBorders>
              <w:top w:val="single" w:sz="4" w:space="0" w:color="auto"/>
              <w:bottom w:val="single" w:sz="4" w:space="0" w:color="auto"/>
            </w:tcBorders>
            <w:vAlign w:val="center"/>
          </w:tcPr>
          <w:p w:rsidR="00BD58BC" w:rsidRPr="001C258B" w:rsidRDefault="00BD58BC" w:rsidP="0088088E">
            <w:r w:rsidRPr="001C258B">
              <w:t>01.01.2013</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shd w:val="clear" w:color="auto" w:fill="auto"/>
          </w:tcPr>
          <w:p w:rsidR="00BD58BC" w:rsidRPr="001C258B" w:rsidRDefault="00BD58BC" w:rsidP="0088088E">
            <w:pPr>
              <w:pStyle w:val="afff"/>
              <w:numPr>
                <w:ilvl w:val="0"/>
                <w:numId w:val="15"/>
              </w:numPr>
              <w:tabs>
                <w:tab w:val="left" w:pos="460"/>
              </w:tabs>
              <w:ind w:left="34" w:firstLine="0"/>
              <w:jc w:val="both"/>
            </w:pPr>
            <w:r w:rsidRPr="001C258B">
              <w:t>Система технического обслуживания и ремонта техники. Термины и определения</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ГОСТ 18322-2016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01.09.2017</w:t>
            </w:r>
          </w:p>
        </w:tc>
      </w:tr>
      <w:tr w:rsidR="00BD58BC" w:rsidRPr="001C258B" w:rsidTr="0088088E">
        <w:trPr>
          <w:trHeight w:val="461"/>
        </w:trPr>
        <w:tc>
          <w:tcPr>
            <w:tcW w:w="6383"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pPr>
              <w:pStyle w:val="afff"/>
              <w:numPr>
                <w:ilvl w:val="0"/>
                <w:numId w:val="15"/>
              </w:numPr>
              <w:tabs>
                <w:tab w:val="left" w:pos="460"/>
              </w:tabs>
              <w:ind w:left="34" w:firstLine="0"/>
              <w:jc w:val="both"/>
            </w:pPr>
            <w:r w:rsidRPr="001C258B">
              <w:t>Смазка пушечная. Технические условия</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ГОСТ 19537-83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01.01.</w:t>
            </w:r>
            <w:r>
              <w:t>19</w:t>
            </w:r>
            <w:r w:rsidRPr="001C258B">
              <w:t>85</w:t>
            </w:r>
          </w:p>
        </w:tc>
      </w:tr>
      <w:tr w:rsidR="00BD58BC" w:rsidRPr="001C258B" w:rsidTr="0088088E">
        <w:trPr>
          <w:trHeight w:val="651"/>
        </w:trPr>
        <w:tc>
          <w:tcPr>
            <w:tcW w:w="6383" w:type="dxa"/>
            <w:tcBorders>
              <w:top w:val="single" w:sz="4" w:space="0" w:color="auto"/>
              <w:left w:val="single" w:sz="4" w:space="0" w:color="auto"/>
              <w:bottom w:val="single" w:sz="4" w:space="0" w:color="auto"/>
              <w:right w:val="single" w:sz="4" w:space="0" w:color="auto"/>
            </w:tcBorders>
            <w:shd w:val="clear" w:color="auto" w:fill="auto"/>
          </w:tcPr>
          <w:p w:rsidR="00BD58BC" w:rsidRPr="001C258B" w:rsidRDefault="00BD58BC" w:rsidP="0088088E">
            <w:pPr>
              <w:pStyle w:val="afff"/>
              <w:numPr>
                <w:ilvl w:val="0"/>
                <w:numId w:val="15"/>
              </w:numPr>
              <w:tabs>
                <w:tab w:val="left" w:pos="460"/>
              </w:tabs>
              <w:ind w:left="34" w:firstLine="0"/>
              <w:jc w:val="both"/>
            </w:pPr>
            <w:r w:rsidRPr="001C258B">
              <w:t>Контроль неразрушающий. Методы акустические. Общие положения</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ГОСТ 20415-82 </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01.07.</w:t>
            </w:r>
            <w:r>
              <w:t>198</w:t>
            </w:r>
            <w:r w:rsidRPr="001C258B">
              <w:t>3</w:t>
            </w:r>
          </w:p>
        </w:tc>
      </w:tr>
      <w:tr w:rsidR="00BD58BC" w:rsidRPr="001C258B" w:rsidTr="0088088E">
        <w:trPr>
          <w:trHeight w:val="701"/>
        </w:trPr>
        <w:tc>
          <w:tcPr>
            <w:tcW w:w="6383" w:type="dxa"/>
            <w:tcBorders>
              <w:top w:val="single" w:sz="4" w:space="0" w:color="auto"/>
              <w:left w:val="single" w:sz="4" w:space="0" w:color="auto"/>
              <w:bottom w:val="single" w:sz="4" w:space="0" w:color="auto"/>
              <w:right w:val="single" w:sz="4" w:space="0" w:color="auto"/>
            </w:tcBorders>
            <w:shd w:val="clear" w:color="auto" w:fill="auto"/>
          </w:tcPr>
          <w:p w:rsidR="00BD58BC" w:rsidRPr="001C258B" w:rsidRDefault="00BD58BC" w:rsidP="0088088E">
            <w:pPr>
              <w:pStyle w:val="afff"/>
              <w:numPr>
                <w:ilvl w:val="0"/>
                <w:numId w:val="15"/>
              </w:numPr>
              <w:tabs>
                <w:tab w:val="left" w:pos="460"/>
              </w:tabs>
              <w:ind w:left="34" w:firstLine="0"/>
              <w:jc w:val="both"/>
            </w:pPr>
            <w:r w:rsidRPr="001C258B">
              <w:lastRenderedPageBreak/>
              <w:t>Колеса зубчатые тяговых передач тягового подвижного состава. Технические условия</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rPr>
                <w:rFonts w:eastAsia="Arial"/>
              </w:rPr>
              <w:t>ГОСТ 30803-2014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01.07.2015</w:t>
            </w:r>
          </w:p>
        </w:tc>
      </w:tr>
      <w:tr w:rsidR="00BD58BC" w:rsidRPr="001C258B" w:rsidTr="0088088E">
        <w:tc>
          <w:tcPr>
            <w:tcW w:w="6383" w:type="dxa"/>
            <w:tcBorders>
              <w:top w:val="double" w:sz="4" w:space="0" w:color="auto"/>
              <w:left w:val="single" w:sz="4" w:space="0" w:color="auto"/>
              <w:bottom w:val="single" w:sz="4" w:space="0" w:color="auto"/>
              <w:right w:val="single" w:sz="4" w:space="0" w:color="auto"/>
            </w:tcBorders>
            <w:shd w:val="clear" w:color="auto" w:fill="auto"/>
          </w:tcPr>
          <w:p w:rsidR="00BD58BC" w:rsidRPr="001C258B" w:rsidRDefault="00BD58BC" w:rsidP="0088088E">
            <w:pPr>
              <w:pStyle w:val="afff"/>
              <w:numPr>
                <w:ilvl w:val="0"/>
                <w:numId w:val="15"/>
              </w:numPr>
              <w:tabs>
                <w:tab w:val="left" w:pos="460"/>
              </w:tabs>
              <w:spacing w:after="120"/>
              <w:ind w:left="34" w:firstLine="0"/>
              <w:jc w:val="both"/>
            </w:pPr>
            <w:r w:rsidRPr="00EA3BD6">
              <w:t>Колесные пары тягового подвижного состава. Метод контроля электрического сопротивления</w:t>
            </w:r>
          </w:p>
        </w:tc>
        <w:tc>
          <w:tcPr>
            <w:tcW w:w="1868" w:type="dxa"/>
            <w:tcBorders>
              <w:top w:val="double" w:sz="4" w:space="0" w:color="auto"/>
              <w:left w:val="single" w:sz="4" w:space="0" w:color="auto"/>
              <w:bottom w:val="single" w:sz="4" w:space="0" w:color="auto"/>
              <w:right w:val="single" w:sz="4" w:space="0" w:color="auto"/>
            </w:tcBorders>
            <w:shd w:val="clear" w:color="auto" w:fill="auto"/>
          </w:tcPr>
          <w:p w:rsidR="00BD58BC" w:rsidRPr="001C258B" w:rsidRDefault="00BD58BC" w:rsidP="0088088E">
            <w:r w:rsidRPr="00EA3BD6">
              <w:t>ГОСТ 31536-2012</w:t>
            </w:r>
          </w:p>
        </w:tc>
        <w:tc>
          <w:tcPr>
            <w:tcW w:w="1744" w:type="dxa"/>
            <w:tcBorders>
              <w:top w:val="double" w:sz="4" w:space="0" w:color="auto"/>
              <w:left w:val="single" w:sz="4" w:space="0" w:color="auto"/>
              <w:bottom w:val="single" w:sz="4" w:space="0" w:color="auto"/>
              <w:right w:val="single" w:sz="4" w:space="0" w:color="auto"/>
            </w:tcBorders>
            <w:shd w:val="clear" w:color="auto" w:fill="auto"/>
          </w:tcPr>
          <w:p w:rsidR="00BD58BC" w:rsidRPr="001C258B" w:rsidRDefault="00BD58BC" w:rsidP="0088088E">
            <w:r w:rsidRPr="00EA3BD6">
              <w:t>01.01.2014</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shd w:val="clear" w:color="auto" w:fill="auto"/>
          </w:tcPr>
          <w:p w:rsidR="00BD58BC" w:rsidRPr="001C258B" w:rsidRDefault="00BD58BC" w:rsidP="0088088E">
            <w:pPr>
              <w:pStyle w:val="afff"/>
              <w:numPr>
                <w:ilvl w:val="0"/>
                <w:numId w:val="15"/>
              </w:numPr>
              <w:tabs>
                <w:tab w:val="left" w:pos="460"/>
              </w:tabs>
              <w:ind w:left="34" w:firstLine="0"/>
              <w:jc w:val="both"/>
            </w:pPr>
            <w:r w:rsidRPr="001C258B">
              <w:t>Оси колесных пар железнодорожного подвижного состава. Общие технические условия</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 xml:space="preserve">ГОСТ 33200-2014 </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01.04.2016</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 xml:space="preserve">Система неразрушающего контроля продукции железнодорожного назначения. Основные положения </w:t>
            </w:r>
          </w:p>
        </w:tc>
        <w:tc>
          <w:tcPr>
            <w:tcW w:w="1868" w:type="dxa"/>
            <w:tcBorders>
              <w:top w:val="single" w:sz="4" w:space="0" w:color="auto"/>
              <w:bottom w:val="single" w:sz="4" w:space="0" w:color="auto"/>
            </w:tcBorders>
            <w:vAlign w:val="center"/>
          </w:tcPr>
          <w:p w:rsidR="00BD58BC" w:rsidRPr="001C258B" w:rsidRDefault="00BD58BC" w:rsidP="0088088E">
            <w:r w:rsidRPr="001C258B">
              <w:t>ГОСТ 34513-2018</w:t>
            </w:r>
          </w:p>
        </w:tc>
        <w:tc>
          <w:tcPr>
            <w:tcW w:w="1744" w:type="dxa"/>
            <w:tcBorders>
              <w:top w:val="single" w:sz="4" w:space="0" w:color="auto"/>
              <w:bottom w:val="single" w:sz="4" w:space="0" w:color="auto"/>
            </w:tcBorders>
            <w:vAlign w:val="center"/>
          </w:tcPr>
          <w:p w:rsidR="00BD58BC" w:rsidRPr="001C258B" w:rsidRDefault="00BD58BC" w:rsidP="0088088E">
            <w:r w:rsidRPr="001C258B">
              <w:t>20.12.2018</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shd w:val="clear" w:color="auto" w:fill="auto"/>
          </w:tcPr>
          <w:p w:rsidR="00BD58BC" w:rsidRPr="001C258B" w:rsidRDefault="00BD58BC" w:rsidP="0088088E">
            <w:pPr>
              <w:pStyle w:val="afff"/>
              <w:numPr>
                <w:ilvl w:val="0"/>
                <w:numId w:val="15"/>
              </w:numPr>
              <w:tabs>
                <w:tab w:val="left" w:pos="460"/>
              </w:tabs>
              <w:ind w:left="34" w:firstLine="0"/>
              <w:jc w:val="both"/>
            </w:pPr>
            <w:r w:rsidRPr="001C258B">
              <w:t>Межгосударственный стандарт Колеса цельнокатаные и бандажи колесных пар железнодорожного подвижного состава. Методы неразрушающего контроля</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ГОСТ 34650-2020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01.01.2021</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shd w:val="clear" w:color="auto" w:fill="auto"/>
          </w:tcPr>
          <w:p w:rsidR="00BD58BC" w:rsidRPr="001C258B" w:rsidRDefault="00BD58BC" w:rsidP="0088088E">
            <w:pPr>
              <w:pStyle w:val="afff"/>
              <w:numPr>
                <w:ilvl w:val="0"/>
                <w:numId w:val="15"/>
              </w:numPr>
              <w:tabs>
                <w:tab w:val="left" w:pos="460"/>
              </w:tabs>
              <w:ind w:left="34" w:firstLine="0"/>
              <w:jc w:val="both"/>
            </w:pPr>
            <w:r w:rsidRPr="001C258B">
              <w:t>Межгосударственный стандарт Оси колесных пар железнодорожного подвижного состава Методы неразрушающего контроля</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ГОСТ 34656-2020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rsidR="00BD58BC" w:rsidRPr="001C258B" w:rsidRDefault="00BD58BC" w:rsidP="0088088E">
            <w:r w:rsidRPr="001C258B">
              <w:t>01.01.2021</w:t>
            </w:r>
          </w:p>
        </w:tc>
      </w:tr>
      <w:tr w:rsidR="00BD58BC" w:rsidRPr="001C258B" w:rsidTr="0088088E">
        <w:trPr>
          <w:trHeight w:val="577"/>
        </w:trPr>
        <w:tc>
          <w:tcPr>
            <w:tcW w:w="6383" w:type="dxa"/>
            <w:tcBorders>
              <w:top w:val="single" w:sz="4" w:space="0" w:color="auto"/>
              <w:left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Межгосударственный стандарт Центры колесные литые и катаные для железнодорожного подвижного состава Методы неразрушающего контроля</w:t>
            </w:r>
          </w:p>
        </w:tc>
        <w:tc>
          <w:tcPr>
            <w:tcW w:w="1868" w:type="dxa"/>
            <w:tcBorders>
              <w:top w:val="single" w:sz="4" w:space="0" w:color="auto"/>
              <w:bottom w:val="single" w:sz="4" w:space="0" w:color="auto"/>
            </w:tcBorders>
            <w:vAlign w:val="center"/>
          </w:tcPr>
          <w:p w:rsidR="00BD58BC" w:rsidRPr="001C258B" w:rsidRDefault="00BD58BC" w:rsidP="0088088E">
            <w:r w:rsidRPr="001C258B">
              <w:t>ГОСТ 34657-2020</w:t>
            </w:r>
          </w:p>
        </w:tc>
        <w:tc>
          <w:tcPr>
            <w:tcW w:w="1744" w:type="dxa"/>
            <w:tcBorders>
              <w:top w:val="single" w:sz="4" w:space="0" w:color="auto"/>
              <w:bottom w:val="single" w:sz="4" w:space="0" w:color="auto"/>
              <w:right w:val="single" w:sz="4" w:space="0" w:color="auto"/>
            </w:tcBorders>
            <w:vAlign w:val="center"/>
          </w:tcPr>
          <w:p w:rsidR="00BD58BC" w:rsidRPr="001C258B" w:rsidRDefault="00BD58BC" w:rsidP="0088088E">
            <w:r w:rsidRPr="001C258B">
              <w:t>01.01.2021</w:t>
            </w:r>
          </w:p>
        </w:tc>
      </w:tr>
      <w:tr w:rsidR="00BD58BC" w:rsidRPr="001C258B" w:rsidTr="0088088E">
        <w:trPr>
          <w:trHeight w:val="577"/>
        </w:trPr>
        <w:tc>
          <w:tcPr>
            <w:tcW w:w="6383" w:type="dxa"/>
            <w:tcBorders>
              <w:top w:val="single" w:sz="4" w:space="0" w:color="auto"/>
              <w:left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Круги шлифовальные и заточные. Технические условия.</w:t>
            </w:r>
          </w:p>
        </w:tc>
        <w:tc>
          <w:tcPr>
            <w:tcW w:w="1868" w:type="dxa"/>
            <w:tcBorders>
              <w:top w:val="single" w:sz="4" w:space="0" w:color="auto"/>
              <w:bottom w:val="single" w:sz="4" w:space="0" w:color="auto"/>
            </w:tcBorders>
            <w:vAlign w:val="center"/>
          </w:tcPr>
          <w:p w:rsidR="00BD58BC" w:rsidRPr="001C258B" w:rsidRDefault="00BD58BC" w:rsidP="0088088E">
            <w:r w:rsidRPr="001C258B">
              <w:t>ГОСТ Р 52781-07</w:t>
            </w:r>
          </w:p>
        </w:tc>
        <w:tc>
          <w:tcPr>
            <w:tcW w:w="1744" w:type="dxa"/>
            <w:tcBorders>
              <w:top w:val="single" w:sz="4" w:space="0" w:color="auto"/>
              <w:bottom w:val="single" w:sz="4" w:space="0" w:color="auto"/>
              <w:right w:val="single" w:sz="4" w:space="0" w:color="auto"/>
            </w:tcBorders>
            <w:vAlign w:val="center"/>
          </w:tcPr>
          <w:p w:rsidR="00BD58BC" w:rsidRPr="001C258B" w:rsidRDefault="00BD58BC" w:rsidP="0088088E">
            <w:r>
              <w:t>29.11.2007</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Вагоны пассажирские локомотивной тяги и моторванонный подвижной состав. Требования к обмывке и очистке</w:t>
            </w:r>
          </w:p>
        </w:tc>
        <w:tc>
          <w:tcPr>
            <w:tcW w:w="1868" w:type="dxa"/>
            <w:tcBorders>
              <w:top w:val="single" w:sz="4" w:space="0" w:color="auto"/>
              <w:bottom w:val="single" w:sz="4" w:space="0" w:color="auto"/>
            </w:tcBorders>
            <w:vAlign w:val="center"/>
          </w:tcPr>
          <w:p w:rsidR="00BD58BC" w:rsidRPr="001C258B" w:rsidRDefault="00BD58BC" w:rsidP="0088088E">
            <w:r w:rsidRPr="001C258B">
              <w:t>ГОСТ Р 54612-2011</w:t>
            </w:r>
          </w:p>
        </w:tc>
        <w:tc>
          <w:tcPr>
            <w:tcW w:w="1744" w:type="dxa"/>
            <w:tcBorders>
              <w:top w:val="single" w:sz="4" w:space="0" w:color="auto"/>
              <w:bottom w:val="single" w:sz="4" w:space="0" w:color="auto"/>
            </w:tcBorders>
            <w:vAlign w:val="center"/>
          </w:tcPr>
          <w:p w:rsidR="00BD58BC" w:rsidRPr="001C258B" w:rsidRDefault="00BD58BC" w:rsidP="0088088E">
            <w:r w:rsidRPr="001C258B">
              <w:t>01.07.2012</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Вагоны пассажирские локомотивной тяги и моторвагонный подвижной состав. Требования к лакокрасочным покрытиям и противокоррозионной защите</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ГОСТ Р 54893-20</w:t>
            </w:r>
            <w:r>
              <w:t>24</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01.</w:t>
            </w:r>
            <w:r>
              <w:t>07</w:t>
            </w:r>
            <w:r w:rsidRPr="001C258B">
              <w:t>.20</w:t>
            </w:r>
            <w:r>
              <w:t>24</w:t>
            </w:r>
          </w:p>
        </w:tc>
      </w:tr>
      <w:tr w:rsidR="00BD58BC" w:rsidRPr="001C258B" w:rsidTr="0088088E">
        <w:trPr>
          <w:trHeight w:val="580"/>
        </w:trPr>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Центры колесные катаные для железнодорожного подвижного состава. Технические условия</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ГОСТ Р 55498-2013</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01.03.2014</w:t>
            </w:r>
          </w:p>
        </w:tc>
      </w:tr>
      <w:tr w:rsidR="00BD58BC" w:rsidRPr="001C258B" w:rsidTr="0088088E">
        <w:trPr>
          <w:trHeight w:val="700"/>
        </w:trPr>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Контроль неразрушающий. Классификация видов и методов.</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ГОСТ Р 56542-2019</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01.11.2020</w:t>
            </w:r>
          </w:p>
        </w:tc>
      </w:tr>
      <w:tr w:rsidR="00BD58BC" w:rsidRPr="001C258B" w:rsidTr="0088088E">
        <w:trPr>
          <w:trHeight w:val="574"/>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Тяговый подвижной состав. Требования к очистке и обмывке</w:t>
            </w:r>
          </w:p>
        </w:tc>
        <w:tc>
          <w:tcPr>
            <w:tcW w:w="1868" w:type="dxa"/>
            <w:tcBorders>
              <w:top w:val="single" w:sz="4" w:space="0" w:color="auto"/>
              <w:bottom w:val="single" w:sz="4" w:space="0" w:color="auto"/>
            </w:tcBorders>
            <w:vAlign w:val="center"/>
          </w:tcPr>
          <w:p w:rsidR="00BD58BC" w:rsidRPr="001C258B" w:rsidRDefault="00BD58BC" w:rsidP="0088088E">
            <w:r w:rsidRPr="001C258B">
              <w:t xml:space="preserve">ГОСТ Р 58234-2018 </w:t>
            </w:r>
          </w:p>
        </w:tc>
        <w:tc>
          <w:tcPr>
            <w:tcW w:w="1744" w:type="dxa"/>
            <w:tcBorders>
              <w:top w:val="single" w:sz="4" w:space="0" w:color="auto"/>
              <w:bottom w:val="single" w:sz="4" w:space="0" w:color="auto"/>
            </w:tcBorders>
            <w:vAlign w:val="center"/>
          </w:tcPr>
          <w:p w:rsidR="00BD58BC" w:rsidRPr="001C258B" w:rsidRDefault="00BD58BC" w:rsidP="0088088E">
            <w:r w:rsidRPr="001C258B">
              <w:t>01.03.2019</w:t>
            </w:r>
          </w:p>
        </w:tc>
      </w:tr>
      <w:tr w:rsidR="00BD58BC" w:rsidRPr="001C258B" w:rsidTr="0088088E">
        <w:trPr>
          <w:trHeight w:val="574"/>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 xml:space="preserve">Колеса составные железнодорожного подвижного состава Технические требования к процессу сборки. </w:t>
            </w:r>
          </w:p>
        </w:tc>
        <w:tc>
          <w:tcPr>
            <w:tcW w:w="1868" w:type="dxa"/>
            <w:tcBorders>
              <w:top w:val="single" w:sz="4" w:space="0" w:color="auto"/>
              <w:bottom w:val="single" w:sz="4" w:space="0" w:color="auto"/>
            </w:tcBorders>
            <w:vAlign w:val="center"/>
          </w:tcPr>
          <w:p w:rsidR="00BD58BC" w:rsidRPr="001C258B" w:rsidRDefault="00BD58BC" w:rsidP="0088088E">
            <w:r w:rsidRPr="001C258B">
              <w:t>ГОСТ Р 58612-2019</w:t>
            </w:r>
          </w:p>
        </w:tc>
        <w:tc>
          <w:tcPr>
            <w:tcW w:w="1744" w:type="dxa"/>
            <w:tcBorders>
              <w:top w:val="single" w:sz="4" w:space="0" w:color="auto"/>
              <w:bottom w:val="single" w:sz="4" w:space="0" w:color="auto"/>
            </w:tcBorders>
            <w:vAlign w:val="center"/>
          </w:tcPr>
          <w:p w:rsidR="00BD58BC" w:rsidRPr="001C258B" w:rsidRDefault="00BD58BC" w:rsidP="0088088E">
            <w:r w:rsidRPr="001C258B">
              <w:t>01.03.2020</w:t>
            </w:r>
          </w:p>
        </w:tc>
      </w:tr>
      <w:tr w:rsidR="00BD58BC" w:rsidRPr="001C258B" w:rsidTr="0088088E">
        <w:trPr>
          <w:trHeight w:val="574"/>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Система неразрушающего контроля в ОАО</w:t>
            </w:r>
            <w:r>
              <w:t> «</w:t>
            </w:r>
            <w:r w:rsidRPr="001C258B">
              <w:t>РЖД</w:t>
            </w:r>
            <w:r>
              <w:t>»</w:t>
            </w:r>
            <w:r w:rsidRPr="001C258B">
              <w:t>. Основные положения</w:t>
            </w:r>
          </w:p>
        </w:tc>
        <w:tc>
          <w:tcPr>
            <w:tcW w:w="1868" w:type="dxa"/>
            <w:tcBorders>
              <w:top w:val="single" w:sz="4" w:space="0" w:color="auto"/>
              <w:bottom w:val="single" w:sz="4" w:space="0" w:color="auto"/>
            </w:tcBorders>
            <w:vAlign w:val="center"/>
          </w:tcPr>
          <w:p w:rsidR="00BD58BC" w:rsidRPr="001C258B" w:rsidRDefault="00BD58BC" w:rsidP="0088088E">
            <w:r w:rsidRPr="001C258B">
              <w:t>СТО РЖД 11.008 – 2020</w:t>
            </w:r>
          </w:p>
        </w:tc>
        <w:tc>
          <w:tcPr>
            <w:tcW w:w="1744" w:type="dxa"/>
            <w:tcBorders>
              <w:top w:val="single" w:sz="4" w:space="0" w:color="auto"/>
              <w:bottom w:val="single" w:sz="4" w:space="0" w:color="auto"/>
            </w:tcBorders>
            <w:vAlign w:val="center"/>
          </w:tcPr>
          <w:p w:rsidR="00BD58BC" w:rsidRPr="001C258B" w:rsidRDefault="00BD58BC" w:rsidP="0088088E">
            <w:r w:rsidRPr="001C258B">
              <w:t>01.04.2021</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Система неразрушающего контроля в ОАО "РЖД". Детали колесных пар локомотивов, моторвагонного и специального железнодорожного подвижного состава. Типовые методики ультразвукового контроля</w:t>
            </w:r>
          </w:p>
        </w:tc>
        <w:tc>
          <w:tcPr>
            <w:tcW w:w="1868" w:type="dxa"/>
            <w:tcBorders>
              <w:top w:val="single" w:sz="4" w:space="0" w:color="auto"/>
              <w:bottom w:val="single" w:sz="4" w:space="0" w:color="auto"/>
            </w:tcBorders>
            <w:vAlign w:val="center"/>
          </w:tcPr>
          <w:p w:rsidR="00BD58BC" w:rsidRPr="001C258B" w:rsidRDefault="00BD58BC" w:rsidP="0088088E">
            <w:r w:rsidRPr="001C258B">
              <w:t>СТО РЖД 11.009 – 2012</w:t>
            </w:r>
          </w:p>
        </w:tc>
        <w:tc>
          <w:tcPr>
            <w:tcW w:w="1744" w:type="dxa"/>
            <w:tcBorders>
              <w:top w:val="single" w:sz="4" w:space="0" w:color="auto"/>
              <w:bottom w:val="single" w:sz="4" w:space="0" w:color="auto"/>
            </w:tcBorders>
            <w:vAlign w:val="center"/>
          </w:tcPr>
          <w:p w:rsidR="00BD58BC" w:rsidRPr="001C258B" w:rsidRDefault="00BD58BC" w:rsidP="0088088E">
            <w:r>
              <w:t>11.01.2013</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spacing w:after="120"/>
              <w:ind w:left="34" w:firstLine="0"/>
              <w:jc w:val="both"/>
            </w:pPr>
            <w:r w:rsidRPr="001C258B">
              <w:t>Правила технической эксплуатации железных дорог Российской Федерации, утвержденные Приказом Минтранса России от 23 июня 2022 года.</w:t>
            </w:r>
          </w:p>
        </w:tc>
        <w:tc>
          <w:tcPr>
            <w:tcW w:w="1868" w:type="dxa"/>
            <w:tcBorders>
              <w:top w:val="single" w:sz="4" w:space="0" w:color="auto"/>
              <w:bottom w:val="single" w:sz="4" w:space="0" w:color="auto"/>
            </w:tcBorders>
            <w:vAlign w:val="center"/>
          </w:tcPr>
          <w:p w:rsidR="00BD58BC" w:rsidRPr="001C258B" w:rsidRDefault="00BD58BC" w:rsidP="0088088E">
            <w:r w:rsidRPr="001C258B">
              <w:t>№250</w:t>
            </w:r>
          </w:p>
        </w:tc>
        <w:tc>
          <w:tcPr>
            <w:tcW w:w="1744" w:type="dxa"/>
            <w:tcBorders>
              <w:top w:val="single" w:sz="4" w:space="0" w:color="auto"/>
              <w:bottom w:val="single" w:sz="4" w:space="0" w:color="auto"/>
            </w:tcBorders>
            <w:vAlign w:val="center"/>
          </w:tcPr>
          <w:p w:rsidR="00BD58BC" w:rsidRPr="001C258B" w:rsidRDefault="00BD58BC" w:rsidP="0088088E">
            <w:r w:rsidRPr="001C258B">
              <w:t xml:space="preserve">23.06.2022 </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Инструкция по эксплуатации объектов инфраструктуры, железнодорожного подвижного состава и организации движения на участках обращения скоростных и высокоскоростных пассажирских поездов со скоростью от 140 до 250 км/ч включительно</w:t>
            </w:r>
          </w:p>
        </w:tc>
        <w:tc>
          <w:tcPr>
            <w:tcW w:w="1868" w:type="dxa"/>
            <w:tcBorders>
              <w:top w:val="single" w:sz="4" w:space="0" w:color="auto"/>
              <w:bottom w:val="single" w:sz="4" w:space="0" w:color="auto"/>
            </w:tcBorders>
            <w:vAlign w:val="center"/>
          </w:tcPr>
          <w:p w:rsidR="00BD58BC" w:rsidRPr="001C258B" w:rsidRDefault="00BD58BC" w:rsidP="0088088E">
            <w:r w:rsidRPr="001C258B">
              <w:t>№330</w:t>
            </w:r>
          </w:p>
        </w:tc>
        <w:tc>
          <w:tcPr>
            <w:tcW w:w="1744" w:type="dxa"/>
            <w:tcBorders>
              <w:top w:val="single" w:sz="4" w:space="0" w:color="auto"/>
              <w:bottom w:val="single" w:sz="4" w:space="0" w:color="auto"/>
            </w:tcBorders>
            <w:vAlign w:val="center"/>
          </w:tcPr>
          <w:p w:rsidR="00BD58BC" w:rsidRPr="001C258B" w:rsidRDefault="00BD58BC" w:rsidP="0088088E">
            <w:r w:rsidRPr="001C258B">
              <w:t>09.10.2015</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spacing w:after="120"/>
              <w:ind w:left="34" w:firstLine="0"/>
              <w:jc w:val="both"/>
            </w:pPr>
            <w:r w:rsidRPr="001C258B">
              <w:t xml:space="preserve">Инструкция по техническому обслуживанию и ремонту узлов с подшипниками качения локомотивов и </w:t>
            </w:r>
            <w:r w:rsidRPr="001C258B">
              <w:lastRenderedPageBreak/>
              <w:t>моторвагонного подвижного состава</w:t>
            </w:r>
          </w:p>
        </w:tc>
        <w:tc>
          <w:tcPr>
            <w:tcW w:w="1868" w:type="dxa"/>
            <w:tcBorders>
              <w:top w:val="single" w:sz="4" w:space="0" w:color="auto"/>
              <w:bottom w:val="single" w:sz="4" w:space="0" w:color="auto"/>
            </w:tcBorders>
            <w:vAlign w:val="center"/>
          </w:tcPr>
          <w:p w:rsidR="00BD58BC" w:rsidRPr="001C258B" w:rsidRDefault="00BD58BC" w:rsidP="0088088E">
            <w:r w:rsidRPr="001C258B">
              <w:lastRenderedPageBreak/>
              <w:t>ЦТ-330</w:t>
            </w:r>
          </w:p>
        </w:tc>
        <w:tc>
          <w:tcPr>
            <w:tcW w:w="1744" w:type="dxa"/>
            <w:tcBorders>
              <w:top w:val="single" w:sz="4" w:space="0" w:color="auto"/>
              <w:bottom w:val="single" w:sz="4" w:space="0" w:color="auto"/>
            </w:tcBorders>
            <w:vAlign w:val="center"/>
          </w:tcPr>
          <w:p w:rsidR="00BD58BC" w:rsidRPr="001C258B" w:rsidRDefault="00BD58BC" w:rsidP="0088088E">
            <w:r w:rsidRPr="001C258B">
              <w:t>11.06.</w:t>
            </w:r>
            <w:r>
              <w:t>19</w:t>
            </w:r>
            <w:r w:rsidRPr="001C258B">
              <w:t>95</w:t>
            </w:r>
          </w:p>
        </w:tc>
      </w:tr>
      <w:tr w:rsidR="00BD58BC" w:rsidRPr="001C258B" w:rsidTr="0088088E">
        <w:tc>
          <w:tcPr>
            <w:tcW w:w="6383" w:type="dxa"/>
            <w:tcBorders>
              <w:top w:val="doub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0C245F">
              <w:lastRenderedPageBreak/>
              <w:t>Положения о системе технического обслуживания и ремонта локомотивов ОАО «РЖД»</w:t>
            </w:r>
          </w:p>
        </w:tc>
        <w:tc>
          <w:tcPr>
            <w:tcW w:w="1868" w:type="dxa"/>
            <w:tcBorders>
              <w:top w:val="double" w:sz="4" w:space="0" w:color="auto"/>
              <w:bottom w:val="single" w:sz="4" w:space="0" w:color="auto"/>
            </w:tcBorders>
            <w:vAlign w:val="center"/>
          </w:tcPr>
          <w:p w:rsidR="00BD58BC" w:rsidRPr="001C258B" w:rsidRDefault="00BD58BC" w:rsidP="0088088E">
            <w:r w:rsidRPr="001C258B">
              <w:t xml:space="preserve">№ </w:t>
            </w:r>
            <w:r>
              <w:t>2796</w:t>
            </w:r>
            <w:r w:rsidRPr="001C258B">
              <w:t>/р</w:t>
            </w:r>
          </w:p>
        </w:tc>
        <w:tc>
          <w:tcPr>
            <w:tcW w:w="1744" w:type="dxa"/>
            <w:tcBorders>
              <w:top w:val="double" w:sz="4" w:space="0" w:color="auto"/>
              <w:bottom w:val="single" w:sz="4" w:space="0" w:color="auto"/>
            </w:tcBorders>
            <w:vAlign w:val="center"/>
          </w:tcPr>
          <w:p w:rsidR="00BD58BC" w:rsidRPr="001C258B" w:rsidRDefault="00BD58BC" w:rsidP="0088088E">
            <w:r>
              <w:t>30.12</w:t>
            </w:r>
            <w:r w:rsidRPr="001C258B">
              <w:t>.20</w:t>
            </w:r>
            <w:r>
              <w:t>16</w:t>
            </w:r>
            <w:r w:rsidRPr="001C258B">
              <w:t xml:space="preserve"> </w:t>
            </w:r>
          </w:p>
        </w:tc>
      </w:tr>
      <w:tr w:rsidR="00BD58BC" w:rsidRPr="001C258B" w:rsidTr="0088088E">
        <w:tc>
          <w:tcPr>
            <w:tcW w:w="6383" w:type="dxa"/>
            <w:tcBorders>
              <w:top w:val="single" w:sz="4" w:space="0" w:color="auto"/>
              <w:bottom w:val="single" w:sz="4" w:space="0" w:color="auto"/>
            </w:tcBorders>
          </w:tcPr>
          <w:p w:rsidR="00BD58BC" w:rsidRPr="002308E2" w:rsidRDefault="00BD58BC" w:rsidP="0088088E">
            <w:pPr>
              <w:pStyle w:val="afff"/>
              <w:numPr>
                <w:ilvl w:val="0"/>
                <w:numId w:val="15"/>
              </w:numPr>
              <w:tabs>
                <w:tab w:val="left" w:pos="460"/>
              </w:tabs>
              <w:ind w:left="34" w:firstLine="0"/>
              <w:jc w:val="both"/>
            </w:pPr>
            <w:r w:rsidRPr="002308E2">
              <w:rPr>
                <w:bCs/>
              </w:rPr>
              <w:t>Положение</w:t>
            </w:r>
            <w:r w:rsidRPr="002308E2">
              <w:t xml:space="preserve"> </w:t>
            </w:r>
            <w:r w:rsidRPr="002308E2">
              <w:rPr>
                <w:bCs/>
              </w:rPr>
              <w:t>о планово-предупредительном ремонте моторвагонного</w:t>
            </w:r>
            <w:r w:rsidRPr="002308E2">
              <w:t xml:space="preserve"> </w:t>
            </w:r>
            <w:r w:rsidRPr="002308E2">
              <w:rPr>
                <w:bCs/>
              </w:rPr>
              <w:t xml:space="preserve">подвижного состава </w:t>
            </w:r>
            <w:r>
              <w:rPr>
                <w:bCs/>
              </w:rPr>
              <w:t>ОАО «РЖД»</w:t>
            </w:r>
          </w:p>
        </w:tc>
        <w:tc>
          <w:tcPr>
            <w:tcW w:w="1868" w:type="dxa"/>
            <w:tcBorders>
              <w:top w:val="single" w:sz="4" w:space="0" w:color="auto"/>
              <w:bottom w:val="single" w:sz="4" w:space="0" w:color="auto"/>
            </w:tcBorders>
            <w:vAlign w:val="center"/>
          </w:tcPr>
          <w:p w:rsidR="00BD58BC" w:rsidRPr="001C258B" w:rsidRDefault="00BD58BC" w:rsidP="0088088E">
            <w:r w:rsidRPr="001C258B">
              <w:t xml:space="preserve">№ </w:t>
            </w:r>
            <w:r>
              <w:t>60</w:t>
            </w:r>
            <w:r w:rsidRPr="001C258B">
              <w:t>р</w:t>
            </w:r>
          </w:p>
        </w:tc>
        <w:tc>
          <w:tcPr>
            <w:tcW w:w="1744" w:type="dxa"/>
            <w:tcBorders>
              <w:top w:val="single" w:sz="4" w:space="0" w:color="auto"/>
              <w:bottom w:val="single" w:sz="4" w:space="0" w:color="auto"/>
            </w:tcBorders>
            <w:vAlign w:val="center"/>
          </w:tcPr>
          <w:p w:rsidR="00BD58BC" w:rsidRPr="001C258B" w:rsidRDefault="00BD58BC" w:rsidP="0088088E">
            <w:r>
              <w:t>15.01.2024</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Регламент работы с автоматизированной системой «Электронный паспорт локомотива»</w:t>
            </w:r>
          </w:p>
        </w:tc>
        <w:tc>
          <w:tcPr>
            <w:tcW w:w="1868" w:type="dxa"/>
            <w:tcBorders>
              <w:top w:val="single" w:sz="4" w:space="0" w:color="auto"/>
              <w:bottom w:val="single" w:sz="4" w:space="0" w:color="auto"/>
            </w:tcBorders>
            <w:vAlign w:val="center"/>
          </w:tcPr>
          <w:p w:rsidR="00BD58BC" w:rsidRPr="001C258B" w:rsidRDefault="00BD58BC" w:rsidP="0088088E">
            <w:r w:rsidRPr="001C14C0">
              <w:t>№1104р</w:t>
            </w:r>
          </w:p>
        </w:tc>
        <w:tc>
          <w:tcPr>
            <w:tcW w:w="1744" w:type="dxa"/>
            <w:tcBorders>
              <w:top w:val="single" w:sz="4" w:space="0" w:color="auto"/>
              <w:bottom w:val="single" w:sz="4" w:space="0" w:color="auto"/>
            </w:tcBorders>
            <w:vAlign w:val="center"/>
          </w:tcPr>
          <w:p w:rsidR="00BD58BC" w:rsidRPr="001C258B" w:rsidRDefault="00BD58BC" w:rsidP="0088088E">
            <w:r>
              <w:t>13</w:t>
            </w:r>
            <w:r w:rsidRPr="001C258B">
              <w:t>.0</w:t>
            </w:r>
            <w:r>
              <w:t>6</w:t>
            </w:r>
            <w:r w:rsidRPr="001C258B">
              <w:t>.201</w:t>
            </w:r>
            <w:r>
              <w:t>7</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Инструкция по ультразвуковому контролю элементов колесно-редукторного узла вагонов электропоездов</w:t>
            </w:r>
          </w:p>
        </w:tc>
        <w:tc>
          <w:tcPr>
            <w:tcW w:w="1868" w:type="dxa"/>
            <w:tcBorders>
              <w:top w:val="single" w:sz="4" w:space="0" w:color="auto"/>
              <w:bottom w:val="single" w:sz="4" w:space="0" w:color="auto"/>
            </w:tcBorders>
            <w:vAlign w:val="center"/>
          </w:tcPr>
          <w:p w:rsidR="00BD58BC" w:rsidRPr="001C258B" w:rsidRDefault="00BD58BC" w:rsidP="0088088E">
            <w:r w:rsidRPr="001C258B">
              <w:t>Цтэп-6</w:t>
            </w:r>
          </w:p>
        </w:tc>
        <w:tc>
          <w:tcPr>
            <w:tcW w:w="1744" w:type="dxa"/>
            <w:tcBorders>
              <w:top w:val="single" w:sz="4" w:space="0" w:color="auto"/>
              <w:bottom w:val="single" w:sz="4" w:space="0" w:color="auto"/>
            </w:tcBorders>
            <w:vAlign w:val="center"/>
          </w:tcPr>
          <w:p w:rsidR="00BD58BC" w:rsidRPr="001C258B" w:rsidRDefault="00BD58BC" w:rsidP="0088088E">
            <w:r w:rsidRPr="001C258B">
              <w:t>30.06.1999</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Инструкция по ультразвуковому контролю деталей электровозов серий ВЛ</w:t>
            </w:r>
          </w:p>
        </w:tc>
        <w:tc>
          <w:tcPr>
            <w:tcW w:w="1868" w:type="dxa"/>
            <w:tcBorders>
              <w:top w:val="single" w:sz="4" w:space="0" w:color="auto"/>
              <w:bottom w:val="single" w:sz="4" w:space="0" w:color="auto"/>
            </w:tcBorders>
            <w:vAlign w:val="center"/>
          </w:tcPr>
          <w:p w:rsidR="00BD58BC" w:rsidRPr="001C258B" w:rsidRDefault="00BD58BC" w:rsidP="0088088E">
            <w:r w:rsidRPr="001C258B">
              <w:t>Цтэр-13/1</w:t>
            </w:r>
          </w:p>
        </w:tc>
        <w:tc>
          <w:tcPr>
            <w:tcW w:w="1744" w:type="dxa"/>
            <w:tcBorders>
              <w:top w:val="single" w:sz="4" w:space="0" w:color="auto"/>
              <w:bottom w:val="single" w:sz="4" w:space="0" w:color="auto"/>
            </w:tcBorders>
            <w:vAlign w:val="center"/>
          </w:tcPr>
          <w:p w:rsidR="00BD58BC" w:rsidRPr="001C258B" w:rsidRDefault="00BD58BC" w:rsidP="0088088E">
            <w:r w:rsidRPr="001C258B">
              <w:t>1999 г.</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 xml:space="preserve">Руководство по техническому обслуживанию и ремонту «Узлы с подшипниками качения железнодорожного тягового подвижного состава» </w:t>
            </w:r>
          </w:p>
        </w:tc>
        <w:tc>
          <w:tcPr>
            <w:tcW w:w="1868" w:type="dxa"/>
            <w:tcBorders>
              <w:top w:val="single" w:sz="4" w:space="0" w:color="auto"/>
              <w:bottom w:val="single" w:sz="4" w:space="0" w:color="auto"/>
            </w:tcBorders>
            <w:vAlign w:val="center"/>
          </w:tcPr>
          <w:p w:rsidR="00BD58BC" w:rsidRPr="001C258B" w:rsidRDefault="00BD58BC" w:rsidP="0088088E">
            <w:r w:rsidRPr="001C258B">
              <w:t>ПКБ ЦТ.</w:t>
            </w:r>
            <w:r>
              <w:t xml:space="preserve"> </w:t>
            </w:r>
            <w:r w:rsidRPr="001C258B">
              <w:t>06.0073</w:t>
            </w:r>
          </w:p>
        </w:tc>
        <w:tc>
          <w:tcPr>
            <w:tcW w:w="1744" w:type="dxa"/>
            <w:tcBorders>
              <w:top w:val="single" w:sz="4" w:space="0" w:color="auto"/>
              <w:bottom w:val="single" w:sz="4" w:space="0" w:color="auto"/>
            </w:tcBorders>
            <w:vAlign w:val="center"/>
          </w:tcPr>
          <w:p w:rsidR="00BD58BC" w:rsidRPr="001C258B" w:rsidRDefault="00BD58BC" w:rsidP="0088088E">
            <w:r w:rsidRPr="001C258B">
              <w:t>12.12.2013</w:t>
            </w:r>
          </w:p>
        </w:tc>
      </w:tr>
      <w:tr w:rsidR="00BD58BC" w:rsidRPr="001C258B" w:rsidTr="0088088E">
        <w:tc>
          <w:tcPr>
            <w:tcW w:w="6383" w:type="dxa"/>
            <w:tcBorders>
              <w:top w:val="single" w:sz="4" w:space="0" w:color="auto"/>
              <w:bottom w:val="single" w:sz="4" w:space="0" w:color="auto"/>
            </w:tcBorders>
          </w:tcPr>
          <w:p w:rsidR="00BD58BC" w:rsidRPr="002A7196" w:rsidRDefault="00BD58BC" w:rsidP="0088088E">
            <w:pPr>
              <w:pStyle w:val="afff"/>
              <w:numPr>
                <w:ilvl w:val="0"/>
                <w:numId w:val="15"/>
              </w:numPr>
              <w:tabs>
                <w:tab w:val="left" w:pos="460"/>
              </w:tabs>
              <w:ind w:left="34" w:firstLine="0"/>
              <w:jc w:val="both"/>
            </w:pPr>
            <w:r w:rsidRPr="002A7196">
              <w:rPr>
                <w:bCs/>
              </w:rPr>
              <w:t>Правила</w:t>
            </w:r>
            <w:r w:rsidRPr="002A7196">
              <w:t xml:space="preserve"> </w:t>
            </w:r>
            <w:r w:rsidRPr="002A7196">
              <w:rPr>
                <w:bCs/>
              </w:rPr>
              <w:t>по ведению журналов учета результатов неразрушающего контроля деталей локомотивов и проверки работоспособности средств неразрушающего контроля</w:t>
            </w:r>
          </w:p>
        </w:tc>
        <w:tc>
          <w:tcPr>
            <w:tcW w:w="1868" w:type="dxa"/>
            <w:tcBorders>
              <w:top w:val="single" w:sz="4" w:space="0" w:color="auto"/>
              <w:bottom w:val="single" w:sz="4" w:space="0" w:color="auto"/>
            </w:tcBorders>
            <w:vAlign w:val="center"/>
          </w:tcPr>
          <w:p w:rsidR="00BD58BC" w:rsidRPr="001C258B" w:rsidRDefault="00BD58BC" w:rsidP="0088088E">
            <w:r w:rsidRPr="002A7196">
              <w:t>ПКБ ЦТ.</w:t>
            </w:r>
            <w:r>
              <w:t xml:space="preserve"> </w:t>
            </w:r>
            <w:r w:rsidRPr="002A7196">
              <w:t>06.0115</w:t>
            </w:r>
          </w:p>
        </w:tc>
        <w:tc>
          <w:tcPr>
            <w:tcW w:w="1744" w:type="dxa"/>
            <w:tcBorders>
              <w:top w:val="single" w:sz="4" w:space="0" w:color="auto"/>
              <w:bottom w:val="single" w:sz="4" w:space="0" w:color="auto"/>
            </w:tcBorders>
            <w:vAlign w:val="center"/>
          </w:tcPr>
          <w:p w:rsidR="00BD58BC" w:rsidRPr="001C258B" w:rsidRDefault="00BD58BC" w:rsidP="0088088E">
            <w:r w:rsidRPr="006E14A6">
              <w:t>29.12.2020</w:t>
            </w:r>
          </w:p>
        </w:tc>
      </w:tr>
      <w:tr w:rsidR="00BD58BC" w:rsidRPr="001C258B" w:rsidTr="0088088E">
        <w:tc>
          <w:tcPr>
            <w:tcW w:w="6383" w:type="dxa"/>
            <w:tcBorders>
              <w:top w:val="single" w:sz="4" w:space="0" w:color="auto"/>
              <w:bottom w:val="single" w:sz="4" w:space="0" w:color="auto"/>
            </w:tcBorders>
          </w:tcPr>
          <w:p w:rsidR="00BD58BC" w:rsidRPr="002A7196" w:rsidRDefault="00BD58BC" w:rsidP="0088088E">
            <w:pPr>
              <w:pStyle w:val="afff"/>
              <w:numPr>
                <w:ilvl w:val="0"/>
                <w:numId w:val="15"/>
              </w:numPr>
              <w:tabs>
                <w:tab w:val="left" w:pos="460"/>
              </w:tabs>
              <w:ind w:left="34" w:firstLine="0"/>
              <w:jc w:val="both"/>
              <w:rPr>
                <w:bCs/>
              </w:rPr>
            </w:pPr>
            <w:r w:rsidRPr="002E23A2">
              <w:t xml:space="preserve">Руководство на ремонт колесной пары при среднем и капитальном ремонтах тепловозов ТЭП70в/и </w:t>
            </w:r>
          </w:p>
        </w:tc>
        <w:tc>
          <w:tcPr>
            <w:tcW w:w="1868" w:type="dxa"/>
            <w:tcBorders>
              <w:top w:val="single" w:sz="4" w:space="0" w:color="auto"/>
              <w:bottom w:val="single" w:sz="4" w:space="0" w:color="auto"/>
            </w:tcBorders>
          </w:tcPr>
          <w:p w:rsidR="00BD58BC" w:rsidRPr="002A7196" w:rsidRDefault="00BD58BC" w:rsidP="0088088E">
            <w:r w:rsidRPr="002E23A2">
              <w:t>ПКБ ЦТ. 06.176 РК</w:t>
            </w:r>
          </w:p>
        </w:tc>
        <w:tc>
          <w:tcPr>
            <w:tcW w:w="1744" w:type="dxa"/>
            <w:tcBorders>
              <w:top w:val="single" w:sz="4" w:space="0" w:color="auto"/>
              <w:bottom w:val="single" w:sz="4" w:space="0" w:color="auto"/>
            </w:tcBorders>
          </w:tcPr>
          <w:p w:rsidR="00BD58BC" w:rsidRPr="006E14A6" w:rsidRDefault="00BD58BC" w:rsidP="0088088E"/>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 xml:space="preserve">Инструкция по вихретоковому контролю деталей и узлов локомотивов </w:t>
            </w:r>
          </w:p>
        </w:tc>
        <w:tc>
          <w:tcPr>
            <w:tcW w:w="1868" w:type="dxa"/>
            <w:tcBorders>
              <w:top w:val="single" w:sz="4" w:space="0" w:color="auto"/>
              <w:bottom w:val="single" w:sz="4" w:space="0" w:color="auto"/>
            </w:tcBorders>
            <w:vAlign w:val="center"/>
          </w:tcPr>
          <w:p w:rsidR="00BD58BC" w:rsidRPr="001C258B" w:rsidRDefault="00BD58BC" w:rsidP="0088088E">
            <w:r w:rsidRPr="001C258B">
              <w:t>ПКБ ЦТ.</w:t>
            </w:r>
            <w:r>
              <w:t xml:space="preserve"> </w:t>
            </w:r>
            <w:r w:rsidRPr="001C258B">
              <w:t>25.0163</w:t>
            </w:r>
          </w:p>
        </w:tc>
        <w:tc>
          <w:tcPr>
            <w:tcW w:w="1744" w:type="dxa"/>
            <w:tcBorders>
              <w:top w:val="single" w:sz="4" w:space="0" w:color="auto"/>
              <w:bottom w:val="single" w:sz="4" w:space="0" w:color="auto"/>
            </w:tcBorders>
            <w:vAlign w:val="center"/>
          </w:tcPr>
          <w:p w:rsidR="00BD58BC" w:rsidRPr="001C258B" w:rsidRDefault="00BD58BC" w:rsidP="0088088E">
            <w:r w:rsidRPr="001C258B">
              <w:t>01.07 2013</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 xml:space="preserve">Инструкция по магнитопорошковому контролю деталей и узлов локомотивов </w:t>
            </w:r>
          </w:p>
        </w:tc>
        <w:tc>
          <w:tcPr>
            <w:tcW w:w="1868" w:type="dxa"/>
            <w:tcBorders>
              <w:top w:val="single" w:sz="4" w:space="0" w:color="auto"/>
              <w:bottom w:val="single" w:sz="4" w:space="0" w:color="auto"/>
            </w:tcBorders>
            <w:vAlign w:val="center"/>
          </w:tcPr>
          <w:p w:rsidR="00BD58BC" w:rsidRPr="001C258B" w:rsidRDefault="00BD58BC" w:rsidP="0088088E">
            <w:r w:rsidRPr="001C258B">
              <w:t>ПКБ ЦТ.</w:t>
            </w:r>
            <w:r>
              <w:t xml:space="preserve"> </w:t>
            </w:r>
            <w:r w:rsidRPr="001C258B">
              <w:t>25.0164</w:t>
            </w:r>
          </w:p>
        </w:tc>
        <w:tc>
          <w:tcPr>
            <w:tcW w:w="1744" w:type="dxa"/>
            <w:tcBorders>
              <w:top w:val="single" w:sz="4" w:space="0" w:color="auto"/>
              <w:bottom w:val="single" w:sz="4" w:space="0" w:color="auto"/>
            </w:tcBorders>
            <w:vAlign w:val="center"/>
          </w:tcPr>
          <w:p w:rsidR="00BD58BC" w:rsidRPr="001C258B" w:rsidRDefault="00BD58BC" w:rsidP="0088088E">
            <w:r w:rsidRPr="001C258B">
              <w:t>01.07 2013</w:t>
            </w:r>
          </w:p>
        </w:tc>
      </w:tr>
      <w:tr w:rsidR="00BD58BC" w:rsidRPr="001C258B" w:rsidTr="0088088E">
        <w:trPr>
          <w:trHeight w:val="696"/>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 xml:space="preserve">«Технологическая инструкция по оптическому виду неразрушающего контроля деталей локомотивов», </w:t>
            </w:r>
          </w:p>
        </w:tc>
        <w:tc>
          <w:tcPr>
            <w:tcW w:w="1868" w:type="dxa"/>
            <w:tcBorders>
              <w:top w:val="single" w:sz="4" w:space="0" w:color="auto"/>
              <w:bottom w:val="single" w:sz="4" w:space="0" w:color="auto"/>
            </w:tcBorders>
            <w:vAlign w:val="center"/>
          </w:tcPr>
          <w:p w:rsidR="00BD58BC" w:rsidRPr="001C258B" w:rsidRDefault="00BD58BC" w:rsidP="0088088E">
            <w:r w:rsidRPr="001C258B">
              <w:t>ПКБ ЦТ.</w:t>
            </w:r>
            <w:r>
              <w:t xml:space="preserve"> </w:t>
            </w:r>
            <w:r w:rsidRPr="001C258B">
              <w:t>25.0220</w:t>
            </w:r>
          </w:p>
        </w:tc>
        <w:tc>
          <w:tcPr>
            <w:tcW w:w="1744" w:type="dxa"/>
            <w:tcBorders>
              <w:top w:val="single" w:sz="4" w:space="0" w:color="auto"/>
              <w:bottom w:val="single" w:sz="4" w:space="0" w:color="auto"/>
            </w:tcBorders>
            <w:vAlign w:val="center"/>
          </w:tcPr>
          <w:p w:rsidR="00BD58BC" w:rsidRPr="001C258B" w:rsidRDefault="00BD58BC" w:rsidP="0088088E">
            <w:r w:rsidRPr="001C258B">
              <w:t>14.12.2022</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 xml:space="preserve">«Технологическая инструкция по ультразвуковому контролю деталей колесных пар электровозов серии Э5К, 2(3,4)ЭС5К, 2(3)ЭС4К» </w:t>
            </w:r>
          </w:p>
        </w:tc>
        <w:tc>
          <w:tcPr>
            <w:tcW w:w="1868" w:type="dxa"/>
            <w:tcBorders>
              <w:top w:val="single" w:sz="4" w:space="0" w:color="auto"/>
              <w:bottom w:val="single" w:sz="4" w:space="0" w:color="auto"/>
            </w:tcBorders>
            <w:vAlign w:val="center"/>
          </w:tcPr>
          <w:p w:rsidR="00BD58BC" w:rsidRPr="001C258B" w:rsidRDefault="00BD58BC" w:rsidP="0088088E">
            <w:r w:rsidRPr="001C258B">
              <w:t>ПКБ ЦТ.</w:t>
            </w:r>
            <w:r>
              <w:t xml:space="preserve"> </w:t>
            </w:r>
            <w:r w:rsidRPr="001C258B">
              <w:t>25.0211</w:t>
            </w:r>
          </w:p>
        </w:tc>
        <w:tc>
          <w:tcPr>
            <w:tcW w:w="1744" w:type="dxa"/>
            <w:tcBorders>
              <w:top w:val="single" w:sz="4" w:space="0" w:color="auto"/>
              <w:bottom w:val="single" w:sz="4" w:space="0" w:color="auto"/>
            </w:tcBorders>
            <w:vAlign w:val="center"/>
          </w:tcPr>
          <w:p w:rsidR="00BD58BC" w:rsidRPr="001C258B" w:rsidRDefault="00BD58BC" w:rsidP="0088088E">
            <w:r w:rsidRPr="001C258B">
              <w:t>20.12.2021</w:t>
            </w:r>
          </w:p>
        </w:tc>
      </w:tr>
      <w:tr w:rsidR="00BD58BC" w:rsidRPr="001C258B" w:rsidTr="0088088E">
        <w:trPr>
          <w:trHeight w:val="705"/>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«Технологическая инструкция по ультразвуковому контролю гребней бандажей после обточки под локомотивом»</w:t>
            </w:r>
          </w:p>
        </w:tc>
        <w:tc>
          <w:tcPr>
            <w:tcW w:w="1868" w:type="dxa"/>
            <w:tcBorders>
              <w:top w:val="single" w:sz="4" w:space="0" w:color="auto"/>
              <w:bottom w:val="single" w:sz="4" w:space="0" w:color="auto"/>
            </w:tcBorders>
            <w:vAlign w:val="center"/>
          </w:tcPr>
          <w:p w:rsidR="00BD58BC" w:rsidRPr="001C258B" w:rsidRDefault="00BD58BC" w:rsidP="0088088E">
            <w:r w:rsidRPr="001C258B">
              <w:t>ПКБ ЦТ.</w:t>
            </w:r>
            <w:r>
              <w:t xml:space="preserve"> </w:t>
            </w:r>
            <w:r w:rsidRPr="001C258B">
              <w:t>25.0217</w:t>
            </w:r>
          </w:p>
        </w:tc>
        <w:tc>
          <w:tcPr>
            <w:tcW w:w="1744" w:type="dxa"/>
            <w:tcBorders>
              <w:top w:val="single" w:sz="4" w:space="0" w:color="auto"/>
              <w:bottom w:val="single" w:sz="4" w:space="0" w:color="auto"/>
            </w:tcBorders>
            <w:vAlign w:val="center"/>
          </w:tcPr>
          <w:p w:rsidR="00BD58BC" w:rsidRPr="001C258B" w:rsidRDefault="00BD58BC" w:rsidP="0088088E">
            <w:r w:rsidRPr="001C258B">
              <w:t>20.12.2021</w:t>
            </w:r>
          </w:p>
        </w:tc>
      </w:tr>
      <w:tr w:rsidR="00BD58BC" w:rsidRPr="001C258B" w:rsidTr="0088088E">
        <w:trPr>
          <w:trHeight w:val="700"/>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«Технологическая инструкция по ультразвуковому контролю деталей колесных пар тепловозов серий ТЭМ14 в/и»</w:t>
            </w:r>
          </w:p>
        </w:tc>
        <w:tc>
          <w:tcPr>
            <w:tcW w:w="1868" w:type="dxa"/>
            <w:tcBorders>
              <w:top w:val="single" w:sz="4" w:space="0" w:color="auto"/>
              <w:bottom w:val="single" w:sz="4" w:space="0" w:color="auto"/>
            </w:tcBorders>
            <w:vAlign w:val="center"/>
          </w:tcPr>
          <w:p w:rsidR="00BD58BC" w:rsidRPr="001C258B" w:rsidRDefault="00BD58BC" w:rsidP="0088088E">
            <w:r w:rsidRPr="001C258B">
              <w:t>ПКБ ЦТ.</w:t>
            </w:r>
            <w:r>
              <w:t xml:space="preserve"> </w:t>
            </w:r>
            <w:r w:rsidRPr="001C258B">
              <w:t>25.0214</w:t>
            </w:r>
          </w:p>
        </w:tc>
        <w:tc>
          <w:tcPr>
            <w:tcW w:w="1744" w:type="dxa"/>
            <w:tcBorders>
              <w:top w:val="single" w:sz="4" w:space="0" w:color="auto"/>
              <w:bottom w:val="single" w:sz="4" w:space="0" w:color="auto"/>
            </w:tcBorders>
            <w:vAlign w:val="center"/>
          </w:tcPr>
          <w:p w:rsidR="00BD58BC" w:rsidRPr="001C258B" w:rsidRDefault="00BD58BC" w:rsidP="0088088E">
            <w:r w:rsidRPr="001C258B">
              <w:t>20.12.2021</w:t>
            </w:r>
          </w:p>
        </w:tc>
      </w:tr>
      <w:tr w:rsidR="00BD58BC" w:rsidRPr="001C258B" w:rsidTr="0088088E">
        <w:trPr>
          <w:trHeight w:val="696"/>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«Технологическая инструкция по ультразвуковому контролю деталей колесных пар тепловозов серий ТЭМ7 в/и»</w:t>
            </w:r>
          </w:p>
        </w:tc>
        <w:tc>
          <w:tcPr>
            <w:tcW w:w="1868" w:type="dxa"/>
            <w:tcBorders>
              <w:top w:val="single" w:sz="4" w:space="0" w:color="auto"/>
              <w:bottom w:val="single" w:sz="4" w:space="0" w:color="auto"/>
            </w:tcBorders>
            <w:vAlign w:val="center"/>
          </w:tcPr>
          <w:p w:rsidR="00BD58BC" w:rsidRPr="001C258B" w:rsidRDefault="00BD58BC" w:rsidP="0088088E">
            <w:r w:rsidRPr="001C258B">
              <w:t>ПКБ ЦТ.</w:t>
            </w:r>
            <w:r>
              <w:t xml:space="preserve"> </w:t>
            </w:r>
            <w:r w:rsidRPr="001C258B">
              <w:t>25.0213</w:t>
            </w:r>
          </w:p>
        </w:tc>
        <w:tc>
          <w:tcPr>
            <w:tcW w:w="1744" w:type="dxa"/>
            <w:tcBorders>
              <w:top w:val="single" w:sz="4" w:space="0" w:color="auto"/>
              <w:bottom w:val="single" w:sz="4" w:space="0" w:color="auto"/>
            </w:tcBorders>
            <w:vAlign w:val="center"/>
          </w:tcPr>
          <w:p w:rsidR="00BD58BC" w:rsidRPr="001C258B" w:rsidRDefault="00BD58BC" w:rsidP="0088088E">
            <w:r w:rsidRPr="001C258B">
              <w:t>20.12.2021</w:t>
            </w:r>
          </w:p>
        </w:tc>
      </w:tr>
      <w:tr w:rsidR="00BD58BC" w:rsidRPr="001C258B" w:rsidTr="0088088E">
        <w:trPr>
          <w:trHeight w:val="706"/>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«Технологическая инструкция по ультразвуковому контролю деталей колесных пар тепловозов серий ТЭМ18 в/и»</w:t>
            </w:r>
          </w:p>
        </w:tc>
        <w:tc>
          <w:tcPr>
            <w:tcW w:w="1868" w:type="dxa"/>
            <w:tcBorders>
              <w:top w:val="single" w:sz="4" w:space="0" w:color="auto"/>
              <w:bottom w:val="single" w:sz="4" w:space="0" w:color="auto"/>
            </w:tcBorders>
            <w:vAlign w:val="center"/>
          </w:tcPr>
          <w:p w:rsidR="00BD58BC" w:rsidRPr="001C258B" w:rsidRDefault="00BD58BC" w:rsidP="0088088E">
            <w:r w:rsidRPr="001C258B">
              <w:t>ПКБ ЦТ.</w:t>
            </w:r>
            <w:r>
              <w:t xml:space="preserve"> </w:t>
            </w:r>
            <w:r w:rsidRPr="001C258B">
              <w:t>25.0215</w:t>
            </w:r>
          </w:p>
        </w:tc>
        <w:tc>
          <w:tcPr>
            <w:tcW w:w="1744" w:type="dxa"/>
            <w:tcBorders>
              <w:top w:val="single" w:sz="4" w:space="0" w:color="auto"/>
              <w:bottom w:val="single" w:sz="4" w:space="0" w:color="auto"/>
            </w:tcBorders>
            <w:vAlign w:val="center"/>
          </w:tcPr>
          <w:p w:rsidR="00BD58BC" w:rsidRPr="001C258B" w:rsidRDefault="00BD58BC" w:rsidP="0088088E">
            <w:r w:rsidRPr="001C258B">
              <w:t>20.12.2021</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 xml:space="preserve">«Инструкция по ультразвуковому контролю деталей локомотивов на базе программируемого дефектоскопа УД2-70» </w:t>
            </w:r>
          </w:p>
        </w:tc>
        <w:tc>
          <w:tcPr>
            <w:tcW w:w="1868" w:type="dxa"/>
            <w:tcBorders>
              <w:top w:val="single" w:sz="4" w:space="0" w:color="auto"/>
              <w:bottom w:val="single" w:sz="4" w:space="0" w:color="auto"/>
            </w:tcBorders>
            <w:vAlign w:val="center"/>
          </w:tcPr>
          <w:p w:rsidR="00BD58BC" w:rsidRPr="001C258B" w:rsidRDefault="00BD58BC" w:rsidP="0088088E">
            <w:r w:rsidRPr="001C258B">
              <w:t>ПКБ ЦТ.</w:t>
            </w:r>
            <w:r>
              <w:t xml:space="preserve"> </w:t>
            </w:r>
            <w:r w:rsidRPr="001C258B">
              <w:t>25.0202</w:t>
            </w:r>
          </w:p>
        </w:tc>
        <w:tc>
          <w:tcPr>
            <w:tcW w:w="1744" w:type="dxa"/>
            <w:tcBorders>
              <w:top w:val="single" w:sz="4" w:space="0" w:color="auto"/>
              <w:bottom w:val="single" w:sz="4" w:space="0" w:color="auto"/>
            </w:tcBorders>
            <w:vAlign w:val="center"/>
          </w:tcPr>
          <w:p w:rsidR="00BD58BC" w:rsidRPr="001C258B" w:rsidRDefault="00BD58BC" w:rsidP="0088088E">
            <w:r w:rsidRPr="001C258B">
              <w:t>06.11.2019</w:t>
            </w:r>
          </w:p>
        </w:tc>
      </w:tr>
      <w:tr w:rsidR="00BD58BC" w:rsidRPr="001C258B" w:rsidTr="0088088E">
        <w:trPr>
          <w:trHeight w:val="585"/>
        </w:trPr>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Технологическая инструкция по ультразвуковому контролю колесных пар электровозов серии 2ЭС6 (временная)</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ПКБ ЦТ.25.0216</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23.12.2021</w:t>
            </w:r>
          </w:p>
        </w:tc>
      </w:tr>
      <w:tr w:rsidR="00BD58BC" w:rsidRPr="00DE0236" w:rsidTr="0088088E">
        <w:trPr>
          <w:trHeight w:val="693"/>
        </w:trPr>
        <w:tc>
          <w:tcPr>
            <w:tcW w:w="6383" w:type="dxa"/>
            <w:tcBorders>
              <w:top w:val="single" w:sz="4" w:space="0" w:color="auto"/>
              <w:left w:val="single" w:sz="4" w:space="0" w:color="auto"/>
              <w:bottom w:val="single" w:sz="4" w:space="0" w:color="auto"/>
              <w:right w:val="single" w:sz="4" w:space="0" w:color="auto"/>
            </w:tcBorders>
          </w:tcPr>
          <w:p w:rsidR="00BD58BC" w:rsidRPr="00DE0236" w:rsidRDefault="00BD58BC" w:rsidP="0088088E">
            <w:pPr>
              <w:pStyle w:val="afff"/>
              <w:numPr>
                <w:ilvl w:val="0"/>
                <w:numId w:val="15"/>
              </w:numPr>
              <w:tabs>
                <w:tab w:val="left" w:pos="460"/>
              </w:tabs>
              <w:ind w:left="34" w:firstLine="0"/>
              <w:jc w:val="both"/>
            </w:pPr>
            <w:r w:rsidRPr="00DE0236">
              <w:t>Правила по неразрушающему контролю деталей моторвагонного подвижного состава</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r w:rsidRPr="00DE0236">
              <w:t>076-2024 ПКТБ</w:t>
            </w:r>
            <w:r>
              <w:t> </w:t>
            </w:r>
            <w:r w:rsidRPr="00DE0236">
              <w:t>Л</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r w:rsidRPr="00DE0236">
              <w:t>02.09.2024</w:t>
            </w:r>
          </w:p>
        </w:tc>
      </w:tr>
      <w:tr w:rsidR="00BD58BC" w:rsidRPr="00DE0236" w:rsidTr="0088088E">
        <w:tc>
          <w:tcPr>
            <w:tcW w:w="6383" w:type="dxa"/>
            <w:tcBorders>
              <w:top w:val="single" w:sz="4" w:space="0" w:color="auto"/>
              <w:left w:val="single" w:sz="4" w:space="0" w:color="auto"/>
              <w:bottom w:val="single" w:sz="4" w:space="0" w:color="auto"/>
              <w:right w:val="single" w:sz="4" w:space="0" w:color="auto"/>
            </w:tcBorders>
          </w:tcPr>
          <w:p w:rsidR="00BD58BC" w:rsidRPr="00DE0236" w:rsidRDefault="00BD58BC" w:rsidP="0088088E">
            <w:pPr>
              <w:pStyle w:val="afff"/>
              <w:numPr>
                <w:ilvl w:val="0"/>
                <w:numId w:val="15"/>
              </w:numPr>
              <w:tabs>
                <w:tab w:val="left" w:pos="460"/>
              </w:tabs>
              <w:ind w:left="34" w:firstLine="0"/>
              <w:jc w:val="both"/>
            </w:pPr>
            <w:r w:rsidRPr="00DE0236">
              <w:t>Электропоезд ЭД9Э. Руководство по техническому обслуживанию и текущему ремонту</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r w:rsidRPr="00DE0236">
              <w:t>ЛВ2.0001 РС</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r w:rsidRPr="00DE0236">
              <w:t>30.12.2016</w:t>
            </w:r>
          </w:p>
        </w:tc>
      </w:tr>
      <w:tr w:rsidR="00BD58BC" w:rsidRPr="00DE0236" w:rsidTr="0088088E">
        <w:tc>
          <w:tcPr>
            <w:tcW w:w="6383" w:type="dxa"/>
            <w:tcBorders>
              <w:top w:val="nil"/>
              <w:left w:val="nil"/>
              <w:bottom w:val="single" w:sz="4" w:space="0" w:color="auto"/>
              <w:right w:val="nil"/>
            </w:tcBorders>
          </w:tcPr>
          <w:p w:rsidR="00BD58BC" w:rsidRPr="00DE0236" w:rsidRDefault="00BD58BC" w:rsidP="0088088E">
            <w:pPr>
              <w:jc w:val="both"/>
              <w:rPr>
                <w:i/>
                <w:sz w:val="28"/>
              </w:rPr>
            </w:pPr>
            <w:r w:rsidRPr="00DE0236">
              <w:rPr>
                <w:i/>
                <w:sz w:val="28"/>
              </w:rPr>
              <w:lastRenderedPageBreak/>
              <w:t>Продолжение таблицы А.1</w:t>
            </w:r>
          </w:p>
        </w:tc>
        <w:tc>
          <w:tcPr>
            <w:tcW w:w="1868" w:type="dxa"/>
            <w:tcBorders>
              <w:top w:val="nil"/>
              <w:left w:val="nil"/>
              <w:bottom w:val="single" w:sz="4" w:space="0" w:color="auto"/>
              <w:right w:val="nil"/>
            </w:tcBorders>
            <w:vAlign w:val="center"/>
          </w:tcPr>
          <w:p w:rsidR="00BD58BC" w:rsidRPr="00DE0236" w:rsidRDefault="00BD58BC" w:rsidP="0088088E">
            <w:pPr>
              <w:rPr>
                <w:i/>
                <w:sz w:val="28"/>
              </w:rPr>
            </w:pPr>
          </w:p>
        </w:tc>
        <w:tc>
          <w:tcPr>
            <w:tcW w:w="1744" w:type="dxa"/>
            <w:tcBorders>
              <w:top w:val="nil"/>
              <w:left w:val="nil"/>
              <w:bottom w:val="single" w:sz="4" w:space="0" w:color="auto"/>
              <w:right w:val="nil"/>
            </w:tcBorders>
            <w:vAlign w:val="center"/>
          </w:tcPr>
          <w:p w:rsidR="00BD58BC" w:rsidRPr="00DE0236" w:rsidRDefault="00BD58BC" w:rsidP="0088088E">
            <w:pPr>
              <w:rPr>
                <w:i/>
                <w:sz w:val="28"/>
              </w:rPr>
            </w:pPr>
          </w:p>
        </w:tc>
      </w:tr>
      <w:tr w:rsidR="00BD58BC" w:rsidRPr="00DE0236" w:rsidTr="0088088E">
        <w:tc>
          <w:tcPr>
            <w:tcW w:w="6383" w:type="dxa"/>
            <w:tcBorders>
              <w:top w:val="single" w:sz="4" w:space="0" w:color="auto"/>
              <w:bottom w:val="double" w:sz="4" w:space="0" w:color="auto"/>
            </w:tcBorders>
            <w:vAlign w:val="center"/>
          </w:tcPr>
          <w:p w:rsidR="00BD58BC" w:rsidRPr="00DE0236" w:rsidRDefault="00BD58BC" w:rsidP="0088088E">
            <w:pPr>
              <w:jc w:val="both"/>
            </w:pPr>
            <w:r w:rsidRPr="00DE0236">
              <w:t>Наименование документа</w:t>
            </w:r>
          </w:p>
        </w:tc>
        <w:tc>
          <w:tcPr>
            <w:tcW w:w="1868" w:type="dxa"/>
            <w:tcBorders>
              <w:top w:val="single" w:sz="4" w:space="0" w:color="auto"/>
              <w:bottom w:val="double" w:sz="4" w:space="0" w:color="auto"/>
            </w:tcBorders>
            <w:vAlign w:val="center"/>
          </w:tcPr>
          <w:p w:rsidR="00BD58BC" w:rsidRPr="00DE0236" w:rsidRDefault="00BD58BC" w:rsidP="0088088E">
            <w:pPr>
              <w:jc w:val="center"/>
            </w:pPr>
            <w:r w:rsidRPr="00DE0236">
              <w:t>Обозначение</w:t>
            </w:r>
          </w:p>
          <w:p w:rsidR="00BD58BC" w:rsidRPr="00DE0236" w:rsidRDefault="00BD58BC" w:rsidP="0088088E">
            <w:pPr>
              <w:jc w:val="center"/>
            </w:pPr>
            <w:r w:rsidRPr="00DE0236">
              <w:t>документа</w:t>
            </w:r>
          </w:p>
        </w:tc>
        <w:tc>
          <w:tcPr>
            <w:tcW w:w="1744" w:type="dxa"/>
            <w:tcBorders>
              <w:top w:val="single" w:sz="4" w:space="0" w:color="auto"/>
              <w:bottom w:val="double" w:sz="4" w:space="0" w:color="auto"/>
            </w:tcBorders>
            <w:vAlign w:val="center"/>
          </w:tcPr>
          <w:p w:rsidR="00BD58BC" w:rsidRPr="00DE0236" w:rsidRDefault="00BD58BC" w:rsidP="0088088E">
            <w:pPr>
              <w:jc w:val="center"/>
            </w:pPr>
            <w:r w:rsidRPr="00DE0236">
              <w:t>Дата</w:t>
            </w:r>
          </w:p>
          <w:p w:rsidR="00BD58BC" w:rsidRPr="00DE0236" w:rsidRDefault="00BD58BC" w:rsidP="0088088E">
            <w:pPr>
              <w:jc w:val="center"/>
            </w:pPr>
            <w:r w:rsidRPr="00DE0236">
              <w:t>утверждения</w:t>
            </w:r>
          </w:p>
        </w:tc>
      </w:tr>
      <w:tr w:rsidR="00BD58BC" w:rsidRPr="00DE0236" w:rsidTr="0088088E">
        <w:trPr>
          <w:trHeight w:val="595"/>
        </w:trPr>
        <w:tc>
          <w:tcPr>
            <w:tcW w:w="6383" w:type="dxa"/>
            <w:tcBorders>
              <w:top w:val="single" w:sz="4" w:space="0" w:color="auto"/>
              <w:left w:val="single" w:sz="4" w:space="0" w:color="auto"/>
              <w:bottom w:val="single" w:sz="4" w:space="0" w:color="auto"/>
              <w:right w:val="single" w:sz="4" w:space="0" w:color="auto"/>
            </w:tcBorders>
          </w:tcPr>
          <w:p w:rsidR="00BD58BC" w:rsidRPr="00DE0236" w:rsidRDefault="00BD58BC" w:rsidP="0088088E">
            <w:pPr>
              <w:pStyle w:val="afff"/>
              <w:numPr>
                <w:ilvl w:val="0"/>
                <w:numId w:val="15"/>
              </w:numPr>
              <w:tabs>
                <w:tab w:val="left" w:pos="460"/>
              </w:tabs>
              <w:ind w:left="34" w:firstLine="0"/>
              <w:jc w:val="both"/>
            </w:pPr>
            <w:r w:rsidRPr="00DE0236">
              <w:t>Электропоезда. Общее руководство по капитальному ремонту</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r w:rsidRPr="00DE0236">
              <w:t>ЛВ2.0003 КО</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r w:rsidRPr="00DE0236">
              <w:t>25.11.2017</w:t>
            </w:r>
          </w:p>
        </w:tc>
      </w:tr>
      <w:tr w:rsidR="00BD58BC" w:rsidRPr="00DE0236" w:rsidTr="0088088E">
        <w:tc>
          <w:tcPr>
            <w:tcW w:w="6383" w:type="dxa"/>
            <w:tcBorders>
              <w:top w:val="single" w:sz="4" w:space="0" w:color="auto"/>
              <w:left w:val="single" w:sz="4" w:space="0" w:color="auto"/>
              <w:bottom w:val="single" w:sz="4" w:space="0" w:color="auto"/>
              <w:right w:val="single" w:sz="4" w:space="0" w:color="auto"/>
            </w:tcBorders>
          </w:tcPr>
          <w:p w:rsidR="00BD58BC" w:rsidRPr="00DE0236" w:rsidRDefault="00BD58BC" w:rsidP="0088088E">
            <w:pPr>
              <w:pStyle w:val="afff"/>
              <w:numPr>
                <w:ilvl w:val="0"/>
                <w:numId w:val="15"/>
              </w:numPr>
              <w:tabs>
                <w:tab w:val="left" w:pos="460"/>
              </w:tabs>
              <w:ind w:left="34" w:firstLine="0"/>
              <w:jc w:val="both"/>
            </w:pPr>
            <w:r w:rsidRPr="00DE0236">
              <w:t>Электропоезда. Общее руководство по техническому обслуживанию и текущему ремонту</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r w:rsidRPr="00DE0236">
              <w:t>ЛВ2.0015 СО</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pPr>
              <w:autoSpaceDE w:val="0"/>
              <w:autoSpaceDN w:val="0"/>
              <w:adjustRightInd w:val="0"/>
              <w:jc w:val="both"/>
            </w:pPr>
            <w:r w:rsidRPr="00DE0236">
              <w:t>03.12.2018</w:t>
            </w:r>
          </w:p>
        </w:tc>
      </w:tr>
      <w:tr w:rsidR="00BD58BC" w:rsidRPr="00DE0236" w:rsidTr="0088088E">
        <w:tc>
          <w:tcPr>
            <w:tcW w:w="6383" w:type="dxa"/>
            <w:tcBorders>
              <w:top w:val="single" w:sz="4" w:space="0" w:color="auto"/>
              <w:left w:val="single" w:sz="4" w:space="0" w:color="auto"/>
              <w:bottom w:val="single" w:sz="4" w:space="0" w:color="auto"/>
              <w:right w:val="single" w:sz="4" w:space="0" w:color="auto"/>
            </w:tcBorders>
          </w:tcPr>
          <w:p w:rsidR="00BD58BC" w:rsidRPr="00DE0236" w:rsidRDefault="00BD58BC" w:rsidP="0088088E">
            <w:pPr>
              <w:pStyle w:val="afff"/>
              <w:numPr>
                <w:ilvl w:val="0"/>
                <w:numId w:val="15"/>
              </w:numPr>
              <w:tabs>
                <w:tab w:val="left" w:pos="460"/>
              </w:tabs>
              <w:ind w:left="34" w:firstLine="0"/>
              <w:jc w:val="both"/>
            </w:pPr>
            <w:r w:rsidRPr="00DE0236">
              <w:rPr>
                <w:bCs/>
                <w:color w:val="000000"/>
                <w:szCs w:val="28"/>
              </w:rPr>
              <w:t>Магнитопорошковый контроль деталей моторвагонного подвижного состава. Технологическая инструкция</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r w:rsidRPr="00DE0236">
              <w:t>ЛВ.25000. 00421</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pPr>
              <w:autoSpaceDE w:val="0"/>
              <w:autoSpaceDN w:val="0"/>
              <w:adjustRightInd w:val="0"/>
              <w:jc w:val="both"/>
            </w:pPr>
            <w:r w:rsidRPr="00DE0236">
              <w:t>22.10.2018</w:t>
            </w:r>
          </w:p>
        </w:tc>
      </w:tr>
      <w:tr w:rsidR="00BD58BC" w:rsidRPr="00DE0236" w:rsidTr="0088088E">
        <w:tc>
          <w:tcPr>
            <w:tcW w:w="6383" w:type="dxa"/>
            <w:tcBorders>
              <w:top w:val="single" w:sz="4" w:space="0" w:color="auto"/>
              <w:left w:val="single" w:sz="4" w:space="0" w:color="auto"/>
              <w:bottom w:val="single" w:sz="4" w:space="0" w:color="auto"/>
              <w:right w:val="single" w:sz="4" w:space="0" w:color="auto"/>
            </w:tcBorders>
          </w:tcPr>
          <w:p w:rsidR="00BD58BC" w:rsidRPr="00DE0236" w:rsidRDefault="00BD58BC" w:rsidP="0088088E">
            <w:pPr>
              <w:pStyle w:val="afff"/>
              <w:numPr>
                <w:ilvl w:val="0"/>
                <w:numId w:val="15"/>
              </w:numPr>
              <w:tabs>
                <w:tab w:val="left" w:pos="460"/>
              </w:tabs>
              <w:ind w:left="34" w:firstLine="0"/>
              <w:jc w:val="both"/>
              <w:rPr>
                <w:bCs/>
                <w:color w:val="000000"/>
                <w:szCs w:val="28"/>
              </w:rPr>
            </w:pPr>
            <w:r w:rsidRPr="00DE0236">
              <w:rPr>
                <w:color w:val="000000"/>
                <w:spacing w:val="2"/>
                <w:szCs w:val="28"/>
                <w:shd w:val="clear" w:color="auto" w:fill="FFFFFF"/>
              </w:rPr>
              <w:t>Ультразвуковой контроль деталей и узлов моторвагонного подвижного состава. Технологическая инструкция</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r w:rsidRPr="00DE0236">
              <w:t>ЛВ.25000. 00468</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pPr>
              <w:autoSpaceDE w:val="0"/>
              <w:autoSpaceDN w:val="0"/>
              <w:adjustRightInd w:val="0"/>
              <w:jc w:val="both"/>
            </w:pPr>
            <w:r w:rsidRPr="00DE0236">
              <w:t>28.09.2021</w:t>
            </w:r>
          </w:p>
        </w:tc>
      </w:tr>
      <w:tr w:rsidR="00BD58BC" w:rsidRPr="00DE0236" w:rsidTr="0088088E">
        <w:tc>
          <w:tcPr>
            <w:tcW w:w="6383" w:type="dxa"/>
            <w:tcBorders>
              <w:top w:val="single" w:sz="4" w:space="0" w:color="auto"/>
              <w:left w:val="single" w:sz="4" w:space="0" w:color="auto"/>
              <w:bottom w:val="single" w:sz="4" w:space="0" w:color="auto"/>
              <w:right w:val="single" w:sz="4" w:space="0" w:color="auto"/>
            </w:tcBorders>
          </w:tcPr>
          <w:p w:rsidR="00BD58BC" w:rsidRPr="00DE0236" w:rsidRDefault="00BD58BC" w:rsidP="0088088E">
            <w:pPr>
              <w:pStyle w:val="afff"/>
              <w:numPr>
                <w:ilvl w:val="0"/>
                <w:numId w:val="15"/>
              </w:numPr>
              <w:tabs>
                <w:tab w:val="left" w:pos="460"/>
              </w:tabs>
              <w:ind w:left="34" w:firstLine="0"/>
              <w:jc w:val="both"/>
              <w:rPr>
                <w:color w:val="000000"/>
                <w:spacing w:val="2"/>
                <w:szCs w:val="28"/>
                <w:shd w:val="clear" w:color="auto" w:fill="FFFFFF"/>
              </w:rPr>
            </w:pPr>
            <w:r w:rsidRPr="00DE0236">
              <w:rPr>
                <w:color w:val="000000"/>
                <w:spacing w:val="2"/>
                <w:szCs w:val="28"/>
                <w:shd w:val="clear" w:color="auto" w:fill="FFFFFF"/>
              </w:rPr>
              <w:t>Вихретоковый контроль деталей и узлов моторвагонного подвижного состава. Технологическая инструкция</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r w:rsidRPr="00DE0236">
              <w:t>ЛВ.25000. 00504</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DE0236" w:rsidRDefault="00BD58BC" w:rsidP="0088088E">
            <w:pPr>
              <w:autoSpaceDE w:val="0"/>
              <w:autoSpaceDN w:val="0"/>
              <w:adjustRightInd w:val="0"/>
              <w:jc w:val="both"/>
            </w:pPr>
            <w:r w:rsidRPr="00DE0236">
              <w:t>23.10.2020</w:t>
            </w:r>
          </w:p>
        </w:tc>
      </w:tr>
      <w:tr w:rsidR="00BD58BC" w:rsidRPr="00DE0236" w:rsidTr="0088088E">
        <w:tc>
          <w:tcPr>
            <w:tcW w:w="6383" w:type="dxa"/>
            <w:tcBorders>
              <w:top w:val="single" w:sz="4" w:space="0" w:color="auto"/>
              <w:bottom w:val="single" w:sz="4" w:space="0" w:color="auto"/>
            </w:tcBorders>
          </w:tcPr>
          <w:p w:rsidR="00BD58BC" w:rsidRPr="00DE0236" w:rsidRDefault="00BD58BC" w:rsidP="0088088E">
            <w:pPr>
              <w:pStyle w:val="afff"/>
              <w:numPr>
                <w:ilvl w:val="0"/>
                <w:numId w:val="15"/>
              </w:numPr>
              <w:tabs>
                <w:tab w:val="left" w:pos="460"/>
              </w:tabs>
              <w:ind w:left="34" w:firstLine="0"/>
              <w:jc w:val="both"/>
            </w:pPr>
            <w:r w:rsidRPr="00DE0236">
              <w:t>Инструкция по ультразвуковому контролю деталей локомотивов и вагонов электропоездов на базе программируемого дефектоскопа УД2-102</w:t>
            </w:r>
          </w:p>
        </w:tc>
        <w:tc>
          <w:tcPr>
            <w:tcW w:w="1868" w:type="dxa"/>
            <w:tcBorders>
              <w:top w:val="single" w:sz="4" w:space="0" w:color="auto"/>
              <w:bottom w:val="single" w:sz="4" w:space="0" w:color="auto"/>
            </w:tcBorders>
            <w:vAlign w:val="center"/>
          </w:tcPr>
          <w:p w:rsidR="00BD58BC" w:rsidRPr="00DE0236" w:rsidRDefault="00BD58BC" w:rsidP="0088088E">
            <w:r w:rsidRPr="00DE0236">
              <w:t>ЦТт-18/3</w:t>
            </w:r>
          </w:p>
        </w:tc>
        <w:tc>
          <w:tcPr>
            <w:tcW w:w="1744" w:type="dxa"/>
            <w:tcBorders>
              <w:top w:val="single" w:sz="4" w:space="0" w:color="auto"/>
              <w:bottom w:val="single" w:sz="4" w:space="0" w:color="auto"/>
            </w:tcBorders>
            <w:vAlign w:val="center"/>
          </w:tcPr>
          <w:p w:rsidR="00BD58BC" w:rsidRPr="00DE0236" w:rsidRDefault="00BD58BC" w:rsidP="0088088E">
            <w:r w:rsidRPr="00DE0236">
              <w:t>23.06.2000</w:t>
            </w:r>
          </w:p>
        </w:tc>
      </w:tr>
      <w:tr w:rsidR="00BD58BC" w:rsidRPr="00DE0236" w:rsidTr="0088088E">
        <w:tc>
          <w:tcPr>
            <w:tcW w:w="6383" w:type="dxa"/>
            <w:tcBorders>
              <w:top w:val="single" w:sz="4" w:space="0" w:color="auto"/>
              <w:bottom w:val="single" w:sz="4" w:space="0" w:color="auto"/>
            </w:tcBorders>
          </w:tcPr>
          <w:p w:rsidR="00BD58BC" w:rsidRPr="00DE0236" w:rsidRDefault="00BD58BC" w:rsidP="0088088E">
            <w:pPr>
              <w:pStyle w:val="afff"/>
              <w:numPr>
                <w:ilvl w:val="0"/>
                <w:numId w:val="15"/>
              </w:numPr>
              <w:tabs>
                <w:tab w:val="left" w:pos="460"/>
              </w:tabs>
              <w:ind w:left="34" w:firstLine="0"/>
              <w:jc w:val="both"/>
            </w:pPr>
            <w:r w:rsidRPr="00DE0236">
              <w:t>Инструкция по ультразвуковому контролю поддерживающих осей колесных пар вагонов дизель-поездов</w:t>
            </w:r>
          </w:p>
        </w:tc>
        <w:tc>
          <w:tcPr>
            <w:tcW w:w="1868" w:type="dxa"/>
            <w:tcBorders>
              <w:top w:val="single" w:sz="4" w:space="0" w:color="auto"/>
              <w:bottom w:val="single" w:sz="4" w:space="0" w:color="auto"/>
            </w:tcBorders>
            <w:vAlign w:val="center"/>
          </w:tcPr>
          <w:p w:rsidR="00BD58BC" w:rsidRPr="00DE0236" w:rsidRDefault="00BD58BC" w:rsidP="0088088E">
            <w:r w:rsidRPr="00DE0236">
              <w:t>ЦТт-18/4</w:t>
            </w:r>
          </w:p>
        </w:tc>
        <w:tc>
          <w:tcPr>
            <w:tcW w:w="1744" w:type="dxa"/>
            <w:tcBorders>
              <w:top w:val="single" w:sz="4" w:space="0" w:color="auto"/>
              <w:bottom w:val="single" w:sz="4" w:space="0" w:color="auto"/>
            </w:tcBorders>
            <w:vAlign w:val="center"/>
          </w:tcPr>
          <w:p w:rsidR="00BD58BC" w:rsidRPr="00DE0236" w:rsidRDefault="00BD58BC" w:rsidP="0088088E">
            <w:r w:rsidRPr="00DE0236">
              <w:t>2002 г.</w:t>
            </w:r>
          </w:p>
        </w:tc>
      </w:tr>
      <w:tr w:rsidR="00BD58BC" w:rsidRPr="001C258B" w:rsidTr="0088088E">
        <w:tc>
          <w:tcPr>
            <w:tcW w:w="6383" w:type="dxa"/>
            <w:tcBorders>
              <w:top w:val="single" w:sz="4" w:space="0" w:color="auto"/>
              <w:bottom w:val="single" w:sz="4" w:space="0" w:color="auto"/>
            </w:tcBorders>
          </w:tcPr>
          <w:p w:rsidR="00BD58BC" w:rsidRPr="00DE0236" w:rsidRDefault="00BD58BC" w:rsidP="0088088E">
            <w:pPr>
              <w:pStyle w:val="afff"/>
              <w:numPr>
                <w:ilvl w:val="0"/>
                <w:numId w:val="15"/>
              </w:numPr>
              <w:tabs>
                <w:tab w:val="left" w:pos="460"/>
              </w:tabs>
              <w:ind w:left="34" w:firstLine="0"/>
              <w:jc w:val="both"/>
            </w:pPr>
            <w:r w:rsidRPr="00DE0236">
              <w:t>Технологическая инструкция по ультразвуковому контролю бандажей колес локомотивов после их обточки</w:t>
            </w:r>
          </w:p>
        </w:tc>
        <w:tc>
          <w:tcPr>
            <w:tcW w:w="1868" w:type="dxa"/>
            <w:tcBorders>
              <w:top w:val="single" w:sz="4" w:space="0" w:color="auto"/>
              <w:bottom w:val="single" w:sz="4" w:space="0" w:color="auto"/>
            </w:tcBorders>
            <w:vAlign w:val="center"/>
          </w:tcPr>
          <w:p w:rsidR="00BD58BC" w:rsidRPr="00DE0236" w:rsidRDefault="00BD58BC" w:rsidP="0088088E">
            <w:r w:rsidRPr="00DE0236">
              <w:t>ЦТт-18/6</w:t>
            </w:r>
          </w:p>
        </w:tc>
        <w:tc>
          <w:tcPr>
            <w:tcW w:w="1744" w:type="dxa"/>
            <w:tcBorders>
              <w:top w:val="single" w:sz="4" w:space="0" w:color="auto"/>
              <w:bottom w:val="single" w:sz="4" w:space="0" w:color="auto"/>
            </w:tcBorders>
            <w:vAlign w:val="center"/>
          </w:tcPr>
          <w:p w:rsidR="00BD58BC" w:rsidRPr="001C258B" w:rsidRDefault="00BD58BC" w:rsidP="0088088E">
            <w:r w:rsidRPr="00DE0236">
              <w:t>14.11.2001</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 xml:space="preserve">Руководящий документ. Неразрушающий контроль деталей и узлов локомотивов и моторвагонного подвижного состава. Общие положения </w:t>
            </w:r>
          </w:p>
        </w:tc>
        <w:tc>
          <w:tcPr>
            <w:tcW w:w="1868" w:type="dxa"/>
            <w:tcBorders>
              <w:top w:val="single" w:sz="4" w:space="0" w:color="auto"/>
              <w:bottom w:val="single" w:sz="4" w:space="0" w:color="auto"/>
            </w:tcBorders>
            <w:vAlign w:val="center"/>
          </w:tcPr>
          <w:p w:rsidR="00BD58BC" w:rsidRPr="001C258B" w:rsidRDefault="00BD58BC" w:rsidP="0088088E">
            <w:r w:rsidRPr="001C258B">
              <w:t>Ц</w:t>
            </w:r>
            <w:r>
              <w:t>Т</w:t>
            </w:r>
            <w:r w:rsidRPr="001C258B">
              <w:t>тех-36/5</w:t>
            </w:r>
          </w:p>
        </w:tc>
        <w:tc>
          <w:tcPr>
            <w:tcW w:w="1744" w:type="dxa"/>
            <w:tcBorders>
              <w:top w:val="single" w:sz="4" w:space="0" w:color="auto"/>
              <w:bottom w:val="single" w:sz="4" w:space="0" w:color="auto"/>
            </w:tcBorders>
            <w:vAlign w:val="center"/>
          </w:tcPr>
          <w:p w:rsidR="00BD58BC" w:rsidRPr="001C258B" w:rsidRDefault="00BD58BC" w:rsidP="0088088E">
            <w:r w:rsidRPr="001C258B">
              <w:t>10.10.2006 г</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Инструкция по ультразвуковому контролю полых осей колесных пар локомотивов</w:t>
            </w:r>
          </w:p>
        </w:tc>
        <w:tc>
          <w:tcPr>
            <w:tcW w:w="1868" w:type="dxa"/>
            <w:tcBorders>
              <w:top w:val="single" w:sz="4" w:space="0" w:color="auto"/>
              <w:bottom w:val="single" w:sz="4" w:space="0" w:color="auto"/>
            </w:tcBorders>
            <w:vAlign w:val="center"/>
          </w:tcPr>
          <w:p w:rsidR="00BD58BC" w:rsidRPr="001C258B" w:rsidRDefault="00BD58BC" w:rsidP="0088088E">
            <w:r w:rsidRPr="001C258B">
              <w:t>Ц</w:t>
            </w:r>
            <w:r>
              <w:t>Т</w:t>
            </w:r>
            <w:r w:rsidRPr="001C258B">
              <w:t>тех-36/10</w:t>
            </w:r>
          </w:p>
        </w:tc>
        <w:tc>
          <w:tcPr>
            <w:tcW w:w="1744" w:type="dxa"/>
            <w:tcBorders>
              <w:top w:val="single" w:sz="4" w:space="0" w:color="auto"/>
              <w:bottom w:val="single" w:sz="4" w:space="0" w:color="auto"/>
            </w:tcBorders>
            <w:vAlign w:val="center"/>
          </w:tcPr>
          <w:p w:rsidR="00BD58BC" w:rsidRPr="001C258B" w:rsidRDefault="00BD58BC" w:rsidP="0088088E">
            <w:r w:rsidRPr="001C258B">
              <w:t>2009 г</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Технологическая инструкция по ультразвуковому контролю осей колесных пар электровоза ЭП1 на базе серийно выпускаемых программируемых дефектоскопов</w:t>
            </w:r>
          </w:p>
        </w:tc>
        <w:tc>
          <w:tcPr>
            <w:tcW w:w="1868" w:type="dxa"/>
            <w:tcBorders>
              <w:top w:val="single" w:sz="4" w:space="0" w:color="auto"/>
              <w:bottom w:val="single" w:sz="4" w:space="0" w:color="auto"/>
            </w:tcBorders>
            <w:vAlign w:val="center"/>
          </w:tcPr>
          <w:p w:rsidR="00BD58BC" w:rsidRPr="001C258B" w:rsidRDefault="00BD58BC" w:rsidP="0088088E">
            <w:r w:rsidRPr="001C258B">
              <w:t>Ц</w:t>
            </w:r>
            <w:r>
              <w:t>Т</w:t>
            </w:r>
            <w:r w:rsidRPr="001C258B">
              <w:t>тех-36/7</w:t>
            </w:r>
          </w:p>
        </w:tc>
        <w:tc>
          <w:tcPr>
            <w:tcW w:w="1744" w:type="dxa"/>
            <w:tcBorders>
              <w:top w:val="single" w:sz="4" w:space="0" w:color="auto"/>
              <w:bottom w:val="single" w:sz="4" w:space="0" w:color="auto"/>
            </w:tcBorders>
            <w:vAlign w:val="center"/>
          </w:tcPr>
          <w:p w:rsidR="00BD58BC" w:rsidRPr="001C258B" w:rsidRDefault="00BD58BC" w:rsidP="0088088E">
            <w:r w:rsidRPr="001C258B">
              <w:t>2007 г</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Инструкция по ультразвуковому контролю деталей локомотивов и моторвагонного подвижного состава дефектоскопом УД4-Т «ТОМОГРАФИК»</w:t>
            </w:r>
          </w:p>
        </w:tc>
        <w:tc>
          <w:tcPr>
            <w:tcW w:w="1868" w:type="dxa"/>
            <w:tcBorders>
              <w:top w:val="single" w:sz="4" w:space="0" w:color="auto"/>
              <w:bottom w:val="single" w:sz="4" w:space="0" w:color="auto"/>
            </w:tcBorders>
            <w:vAlign w:val="center"/>
          </w:tcPr>
          <w:p w:rsidR="00BD58BC" w:rsidRPr="001C258B" w:rsidRDefault="00BD58BC" w:rsidP="0088088E">
            <w:r w:rsidRPr="001C258B">
              <w:t>Ц</w:t>
            </w:r>
            <w:r>
              <w:t>Т</w:t>
            </w:r>
            <w:r w:rsidRPr="001C258B">
              <w:t>тех-36/9</w:t>
            </w:r>
          </w:p>
        </w:tc>
        <w:tc>
          <w:tcPr>
            <w:tcW w:w="1744" w:type="dxa"/>
            <w:tcBorders>
              <w:top w:val="single" w:sz="4" w:space="0" w:color="auto"/>
              <w:bottom w:val="single" w:sz="4" w:space="0" w:color="auto"/>
            </w:tcBorders>
            <w:vAlign w:val="center"/>
          </w:tcPr>
          <w:p w:rsidR="00BD58BC" w:rsidRPr="001C258B" w:rsidRDefault="00BD58BC" w:rsidP="0088088E">
            <w:r w:rsidRPr="001C258B">
              <w:t>2008 г</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Инструкция по сварке и наплавке при ремонте локомотивов и моторвагонного подвижного состава" № 321р</w:t>
            </w:r>
          </w:p>
        </w:tc>
        <w:tc>
          <w:tcPr>
            <w:tcW w:w="1868" w:type="dxa"/>
            <w:tcBorders>
              <w:top w:val="single" w:sz="4" w:space="0" w:color="auto"/>
              <w:bottom w:val="single" w:sz="4" w:space="0" w:color="auto"/>
            </w:tcBorders>
            <w:vAlign w:val="center"/>
          </w:tcPr>
          <w:p w:rsidR="00BD58BC" w:rsidRPr="001C258B" w:rsidRDefault="00BD58BC" w:rsidP="0088088E">
            <w:r w:rsidRPr="001C258B">
              <w:t>РД ВНИИЖТ-059/02-2021</w:t>
            </w:r>
          </w:p>
        </w:tc>
        <w:tc>
          <w:tcPr>
            <w:tcW w:w="1744" w:type="dxa"/>
            <w:tcBorders>
              <w:top w:val="single" w:sz="4" w:space="0" w:color="auto"/>
              <w:bottom w:val="single" w:sz="4" w:space="0" w:color="auto"/>
            </w:tcBorders>
            <w:vAlign w:val="center"/>
          </w:tcPr>
          <w:p w:rsidR="00BD58BC" w:rsidRPr="001C258B" w:rsidRDefault="00BD58BC" w:rsidP="0088088E">
            <w:r w:rsidRPr="001C258B">
              <w:t>14.02.2023</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Технологическая инструкция по упрочнению накатыванием роликами осей колесных пар локомотивов и моторных вагонов</w:t>
            </w:r>
          </w:p>
        </w:tc>
        <w:tc>
          <w:tcPr>
            <w:tcW w:w="1868" w:type="dxa"/>
            <w:tcBorders>
              <w:top w:val="single" w:sz="4" w:space="0" w:color="auto"/>
              <w:bottom w:val="single" w:sz="4" w:space="0" w:color="auto"/>
            </w:tcBorders>
            <w:vAlign w:val="center"/>
          </w:tcPr>
          <w:p w:rsidR="00BD58BC" w:rsidRPr="001C258B" w:rsidRDefault="00BD58BC" w:rsidP="0088088E">
            <w:r w:rsidRPr="001C258B">
              <w:t>ТИ 32 ЦТ-ВНИИЖТ-95</w:t>
            </w:r>
          </w:p>
        </w:tc>
        <w:tc>
          <w:tcPr>
            <w:tcW w:w="1744" w:type="dxa"/>
            <w:tcBorders>
              <w:top w:val="single" w:sz="4" w:space="0" w:color="auto"/>
              <w:bottom w:val="single" w:sz="4" w:space="0" w:color="auto"/>
            </w:tcBorders>
            <w:vAlign w:val="center"/>
          </w:tcPr>
          <w:p w:rsidR="00BD58BC" w:rsidRPr="001C258B" w:rsidRDefault="00BD58BC" w:rsidP="0088088E">
            <w:r w:rsidRPr="001C258B">
              <w:t>06.04. 95</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Технические условия на локомотивные бандажи, поставляемые по импорту</w:t>
            </w:r>
          </w:p>
        </w:tc>
        <w:tc>
          <w:tcPr>
            <w:tcW w:w="1868" w:type="dxa"/>
            <w:tcBorders>
              <w:top w:val="single" w:sz="4" w:space="0" w:color="auto"/>
              <w:bottom w:val="single" w:sz="4" w:space="0" w:color="auto"/>
            </w:tcBorders>
            <w:vAlign w:val="center"/>
          </w:tcPr>
          <w:p w:rsidR="00BD58BC" w:rsidRPr="001C258B" w:rsidRDefault="00BD58BC" w:rsidP="0088088E">
            <w:r w:rsidRPr="001C258B">
              <w:t>ЦТ-ВНИИЖТ-85</w:t>
            </w:r>
          </w:p>
        </w:tc>
        <w:tc>
          <w:tcPr>
            <w:tcW w:w="1744" w:type="dxa"/>
            <w:tcBorders>
              <w:top w:val="single" w:sz="4" w:space="0" w:color="auto"/>
              <w:bottom w:val="single" w:sz="4" w:space="0" w:color="auto"/>
            </w:tcBorders>
            <w:vAlign w:val="center"/>
          </w:tcPr>
          <w:p w:rsidR="00BD58BC" w:rsidRPr="001C258B" w:rsidRDefault="00BD58BC" w:rsidP="0088088E">
            <w:r w:rsidRPr="001C258B">
              <w:t>03.04.1985</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Технологическая инструкция на текущие ремонты ТР-3 и ТР-2 упругого зубчатого колеса тепловозов 2ТЭ116 и 2ТЭ10В, 2ТЭ10М, ЗТЭ10М, 2ТЭ10Л, ТЭЗ,4ТЭ10С</w:t>
            </w:r>
          </w:p>
        </w:tc>
        <w:tc>
          <w:tcPr>
            <w:tcW w:w="1868" w:type="dxa"/>
            <w:tcBorders>
              <w:top w:val="single" w:sz="4" w:space="0" w:color="auto"/>
              <w:bottom w:val="single" w:sz="4" w:space="0" w:color="auto"/>
            </w:tcBorders>
            <w:vAlign w:val="center"/>
          </w:tcPr>
          <w:p w:rsidR="00BD58BC" w:rsidRPr="001C258B" w:rsidRDefault="00BD58BC" w:rsidP="0088088E">
            <w:r w:rsidRPr="001C258B">
              <w:t>ТИ287</w:t>
            </w:r>
          </w:p>
        </w:tc>
        <w:tc>
          <w:tcPr>
            <w:tcW w:w="1744" w:type="dxa"/>
            <w:tcBorders>
              <w:top w:val="single" w:sz="4" w:space="0" w:color="auto"/>
              <w:bottom w:val="single" w:sz="4" w:space="0" w:color="auto"/>
            </w:tcBorders>
            <w:vAlign w:val="center"/>
          </w:tcPr>
          <w:p w:rsidR="00BD58BC" w:rsidRPr="001C258B" w:rsidRDefault="00BD58BC" w:rsidP="0088088E">
            <w:r w:rsidRPr="001C258B">
              <w:t>08.10.86</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Технологическая инструкция «Восстановление дефектных резьбовых поверхностей и центровых отверстий локомотивных осей»</w:t>
            </w:r>
          </w:p>
        </w:tc>
        <w:tc>
          <w:tcPr>
            <w:tcW w:w="1868" w:type="dxa"/>
            <w:tcBorders>
              <w:top w:val="single" w:sz="4" w:space="0" w:color="auto"/>
              <w:bottom w:val="single" w:sz="4" w:space="0" w:color="auto"/>
            </w:tcBorders>
            <w:vAlign w:val="center"/>
          </w:tcPr>
          <w:p w:rsidR="00BD58BC" w:rsidRPr="001C258B" w:rsidRDefault="00BD58BC" w:rsidP="0088088E">
            <w:r w:rsidRPr="001C258B">
              <w:t>ТИ 2351.25290.00001Р</w:t>
            </w:r>
          </w:p>
        </w:tc>
        <w:tc>
          <w:tcPr>
            <w:tcW w:w="1744" w:type="dxa"/>
            <w:tcBorders>
              <w:top w:val="single" w:sz="4" w:space="0" w:color="auto"/>
              <w:bottom w:val="single" w:sz="4" w:space="0" w:color="auto"/>
            </w:tcBorders>
            <w:vAlign w:val="center"/>
          </w:tcPr>
          <w:p w:rsidR="00BD58BC" w:rsidRPr="001C258B" w:rsidRDefault="00BD58BC" w:rsidP="0088088E">
            <w:r w:rsidRPr="001C258B">
              <w:t>2012 г.</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Обыкновенное освидетельствование колесных пар тепловозов ЧМЭ З. Технологическая инструкция</w:t>
            </w:r>
          </w:p>
        </w:tc>
        <w:tc>
          <w:tcPr>
            <w:tcW w:w="1868" w:type="dxa"/>
            <w:tcBorders>
              <w:top w:val="single" w:sz="4" w:space="0" w:color="auto"/>
              <w:bottom w:val="single" w:sz="4" w:space="0" w:color="auto"/>
            </w:tcBorders>
            <w:vAlign w:val="center"/>
          </w:tcPr>
          <w:p w:rsidR="00BD58BC" w:rsidRPr="001C258B" w:rsidRDefault="00BD58BC" w:rsidP="0088088E">
            <w:r w:rsidRPr="001C258B">
              <w:t>ТИ 764</w:t>
            </w:r>
          </w:p>
        </w:tc>
        <w:tc>
          <w:tcPr>
            <w:tcW w:w="1744" w:type="dxa"/>
            <w:tcBorders>
              <w:top w:val="single" w:sz="4" w:space="0" w:color="auto"/>
              <w:bottom w:val="single" w:sz="4" w:space="0" w:color="auto"/>
            </w:tcBorders>
            <w:vAlign w:val="center"/>
          </w:tcPr>
          <w:p w:rsidR="00BD58BC" w:rsidRPr="001C258B" w:rsidRDefault="00BD58BC" w:rsidP="0088088E">
            <w:r w:rsidRPr="001C258B">
              <w:t>2005 г.</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 xml:space="preserve">Обыкновенное освидетельствование колесных пар </w:t>
            </w:r>
            <w:r w:rsidRPr="001C258B">
              <w:lastRenderedPageBreak/>
              <w:t>отечественных грузовых и маневровых тепловозов. Технологическая инструкция</w:t>
            </w:r>
          </w:p>
        </w:tc>
        <w:tc>
          <w:tcPr>
            <w:tcW w:w="1868" w:type="dxa"/>
            <w:tcBorders>
              <w:top w:val="single" w:sz="4" w:space="0" w:color="auto"/>
              <w:bottom w:val="single" w:sz="4" w:space="0" w:color="auto"/>
            </w:tcBorders>
            <w:vAlign w:val="center"/>
          </w:tcPr>
          <w:p w:rsidR="00BD58BC" w:rsidRPr="001C258B" w:rsidRDefault="00BD58BC" w:rsidP="0088088E">
            <w:r w:rsidRPr="001C258B">
              <w:lastRenderedPageBreak/>
              <w:t>ТИ 765</w:t>
            </w:r>
          </w:p>
        </w:tc>
        <w:tc>
          <w:tcPr>
            <w:tcW w:w="1744" w:type="dxa"/>
            <w:tcBorders>
              <w:top w:val="single" w:sz="4" w:space="0" w:color="auto"/>
              <w:bottom w:val="single" w:sz="4" w:space="0" w:color="auto"/>
            </w:tcBorders>
          </w:tcPr>
          <w:p w:rsidR="00BD58BC" w:rsidRPr="001C258B" w:rsidRDefault="00BD58BC" w:rsidP="0088088E">
            <w:r w:rsidRPr="001C258B">
              <w:t>2005 г.</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lastRenderedPageBreak/>
              <w:t>Обыкновенное освидетельствование колесных пар пассажирских электровозов серий ЧС. Технологическая инструкция</w:t>
            </w:r>
          </w:p>
        </w:tc>
        <w:tc>
          <w:tcPr>
            <w:tcW w:w="1868" w:type="dxa"/>
            <w:tcBorders>
              <w:top w:val="single" w:sz="4" w:space="0" w:color="auto"/>
              <w:bottom w:val="single" w:sz="4" w:space="0" w:color="auto"/>
            </w:tcBorders>
            <w:vAlign w:val="center"/>
          </w:tcPr>
          <w:p w:rsidR="00BD58BC" w:rsidRPr="001C258B" w:rsidRDefault="00BD58BC" w:rsidP="0088088E">
            <w:r w:rsidRPr="001C258B">
              <w:t>ТИ 766</w:t>
            </w:r>
          </w:p>
        </w:tc>
        <w:tc>
          <w:tcPr>
            <w:tcW w:w="1744" w:type="dxa"/>
            <w:tcBorders>
              <w:top w:val="single" w:sz="4" w:space="0" w:color="auto"/>
              <w:bottom w:val="single" w:sz="4" w:space="0" w:color="auto"/>
            </w:tcBorders>
          </w:tcPr>
          <w:p w:rsidR="00BD58BC" w:rsidRPr="001C258B" w:rsidRDefault="00BD58BC" w:rsidP="0088088E">
            <w:r w:rsidRPr="001C258B">
              <w:t>2005 г.</w:t>
            </w:r>
          </w:p>
        </w:tc>
      </w:tr>
      <w:tr w:rsidR="00BD58BC" w:rsidRPr="001C258B" w:rsidTr="0088088E">
        <w:trPr>
          <w:trHeight w:val="667"/>
        </w:trPr>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Обыкновенное освидетельствование колесных пар электровозов серий ВЛ. Технологическая инструкция</w:t>
            </w:r>
          </w:p>
        </w:tc>
        <w:tc>
          <w:tcPr>
            <w:tcW w:w="1868" w:type="dxa"/>
            <w:tcBorders>
              <w:top w:val="single" w:sz="4" w:space="0" w:color="auto"/>
              <w:bottom w:val="single" w:sz="4" w:space="0" w:color="auto"/>
            </w:tcBorders>
            <w:vAlign w:val="center"/>
          </w:tcPr>
          <w:p w:rsidR="00BD58BC" w:rsidRPr="001C258B" w:rsidRDefault="00BD58BC" w:rsidP="0088088E">
            <w:r w:rsidRPr="001C258B">
              <w:t>ТИ 767</w:t>
            </w:r>
          </w:p>
        </w:tc>
        <w:tc>
          <w:tcPr>
            <w:tcW w:w="1744" w:type="dxa"/>
            <w:tcBorders>
              <w:top w:val="single" w:sz="4" w:space="0" w:color="auto"/>
              <w:bottom w:val="single" w:sz="4" w:space="0" w:color="auto"/>
            </w:tcBorders>
          </w:tcPr>
          <w:p w:rsidR="00BD58BC" w:rsidRPr="001C258B" w:rsidRDefault="00BD58BC" w:rsidP="0088088E">
            <w:r w:rsidRPr="001C258B">
              <w:t>2005 г.</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Обыкновенное освидетельствование колесных пар электровозов ЭП1. Технологическая инструкция</w:t>
            </w:r>
          </w:p>
        </w:tc>
        <w:tc>
          <w:tcPr>
            <w:tcW w:w="1868" w:type="dxa"/>
            <w:tcBorders>
              <w:top w:val="single" w:sz="4" w:space="0" w:color="auto"/>
              <w:bottom w:val="single" w:sz="4" w:space="0" w:color="auto"/>
            </w:tcBorders>
            <w:vAlign w:val="center"/>
          </w:tcPr>
          <w:p w:rsidR="00BD58BC" w:rsidRPr="001C258B" w:rsidRDefault="00BD58BC" w:rsidP="0088088E">
            <w:r w:rsidRPr="001C258B">
              <w:t>ТИ 768</w:t>
            </w:r>
          </w:p>
        </w:tc>
        <w:tc>
          <w:tcPr>
            <w:tcW w:w="1744" w:type="dxa"/>
            <w:tcBorders>
              <w:top w:val="single" w:sz="4" w:space="0" w:color="auto"/>
              <w:bottom w:val="single" w:sz="4" w:space="0" w:color="auto"/>
            </w:tcBorders>
          </w:tcPr>
          <w:p w:rsidR="00BD58BC" w:rsidRPr="001C258B" w:rsidRDefault="00BD58BC" w:rsidP="0088088E">
            <w:r w:rsidRPr="001C258B">
              <w:t>2005 г.</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Обыкновенное освидетельствование колесных пар тепловоза ТЭП70, Технологическая инструкция</w:t>
            </w:r>
          </w:p>
        </w:tc>
        <w:tc>
          <w:tcPr>
            <w:tcW w:w="1868" w:type="dxa"/>
            <w:tcBorders>
              <w:top w:val="single" w:sz="4" w:space="0" w:color="auto"/>
              <w:bottom w:val="single" w:sz="4" w:space="0" w:color="auto"/>
            </w:tcBorders>
          </w:tcPr>
          <w:p w:rsidR="00BD58BC" w:rsidRPr="001C258B" w:rsidRDefault="00BD58BC" w:rsidP="0088088E">
            <w:r w:rsidRPr="001C258B">
              <w:t>ТИ 769</w:t>
            </w:r>
          </w:p>
        </w:tc>
        <w:tc>
          <w:tcPr>
            <w:tcW w:w="1744" w:type="dxa"/>
            <w:tcBorders>
              <w:top w:val="single" w:sz="4" w:space="0" w:color="auto"/>
              <w:bottom w:val="single" w:sz="4" w:space="0" w:color="auto"/>
            </w:tcBorders>
          </w:tcPr>
          <w:p w:rsidR="00BD58BC" w:rsidRPr="001C258B" w:rsidRDefault="00BD58BC" w:rsidP="0088088E">
            <w:r w:rsidRPr="001C258B">
              <w:t>2005 г.</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Технологическая инструкция по магнитно-плазменному поверхностному упрочнению гребней бандажей локомотивных колесных пар</w:t>
            </w:r>
          </w:p>
        </w:tc>
        <w:tc>
          <w:tcPr>
            <w:tcW w:w="1868" w:type="dxa"/>
            <w:tcBorders>
              <w:top w:val="single" w:sz="4" w:space="0" w:color="auto"/>
              <w:bottom w:val="single" w:sz="4" w:space="0" w:color="auto"/>
            </w:tcBorders>
          </w:tcPr>
          <w:p w:rsidR="00BD58BC" w:rsidRPr="001C258B" w:rsidRDefault="00BD58BC" w:rsidP="0088088E">
            <w:r w:rsidRPr="001C258B">
              <w:t>ТИ 028-01124328-2001</w:t>
            </w:r>
          </w:p>
        </w:tc>
        <w:tc>
          <w:tcPr>
            <w:tcW w:w="1744" w:type="dxa"/>
            <w:tcBorders>
              <w:top w:val="single" w:sz="4" w:space="0" w:color="auto"/>
              <w:bottom w:val="single" w:sz="4" w:space="0" w:color="auto"/>
            </w:tcBorders>
          </w:tcPr>
          <w:p w:rsidR="00BD58BC" w:rsidRPr="001C258B" w:rsidRDefault="00BD58BC" w:rsidP="0088088E">
            <w:r w:rsidRPr="001C258B">
              <w:t>2001 г.</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 xml:space="preserve">Технологическая инструкция на установку призматических резинометаллических элементов в упругое зубчатое колесо тепловозов 2ТЭ116, 2ТЭ10 и 2М62 </w:t>
            </w:r>
          </w:p>
        </w:tc>
        <w:tc>
          <w:tcPr>
            <w:tcW w:w="1868" w:type="dxa"/>
            <w:tcBorders>
              <w:top w:val="single" w:sz="4" w:space="0" w:color="auto"/>
              <w:bottom w:val="single" w:sz="4" w:space="0" w:color="auto"/>
            </w:tcBorders>
            <w:vAlign w:val="center"/>
          </w:tcPr>
          <w:p w:rsidR="00BD58BC" w:rsidRPr="001C258B" w:rsidRDefault="00BD58BC" w:rsidP="0088088E">
            <w:r w:rsidRPr="001C258B">
              <w:t>ТМ 1345.00.00.ТИ</w:t>
            </w:r>
          </w:p>
        </w:tc>
        <w:tc>
          <w:tcPr>
            <w:tcW w:w="1744" w:type="dxa"/>
            <w:tcBorders>
              <w:top w:val="single" w:sz="4" w:space="0" w:color="auto"/>
              <w:bottom w:val="single" w:sz="4" w:space="0" w:color="auto"/>
            </w:tcBorders>
            <w:vAlign w:val="center"/>
          </w:tcPr>
          <w:p w:rsidR="00BD58BC" w:rsidRPr="001C258B" w:rsidRDefault="00BD58BC" w:rsidP="0088088E">
            <w:r w:rsidRPr="001C258B">
              <w:t>-</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ПКБ ЦТ.06.0145 РК «Временное руководство по среднему и капитальному ремонту упругих зубчатых колес тяговых редукторов тепловозов».</w:t>
            </w:r>
          </w:p>
        </w:tc>
        <w:tc>
          <w:tcPr>
            <w:tcW w:w="1868" w:type="dxa"/>
            <w:tcBorders>
              <w:top w:val="single" w:sz="4" w:space="0" w:color="auto"/>
              <w:bottom w:val="single" w:sz="4" w:space="0" w:color="auto"/>
            </w:tcBorders>
            <w:vAlign w:val="center"/>
          </w:tcPr>
          <w:p w:rsidR="00BD58BC" w:rsidRPr="001C258B" w:rsidRDefault="00BD58BC" w:rsidP="0088088E">
            <w:r w:rsidRPr="001C258B">
              <w:t>№ 292/р</w:t>
            </w:r>
          </w:p>
        </w:tc>
        <w:tc>
          <w:tcPr>
            <w:tcW w:w="1744" w:type="dxa"/>
            <w:tcBorders>
              <w:top w:val="single" w:sz="4" w:space="0" w:color="auto"/>
              <w:bottom w:val="single" w:sz="4" w:space="0" w:color="auto"/>
            </w:tcBorders>
            <w:vAlign w:val="center"/>
          </w:tcPr>
          <w:p w:rsidR="00BD58BC" w:rsidRPr="001C258B" w:rsidRDefault="00BD58BC" w:rsidP="0088088E">
            <w:r w:rsidRPr="001C258B">
              <w:t xml:space="preserve">05.02 2024 </w:t>
            </w:r>
          </w:p>
        </w:tc>
      </w:tr>
      <w:tr w:rsidR="00BD58BC" w:rsidRPr="001C258B" w:rsidTr="0088088E">
        <w:trPr>
          <w:trHeight w:val="675"/>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Инструктивные указания по ремонту моторно-осевого подшипникового узла тепловозов 2ТЭ116</w:t>
            </w:r>
          </w:p>
        </w:tc>
        <w:tc>
          <w:tcPr>
            <w:tcW w:w="1868" w:type="dxa"/>
            <w:tcBorders>
              <w:top w:val="single" w:sz="4" w:space="0" w:color="auto"/>
              <w:bottom w:val="single" w:sz="4" w:space="0" w:color="auto"/>
            </w:tcBorders>
          </w:tcPr>
          <w:p w:rsidR="00BD58BC" w:rsidRPr="001C258B" w:rsidRDefault="00BD58BC" w:rsidP="0088088E">
            <w:r w:rsidRPr="001C258B">
              <w:t>ТЭ 00.00.000 И73</w:t>
            </w:r>
          </w:p>
        </w:tc>
        <w:tc>
          <w:tcPr>
            <w:tcW w:w="1744" w:type="dxa"/>
            <w:tcBorders>
              <w:top w:val="single" w:sz="4" w:space="0" w:color="auto"/>
              <w:bottom w:val="single" w:sz="4" w:space="0" w:color="auto"/>
            </w:tcBorders>
          </w:tcPr>
          <w:p w:rsidR="00BD58BC" w:rsidRPr="001C258B" w:rsidRDefault="00BD58BC" w:rsidP="0088088E">
            <w:r w:rsidRPr="001C258B">
              <w:t>04.06.</w:t>
            </w:r>
            <w:r>
              <w:t>19</w:t>
            </w:r>
            <w:r w:rsidRPr="001C258B">
              <w:t>87</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t>Т</w:t>
            </w:r>
            <w:r w:rsidRPr="001C258B">
              <w:t>ехнологическая инструкция по плазменной обработке гребней колес (ходовых) колесных пар для грузовых, пассажирских и маневровых локомотивов</w:t>
            </w:r>
          </w:p>
        </w:tc>
        <w:tc>
          <w:tcPr>
            <w:tcW w:w="1868" w:type="dxa"/>
            <w:tcBorders>
              <w:top w:val="single" w:sz="4" w:space="0" w:color="auto"/>
              <w:bottom w:val="single" w:sz="4" w:space="0" w:color="auto"/>
            </w:tcBorders>
            <w:vAlign w:val="center"/>
          </w:tcPr>
          <w:p w:rsidR="00BD58BC" w:rsidRPr="001C258B" w:rsidRDefault="00BD58BC" w:rsidP="0088088E">
            <w:r w:rsidRPr="001C258B">
              <w:t>ТИ-ЦТ - 0003-2021</w:t>
            </w:r>
          </w:p>
        </w:tc>
        <w:tc>
          <w:tcPr>
            <w:tcW w:w="1744" w:type="dxa"/>
            <w:tcBorders>
              <w:top w:val="single" w:sz="4" w:space="0" w:color="auto"/>
              <w:bottom w:val="single" w:sz="4" w:space="0" w:color="auto"/>
            </w:tcBorders>
            <w:vAlign w:val="center"/>
          </w:tcPr>
          <w:p w:rsidR="00BD58BC" w:rsidRPr="001C258B" w:rsidRDefault="00BD58BC" w:rsidP="0088088E">
            <w:r w:rsidRPr="001C258B">
              <w:t>2021</w:t>
            </w:r>
          </w:p>
        </w:tc>
      </w:tr>
      <w:tr w:rsidR="00BD58BC" w:rsidRPr="001C258B" w:rsidTr="0088088E">
        <w:trPr>
          <w:trHeight w:val="589"/>
        </w:trPr>
        <w:tc>
          <w:tcPr>
            <w:tcW w:w="6383" w:type="dxa"/>
            <w:tcBorders>
              <w:top w:val="single" w:sz="4" w:space="0" w:color="auto"/>
              <w:bottom w:val="single" w:sz="4" w:space="0" w:color="auto"/>
            </w:tcBorders>
            <w:vAlign w:val="center"/>
          </w:tcPr>
          <w:p w:rsidR="00BD58BC" w:rsidRDefault="00BD58BC" w:rsidP="0088088E">
            <w:pPr>
              <w:pStyle w:val="afff"/>
              <w:numPr>
                <w:ilvl w:val="0"/>
                <w:numId w:val="15"/>
              </w:numPr>
              <w:tabs>
                <w:tab w:val="left" w:pos="460"/>
              </w:tabs>
              <w:ind w:left="34" w:firstLine="0"/>
              <w:jc w:val="both"/>
            </w:pPr>
            <w:r>
              <w:t>Руководство по ремонту. Колесная пара тепловоза 2ТЭ25А</w:t>
            </w:r>
          </w:p>
        </w:tc>
        <w:tc>
          <w:tcPr>
            <w:tcW w:w="1868" w:type="dxa"/>
            <w:tcBorders>
              <w:top w:val="single" w:sz="4" w:space="0" w:color="auto"/>
              <w:bottom w:val="single" w:sz="4" w:space="0" w:color="auto"/>
            </w:tcBorders>
            <w:vAlign w:val="center"/>
          </w:tcPr>
          <w:p w:rsidR="00BD58BC" w:rsidRPr="001C258B" w:rsidRDefault="00BD58BC" w:rsidP="0088088E">
            <w:r w:rsidRPr="001C258B">
              <w:t>ЦАРВ</w:t>
            </w:r>
          </w:p>
          <w:p w:rsidR="00BD58BC" w:rsidRPr="001C258B" w:rsidRDefault="00BD58BC" w:rsidP="0088088E">
            <w:r w:rsidRPr="001C258B">
              <w:t>05</w:t>
            </w:r>
            <w:r>
              <w:t>0</w:t>
            </w:r>
            <w:r w:rsidRPr="001C258B">
              <w:t>.6</w:t>
            </w:r>
            <w:r>
              <w:t>8</w:t>
            </w:r>
            <w:r w:rsidRPr="001C258B">
              <w:t>.00.000</w:t>
            </w:r>
          </w:p>
        </w:tc>
        <w:tc>
          <w:tcPr>
            <w:tcW w:w="1744" w:type="dxa"/>
            <w:tcBorders>
              <w:top w:val="single" w:sz="4" w:space="0" w:color="auto"/>
              <w:bottom w:val="single" w:sz="4" w:space="0" w:color="auto"/>
            </w:tcBorders>
            <w:vAlign w:val="center"/>
          </w:tcPr>
          <w:p w:rsidR="00BD58BC" w:rsidRPr="001C258B" w:rsidRDefault="00BD58BC" w:rsidP="0088088E">
            <w:r>
              <w:t>27.01.2017</w:t>
            </w:r>
          </w:p>
        </w:tc>
      </w:tr>
      <w:tr w:rsidR="00BD58BC" w:rsidRPr="001C258B" w:rsidTr="0088088E">
        <w:tc>
          <w:tcPr>
            <w:tcW w:w="6383" w:type="dxa"/>
            <w:tcBorders>
              <w:top w:val="single" w:sz="4" w:space="0" w:color="auto"/>
              <w:bottom w:val="single" w:sz="4" w:space="0" w:color="auto"/>
            </w:tcBorders>
            <w:vAlign w:val="center"/>
          </w:tcPr>
          <w:p w:rsidR="00BD58BC" w:rsidRDefault="00BD58BC" w:rsidP="0088088E">
            <w:pPr>
              <w:pStyle w:val="afff"/>
              <w:numPr>
                <w:ilvl w:val="0"/>
                <w:numId w:val="15"/>
              </w:numPr>
              <w:tabs>
                <w:tab w:val="left" w:pos="460"/>
              </w:tabs>
              <w:ind w:left="34" w:firstLine="0"/>
              <w:jc w:val="both"/>
            </w:pPr>
            <w:r w:rsidRPr="001C258B">
              <w:t>Руководство на ремонт колесных пар тепловозов серии 2ТЭ116, 2ТЭ10В, ТЭ10М</w:t>
            </w:r>
          </w:p>
        </w:tc>
        <w:tc>
          <w:tcPr>
            <w:tcW w:w="1868" w:type="dxa"/>
            <w:tcBorders>
              <w:top w:val="single" w:sz="4" w:space="0" w:color="auto"/>
              <w:bottom w:val="single" w:sz="4" w:space="0" w:color="auto"/>
            </w:tcBorders>
            <w:vAlign w:val="center"/>
          </w:tcPr>
          <w:p w:rsidR="00BD58BC" w:rsidRPr="001C258B" w:rsidRDefault="00BD58BC" w:rsidP="0088088E">
            <w:r w:rsidRPr="001C258B">
              <w:t>ЦАРВ</w:t>
            </w:r>
          </w:p>
          <w:p w:rsidR="00BD58BC" w:rsidRPr="001C258B" w:rsidRDefault="00BD58BC" w:rsidP="0088088E">
            <w:r w:rsidRPr="001C258B">
              <w:t>057.62.00.000</w:t>
            </w:r>
          </w:p>
        </w:tc>
        <w:tc>
          <w:tcPr>
            <w:tcW w:w="1744" w:type="dxa"/>
            <w:tcBorders>
              <w:top w:val="single" w:sz="4" w:space="0" w:color="auto"/>
              <w:bottom w:val="single" w:sz="4" w:space="0" w:color="auto"/>
            </w:tcBorders>
            <w:vAlign w:val="center"/>
          </w:tcPr>
          <w:p w:rsidR="00BD58BC" w:rsidRDefault="00BD58BC" w:rsidP="0088088E"/>
        </w:tc>
      </w:tr>
      <w:tr w:rsidR="00BD58BC" w:rsidRPr="001C258B" w:rsidTr="0088088E">
        <w:trPr>
          <w:trHeight w:val="591"/>
        </w:trPr>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Руководство по среднему и капитальному ремонту электровоза ЭП2К</w:t>
            </w:r>
          </w:p>
        </w:tc>
        <w:tc>
          <w:tcPr>
            <w:tcW w:w="1868" w:type="dxa"/>
            <w:tcBorders>
              <w:top w:val="single" w:sz="4" w:space="0" w:color="auto"/>
              <w:bottom w:val="single" w:sz="4" w:space="0" w:color="auto"/>
            </w:tcBorders>
            <w:vAlign w:val="center"/>
          </w:tcPr>
          <w:p w:rsidR="00BD58BC" w:rsidRPr="001C258B" w:rsidRDefault="00BD58BC" w:rsidP="0088088E">
            <w:r>
              <w:t>ЦАРВ 068.00.00.000</w:t>
            </w:r>
          </w:p>
        </w:tc>
        <w:tc>
          <w:tcPr>
            <w:tcW w:w="1744" w:type="dxa"/>
            <w:tcBorders>
              <w:top w:val="single" w:sz="4" w:space="0" w:color="auto"/>
              <w:bottom w:val="single" w:sz="4" w:space="0" w:color="auto"/>
            </w:tcBorders>
            <w:vAlign w:val="center"/>
          </w:tcPr>
          <w:p w:rsidR="00BD58BC" w:rsidRDefault="00BD58BC" w:rsidP="0088088E">
            <w:r w:rsidRPr="001C258B">
              <w:t>25.05.2012</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Руководство на ремонт колесной пары черт.ЭП2К.31.15.000 СБ при среднем и капитальном ремонте электровоза ЭП2К</w:t>
            </w:r>
          </w:p>
        </w:tc>
        <w:tc>
          <w:tcPr>
            <w:tcW w:w="1868" w:type="dxa"/>
            <w:tcBorders>
              <w:top w:val="single" w:sz="4" w:space="0" w:color="auto"/>
              <w:bottom w:val="single" w:sz="4" w:space="0" w:color="auto"/>
            </w:tcBorders>
            <w:vAlign w:val="center"/>
          </w:tcPr>
          <w:p w:rsidR="00BD58BC" w:rsidRPr="001C258B" w:rsidRDefault="00BD58BC" w:rsidP="0088088E">
            <w:r>
              <w:t>ЦАРВ 068.01.00.000</w:t>
            </w:r>
          </w:p>
        </w:tc>
        <w:tc>
          <w:tcPr>
            <w:tcW w:w="1744" w:type="dxa"/>
            <w:tcBorders>
              <w:top w:val="single" w:sz="4" w:space="0" w:color="auto"/>
              <w:bottom w:val="single" w:sz="4" w:space="0" w:color="auto"/>
            </w:tcBorders>
            <w:vAlign w:val="center"/>
          </w:tcPr>
          <w:p w:rsidR="00BD58BC" w:rsidRPr="001C258B" w:rsidRDefault="00BD58BC" w:rsidP="0088088E">
            <w:r w:rsidRPr="001C258B">
              <w:t>30.10.2013</w:t>
            </w:r>
          </w:p>
        </w:tc>
      </w:tr>
      <w:tr w:rsidR="00BD58BC" w:rsidRPr="001C258B" w:rsidTr="0088088E">
        <w:trPr>
          <w:trHeight w:val="720"/>
        </w:trPr>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 xml:space="preserve">Руководство по ремонту вала полого черт.ЭП2К.31.15.011 СБ колесной пары электровоза ЭП2К </w:t>
            </w:r>
          </w:p>
        </w:tc>
        <w:tc>
          <w:tcPr>
            <w:tcW w:w="1868" w:type="dxa"/>
            <w:tcBorders>
              <w:top w:val="single" w:sz="4" w:space="0" w:color="auto"/>
              <w:bottom w:val="single" w:sz="4" w:space="0" w:color="auto"/>
            </w:tcBorders>
            <w:vAlign w:val="center"/>
          </w:tcPr>
          <w:p w:rsidR="00BD58BC" w:rsidRPr="001C258B" w:rsidRDefault="00BD58BC" w:rsidP="0088088E">
            <w:r>
              <w:t xml:space="preserve">ЦАРВ 068.02.00.000 </w:t>
            </w:r>
          </w:p>
        </w:tc>
        <w:tc>
          <w:tcPr>
            <w:tcW w:w="1744" w:type="dxa"/>
            <w:tcBorders>
              <w:top w:val="single" w:sz="4" w:space="0" w:color="auto"/>
              <w:bottom w:val="single" w:sz="4" w:space="0" w:color="auto"/>
            </w:tcBorders>
            <w:vAlign w:val="center"/>
          </w:tcPr>
          <w:p w:rsidR="00BD58BC" w:rsidRPr="001C258B" w:rsidRDefault="00BD58BC" w:rsidP="0088088E">
            <w:r w:rsidRPr="001C258B">
              <w:t>30.10.2013</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6A70D4">
              <w:t>Руководство по среднему и капитальному ремонту электровозов ЭП20</w:t>
            </w:r>
          </w:p>
        </w:tc>
        <w:tc>
          <w:tcPr>
            <w:tcW w:w="1868" w:type="dxa"/>
            <w:tcBorders>
              <w:top w:val="single" w:sz="4" w:space="0" w:color="auto"/>
              <w:bottom w:val="single" w:sz="4" w:space="0" w:color="auto"/>
            </w:tcBorders>
            <w:vAlign w:val="center"/>
          </w:tcPr>
          <w:p w:rsidR="00BD58BC" w:rsidRDefault="00BD58BC" w:rsidP="0088088E">
            <w:r w:rsidRPr="006A70D4">
              <w:t>ЦАРВ 126.00.00.000</w:t>
            </w:r>
          </w:p>
        </w:tc>
        <w:tc>
          <w:tcPr>
            <w:tcW w:w="1744" w:type="dxa"/>
            <w:tcBorders>
              <w:top w:val="single" w:sz="4" w:space="0" w:color="auto"/>
              <w:bottom w:val="single" w:sz="4" w:space="0" w:color="auto"/>
            </w:tcBorders>
            <w:vAlign w:val="center"/>
          </w:tcPr>
          <w:p w:rsidR="00BD58BC" w:rsidRPr="001C258B" w:rsidRDefault="00BD58BC" w:rsidP="0088088E"/>
        </w:tc>
      </w:tr>
      <w:tr w:rsidR="00BD58BC" w:rsidRPr="001C258B" w:rsidTr="0088088E">
        <w:trPr>
          <w:trHeight w:val="626"/>
        </w:trPr>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Руководство по ремонту полого вала колесной пары тепловоза ТЭП70</w:t>
            </w:r>
          </w:p>
        </w:tc>
        <w:tc>
          <w:tcPr>
            <w:tcW w:w="1868" w:type="dxa"/>
            <w:tcBorders>
              <w:top w:val="single" w:sz="4" w:space="0" w:color="auto"/>
              <w:bottom w:val="single" w:sz="4" w:space="0" w:color="auto"/>
            </w:tcBorders>
            <w:vAlign w:val="center"/>
          </w:tcPr>
          <w:p w:rsidR="00BD58BC" w:rsidRPr="001C258B" w:rsidRDefault="00BD58BC" w:rsidP="0088088E">
            <w:r>
              <w:t xml:space="preserve">РК 103.11.411-2006 </w:t>
            </w:r>
          </w:p>
        </w:tc>
        <w:tc>
          <w:tcPr>
            <w:tcW w:w="1744" w:type="dxa"/>
            <w:tcBorders>
              <w:top w:val="single" w:sz="4" w:space="0" w:color="auto"/>
              <w:bottom w:val="single" w:sz="4" w:space="0" w:color="auto"/>
            </w:tcBorders>
            <w:vAlign w:val="center"/>
          </w:tcPr>
          <w:p w:rsidR="00BD58BC" w:rsidRPr="001C258B" w:rsidRDefault="00BD58BC" w:rsidP="0088088E">
            <w:r w:rsidRPr="001C258B">
              <w:t>2006 г.</w:t>
            </w:r>
          </w:p>
        </w:tc>
      </w:tr>
      <w:tr w:rsidR="00BD58BC" w:rsidRPr="001C258B" w:rsidTr="0088088E">
        <w:trPr>
          <w:trHeight w:val="634"/>
        </w:trPr>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t>Руководство по среднему и капитальному ремонту тепловозов серии ТЭП70</w:t>
            </w:r>
          </w:p>
        </w:tc>
        <w:tc>
          <w:tcPr>
            <w:tcW w:w="1868" w:type="dxa"/>
            <w:tcBorders>
              <w:top w:val="single" w:sz="4" w:space="0" w:color="auto"/>
              <w:bottom w:val="single" w:sz="4" w:space="0" w:color="auto"/>
            </w:tcBorders>
            <w:vAlign w:val="center"/>
          </w:tcPr>
          <w:p w:rsidR="00BD58BC" w:rsidRPr="001C258B" w:rsidRDefault="00BD58BC" w:rsidP="0088088E">
            <w:pPr>
              <w:autoSpaceDE w:val="0"/>
              <w:autoSpaceDN w:val="0"/>
              <w:adjustRightInd w:val="0"/>
              <w:jc w:val="both"/>
            </w:pPr>
            <w:r>
              <w:t>РК 103.11. 434-2006</w:t>
            </w:r>
          </w:p>
        </w:tc>
        <w:tc>
          <w:tcPr>
            <w:tcW w:w="1744" w:type="dxa"/>
            <w:tcBorders>
              <w:top w:val="single" w:sz="4" w:space="0" w:color="auto"/>
              <w:bottom w:val="single" w:sz="4" w:space="0" w:color="auto"/>
            </w:tcBorders>
            <w:vAlign w:val="center"/>
          </w:tcPr>
          <w:p w:rsidR="00BD58BC" w:rsidRPr="001C258B" w:rsidRDefault="00BD58BC" w:rsidP="0088088E">
            <w:r>
              <w:t>0</w:t>
            </w:r>
            <w:r w:rsidRPr="001C258B">
              <w:t>1</w:t>
            </w:r>
            <w:r>
              <w:t>.02.</w:t>
            </w:r>
            <w:r w:rsidRPr="001C258B">
              <w:t>2007</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t>Руководство по среднему и капитальному ремонту тепловозов типа ЧМЭ3</w:t>
            </w:r>
          </w:p>
        </w:tc>
        <w:tc>
          <w:tcPr>
            <w:tcW w:w="1868" w:type="dxa"/>
            <w:tcBorders>
              <w:top w:val="single" w:sz="4" w:space="0" w:color="auto"/>
              <w:bottom w:val="single" w:sz="4" w:space="0" w:color="auto"/>
            </w:tcBorders>
            <w:vAlign w:val="center"/>
          </w:tcPr>
          <w:p w:rsidR="00BD58BC" w:rsidRPr="001C258B" w:rsidRDefault="00BD58BC" w:rsidP="0088088E">
            <w:pPr>
              <w:autoSpaceDE w:val="0"/>
              <w:autoSpaceDN w:val="0"/>
              <w:adjustRightInd w:val="0"/>
              <w:jc w:val="both"/>
            </w:pPr>
            <w:r>
              <w:t>РК 103.11.436-2006</w:t>
            </w:r>
          </w:p>
        </w:tc>
        <w:tc>
          <w:tcPr>
            <w:tcW w:w="1744" w:type="dxa"/>
            <w:tcBorders>
              <w:top w:val="single" w:sz="4" w:space="0" w:color="auto"/>
              <w:bottom w:val="single" w:sz="4" w:space="0" w:color="auto"/>
            </w:tcBorders>
            <w:vAlign w:val="center"/>
          </w:tcPr>
          <w:p w:rsidR="00BD58BC" w:rsidRDefault="00BD58BC" w:rsidP="0088088E">
            <w:r>
              <w:t>0</w:t>
            </w:r>
            <w:r w:rsidRPr="001C258B">
              <w:t>1</w:t>
            </w:r>
            <w:r>
              <w:t>.02.</w:t>
            </w:r>
            <w:r w:rsidRPr="001C258B">
              <w:t>2007</w:t>
            </w:r>
          </w:p>
        </w:tc>
      </w:tr>
      <w:tr w:rsidR="00BD58BC" w:rsidRPr="001C258B" w:rsidTr="0088088E">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Колесные пары автомотрисы АЧ2. Руководство по ремонту. Осмотр, освидетельствование, ремонт и формирование</w:t>
            </w:r>
          </w:p>
        </w:tc>
        <w:tc>
          <w:tcPr>
            <w:tcW w:w="1868" w:type="dxa"/>
            <w:tcBorders>
              <w:top w:val="single" w:sz="4" w:space="0" w:color="auto"/>
              <w:bottom w:val="single" w:sz="4" w:space="0" w:color="auto"/>
            </w:tcBorders>
            <w:vAlign w:val="center"/>
          </w:tcPr>
          <w:p w:rsidR="00BD58BC" w:rsidRPr="001C258B" w:rsidRDefault="00BD58BC" w:rsidP="0088088E">
            <w:r w:rsidRPr="001C258B">
              <w:t>104.776-2010 РК</w:t>
            </w:r>
          </w:p>
        </w:tc>
        <w:tc>
          <w:tcPr>
            <w:tcW w:w="1744" w:type="dxa"/>
            <w:tcBorders>
              <w:top w:val="single" w:sz="4" w:space="0" w:color="auto"/>
              <w:bottom w:val="single" w:sz="4" w:space="0" w:color="auto"/>
            </w:tcBorders>
            <w:vAlign w:val="center"/>
          </w:tcPr>
          <w:p w:rsidR="00BD58BC" w:rsidRPr="001C258B" w:rsidRDefault="00BD58BC" w:rsidP="0088088E">
            <w:r>
              <w:t>27.04.2011</w:t>
            </w:r>
          </w:p>
        </w:tc>
      </w:tr>
      <w:tr w:rsidR="00BD58BC" w:rsidRPr="001C258B" w:rsidTr="0088088E">
        <w:tc>
          <w:tcPr>
            <w:tcW w:w="6383" w:type="dxa"/>
            <w:tcBorders>
              <w:top w:val="single" w:sz="4" w:space="0" w:color="auto"/>
              <w:bottom w:val="single" w:sz="4" w:space="0" w:color="auto"/>
            </w:tcBorders>
            <w:vAlign w:val="center"/>
          </w:tcPr>
          <w:p w:rsidR="00BD58BC" w:rsidRPr="00B459E0" w:rsidRDefault="00BD58BC" w:rsidP="0088088E">
            <w:pPr>
              <w:pStyle w:val="afff"/>
              <w:numPr>
                <w:ilvl w:val="0"/>
                <w:numId w:val="15"/>
              </w:numPr>
              <w:tabs>
                <w:tab w:val="left" w:pos="460"/>
              </w:tabs>
              <w:ind w:left="34" w:firstLine="0"/>
              <w:jc w:val="both"/>
            </w:pPr>
            <w:r w:rsidRPr="00B459E0">
              <w:t>Колесные пары рельсового автобуса. Руководство по ремонту. Осмотр, освидетельствование, ремонт и формирование</w:t>
            </w:r>
          </w:p>
        </w:tc>
        <w:tc>
          <w:tcPr>
            <w:tcW w:w="1868" w:type="dxa"/>
            <w:tcBorders>
              <w:top w:val="single" w:sz="4" w:space="0" w:color="auto"/>
              <w:bottom w:val="single" w:sz="4" w:space="0" w:color="auto"/>
            </w:tcBorders>
            <w:vAlign w:val="center"/>
          </w:tcPr>
          <w:p w:rsidR="00BD58BC" w:rsidRPr="001C258B" w:rsidRDefault="00BD58BC" w:rsidP="0088088E">
            <w:r w:rsidRPr="00B459E0">
              <w:t>104.777-2010</w:t>
            </w:r>
            <w:r>
              <w:t xml:space="preserve"> РК</w:t>
            </w:r>
          </w:p>
        </w:tc>
        <w:tc>
          <w:tcPr>
            <w:tcW w:w="1744" w:type="dxa"/>
            <w:tcBorders>
              <w:top w:val="single" w:sz="4" w:space="0" w:color="auto"/>
              <w:bottom w:val="single" w:sz="4" w:space="0" w:color="auto"/>
            </w:tcBorders>
            <w:vAlign w:val="center"/>
          </w:tcPr>
          <w:p w:rsidR="00BD58BC" w:rsidRDefault="00BD58BC" w:rsidP="0088088E">
            <w:r>
              <w:t>27.04.2011</w:t>
            </w:r>
          </w:p>
        </w:tc>
      </w:tr>
      <w:tr w:rsidR="00BD58BC" w:rsidRPr="001C258B" w:rsidTr="0088088E">
        <w:trPr>
          <w:trHeight w:val="666"/>
        </w:trPr>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lastRenderedPageBreak/>
              <w:t>Локомотивы и моторвагонный подвижной состав. Инструкция по применению смазочных материалов</w:t>
            </w:r>
          </w:p>
        </w:tc>
        <w:tc>
          <w:tcPr>
            <w:tcW w:w="1868" w:type="dxa"/>
            <w:tcBorders>
              <w:top w:val="single" w:sz="4" w:space="0" w:color="auto"/>
              <w:bottom w:val="single" w:sz="4" w:space="0" w:color="auto"/>
            </w:tcBorders>
            <w:vAlign w:val="center"/>
          </w:tcPr>
          <w:p w:rsidR="00BD58BC" w:rsidRPr="001C258B" w:rsidRDefault="00BD58BC" w:rsidP="0088088E">
            <w:r w:rsidRPr="001C258B">
              <w:t>01ДК.421457.001И</w:t>
            </w:r>
          </w:p>
        </w:tc>
        <w:tc>
          <w:tcPr>
            <w:tcW w:w="1744" w:type="dxa"/>
            <w:tcBorders>
              <w:top w:val="single" w:sz="4" w:space="0" w:color="auto"/>
              <w:bottom w:val="single" w:sz="4" w:space="0" w:color="auto"/>
            </w:tcBorders>
            <w:vAlign w:val="center"/>
          </w:tcPr>
          <w:p w:rsidR="00BD58BC" w:rsidRPr="001C258B" w:rsidRDefault="00BD58BC" w:rsidP="0088088E">
            <w:r w:rsidRPr="001C258B">
              <w:t>25.12.2005</w:t>
            </w:r>
          </w:p>
        </w:tc>
      </w:tr>
      <w:tr w:rsidR="00BD58BC" w:rsidRPr="001C258B" w:rsidTr="0088088E">
        <w:trPr>
          <w:trHeight w:val="674"/>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 xml:space="preserve">Руководство по эксплуатации. Лазерный профилометр </w:t>
            </w:r>
            <w:r>
              <w:t xml:space="preserve">поверхности катания </w:t>
            </w:r>
            <w:r w:rsidRPr="001C258B">
              <w:t>колесной пары. Серия ИКП</w:t>
            </w:r>
            <w:r>
              <w:t>-5</w:t>
            </w:r>
          </w:p>
        </w:tc>
        <w:tc>
          <w:tcPr>
            <w:tcW w:w="1868" w:type="dxa"/>
            <w:tcBorders>
              <w:top w:val="single" w:sz="4" w:space="0" w:color="auto"/>
              <w:bottom w:val="single" w:sz="4" w:space="0" w:color="auto"/>
            </w:tcBorders>
            <w:vAlign w:val="center"/>
          </w:tcPr>
          <w:p w:rsidR="00BD58BC" w:rsidRPr="00647947" w:rsidRDefault="00BD58BC" w:rsidP="0088088E">
            <w:pPr>
              <w:rPr>
                <w:lang w:val="en-US"/>
              </w:rPr>
            </w:pPr>
            <w:r>
              <w:t xml:space="preserve">ИКП5 </w:t>
            </w:r>
            <w:r>
              <w:rPr>
                <w:lang w:val="en-US"/>
              </w:rPr>
              <w:t>[</w:t>
            </w:r>
            <w:r>
              <w:t>Версия 2.2</w:t>
            </w:r>
            <w:r>
              <w:rPr>
                <w:lang w:val="en-US"/>
              </w:rPr>
              <w:t>]</w:t>
            </w:r>
          </w:p>
        </w:tc>
        <w:tc>
          <w:tcPr>
            <w:tcW w:w="1744" w:type="dxa"/>
            <w:tcBorders>
              <w:top w:val="single" w:sz="4" w:space="0" w:color="auto"/>
              <w:bottom w:val="single" w:sz="4" w:space="0" w:color="auto"/>
            </w:tcBorders>
            <w:vAlign w:val="center"/>
          </w:tcPr>
          <w:p w:rsidR="00BD58BC" w:rsidRPr="001C258B" w:rsidRDefault="00BD58BC" w:rsidP="0088088E">
            <w:r>
              <w:t>24.09.2012</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w:t>
            </w:r>
            <w:r w:rsidRPr="00CE7720">
              <w:t>Типовое положение по организации работ по неразрушающему контролю на заводах Дирекции «Желдорреммаш»</w:t>
            </w:r>
          </w:p>
        </w:tc>
        <w:tc>
          <w:tcPr>
            <w:tcW w:w="1868" w:type="dxa"/>
            <w:tcBorders>
              <w:top w:val="single" w:sz="4" w:space="0" w:color="auto"/>
              <w:bottom w:val="single" w:sz="4" w:space="0" w:color="auto"/>
            </w:tcBorders>
            <w:vAlign w:val="center"/>
          </w:tcPr>
          <w:p w:rsidR="00BD58BC" w:rsidRPr="001C258B" w:rsidRDefault="00BD58BC" w:rsidP="0088088E">
            <w:r w:rsidRPr="001C258B">
              <w:t>РД-ЖДРМ-01-05</w:t>
            </w:r>
          </w:p>
        </w:tc>
        <w:tc>
          <w:tcPr>
            <w:tcW w:w="1744" w:type="dxa"/>
            <w:tcBorders>
              <w:top w:val="single" w:sz="4" w:space="0" w:color="auto"/>
              <w:bottom w:val="single" w:sz="4" w:space="0" w:color="auto"/>
            </w:tcBorders>
            <w:vAlign w:val="center"/>
          </w:tcPr>
          <w:p w:rsidR="00BD58BC" w:rsidRPr="001C258B" w:rsidRDefault="00BD58BC" w:rsidP="0088088E">
            <w:r w:rsidRPr="001C258B">
              <w:t>29.08.2005</w:t>
            </w:r>
          </w:p>
        </w:tc>
      </w:tr>
      <w:tr w:rsidR="00BD58BC" w:rsidRPr="001C258B" w:rsidTr="0088088E">
        <w:trPr>
          <w:trHeight w:val="896"/>
        </w:trPr>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t>Инструкция по осмотру, освидетельствованию, ремонту и формированию колесных пар рельсового автобуса серии РА-3</w:t>
            </w:r>
          </w:p>
        </w:tc>
        <w:tc>
          <w:tcPr>
            <w:tcW w:w="1868" w:type="dxa"/>
            <w:tcBorders>
              <w:top w:val="single" w:sz="4" w:space="0" w:color="auto"/>
              <w:bottom w:val="single" w:sz="4" w:space="0" w:color="auto"/>
            </w:tcBorders>
            <w:vAlign w:val="center"/>
          </w:tcPr>
          <w:p w:rsidR="00BD58BC" w:rsidRPr="001C258B" w:rsidRDefault="00BD58BC" w:rsidP="0088088E">
            <w:r>
              <w:t>СНТР –Я55.0008-21</w:t>
            </w:r>
          </w:p>
        </w:tc>
        <w:tc>
          <w:tcPr>
            <w:tcW w:w="1744" w:type="dxa"/>
            <w:tcBorders>
              <w:top w:val="single" w:sz="4" w:space="0" w:color="auto"/>
              <w:bottom w:val="single" w:sz="4" w:space="0" w:color="auto"/>
            </w:tcBorders>
            <w:vAlign w:val="center"/>
          </w:tcPr>
          <w:p w:rsidR="00BD58BC" w:rsidRPr="001C258B" w:rsidRDefault="00BD58BC" w:rsidP="0088088E">
            <w:r>
              <w:t>24.01.2024</w:t>
            </w:r>
          </w:p>
        </w:tc>
      </w:tr>
      <w:tr w:rsidR="00BD58BC" w:rsidRPr="001C258B" w:rsidTr="0088088E">
        <w:trPr>
          <w:trHeight w:val="907"/>
        </w:trPr>
        <w:tc>
          <w:tcPr>
            <w:tcW w:w="6383" w:type="dxa"/>
            <w:tcBorders>
              <w:top w:val="single" w:sz="4" w:space="0" w:color="auto"/>
              <w:bottom w:val="single" w:sz="4" w:space="0" w:color="auto"/>
            </w:tcBorders>
            <w:vAlign w:val="center"/>
          </w:tcPr>
          <w:p w:rsidR="00BD58BC" w:rsidRPr="001C258B" w:rsidRDefault="00BD58BC" w:rsidP="0088088E">
            <w:pPr>
              <w:pStyle w:val="afff"/>
              <w:numPr>
                <w:ilvl w:val="0"/>
                <w:numId w:val="15"/>
              </w:numPr>
              <w:tabs>
                <w:tab w:val="left" w:pos="460"/>
              </w:tabs>
              <w:ind w:left="34" w:firstLine="0"/>
              <w:jc w:val="both"/>
            </w:pPr>
            <w:r w:rsidRPr="001C258B">
              <w:t xml:space="preserve">Технологическая инструкция по плазменной обработке гребней колес (ходовых) колесных пар для грузовых, пассажирских </w:t>
            </w:r>
            <w:r>
              <w:t>и маневровых локомотивов</w:t>
            </w:r>
          </w:p>
        </w:tc>
        <w:tc>
          <w:tcPr>
            <w:tcW w:w="1868" w:type="dxa"/>
            <w:tcBorders>
              <w:top w:val="single" w:sz="4" w:space="0" w:color="auto"/>
              <w:bottom w:val="single" w:sz="4" w:space="0" w:color="auto"/>
            </w:tcBorders>
            <w:vAlign w:val="center"/>
          </w:tcPr>
          <w:p w:rsidR="00BD58BC" w:rsidRPr="001C258B" w:rsidRDefault="00BD58BC" w:rsidP="0088088E">
            <w:r w:rsidRPr="001C258B">
              <w:t>ТИ ЦТ-0003- 2021</w:t>
            </w:r>
          </w:p>
        </w:tc>
        <w:tc>
          <w:tcPr>
            <w:tcW w:w="1744" w:type="dxa"/>
            <w:tcBorders>
              <w:top w:val="single" w:sz="4" w:space="0" w:color="auto"/>
              <w:bottom w:val="single" w:sz="4" w:space="0" w:color="auto"/>
            </w:tcBorders>
            <w:vAlign w:val="center"/>
          </w:tcPr>
          <w:p w:rsidR="00BD58BC" w:rsidRPr="001C258B" w:rsidRDefault="00BD58BC" w:rsidP="0088088E">
            <w:r w:rsidRPr="001C258B">
              <w:t>2021 г.</w:t>
            </w:r>
          </w:p>
        </w:tc>
      </w:tr>
      <w:tr w:rsidR="00BD58BC" w:rsidRPr="001C258B" w:rsidTr="0088088E">
        <w:tc>
          <w:tcPr>
            <w:tcW w:w="6383" w:type="dxa"/>
            <w:tcBorders>
              <w:top w:val="single" w:sz="4" w:space="0" w:color="auto"/>
              <w:left w:val="single" w:sz="4" w:space="0" w:color="auto"/>
              <w:bottom w:val="single" w:sz="4" w:space="0" w:color="auto"/>
              <w:right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Справочник «Условные коды предприятий, осуществляющих изготовление, техническое обслуживание, ремонт подвижного состава и его составных частей» С ЖА 1015</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С ЖА 1015</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1C258B">
              <w:t>2020</w:t>
            </w:r>
          </w:p>
        </w:tc>
      </w:tr>
      <w:tr w:rsidR="00BD58BC" w:rsidRPr="001C258B" w:rsidTr="0088088E">
        <w:trPr>
          <w:trHeight w:val="642"/>
        </w:trPr>
        <w:tc>
          <w:tcPr>
            <w:tcW w:w="6383" w:type="dxa"/>
            <w:tcBorders>
              <w:top w:val="single" w:sz="4" w:space="0" w:color="auto"/>
              <w:left w:val="single" w:sz="4" w:space="0" w:color="auto"/>
              <w:bottom w:val="single" w:sz="4" w:space="0" w:color="auto"/>
              <w:right w:val="single" w:sz="4" w:space="0" w:color="auto"/>
            </w:tcBorders>
          </w:tcPr>
          <w:p w:rsidR="00BD58BC" w:rsidRDefault="00BD58BC" w:rsidP="0088088E">
            <w:pPr>
              <w:pStyle w:val="afff"/>
              <w:numPr>
                <w:ilvl w:val="0"/>
                <w:numId w:val="15"/>
              </w:numPr>
              <w:tabs>
                <w:tab w:val="left" w:pos="460"/>
              </w:tabs>
              <w:ind w:left="34" w:firstLine="0"/>
              <w:jc w:val="both"/>
            </w:pPr>
            <w:r w:rsidRPr="00647947">
              <w:t>Руководство пользователя</w:t>
            </w:r>
            <w:r>
              <w:t>. Автоматизированная система электронный паспорт локомотива (АС ЭП)</w:t>
            </w:r>
          </w:p>
        </w:tc>
        <w:tc>
          <w:tcPr>
            <w:tcW w:w="1868"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rsidRPr="00647947">
              <w:t>7601379.466451.017.И3–30</w:t>
            </w:r>
          </w:p>
        </w:tc>
        <w:tc>
          <w:tcPr>
            <w:tcW w:w="1744" w:type="dxa"/>
            <w:tcBorders>
              <w:top w:val="single" w:sz="4" w:space="0" w:color="auto"/>
              <w:left w:val="single" w:sz="4" w:space="0" w:color="auto"/>
              <w:bottom w:val="single" w:sz="4" w:space="0" w:color="auto"/>
              <w:right w:val="single" w:sz="4" w:space="0" w:color="auto"/>
            </w:tcBorders>
            <w:vAlign w:val="center"/>
          </w:tcPr>
          <w:p w:rsidR="00BD58BC" w:rsidRPr="001C258B" w:rsidRDefault="00BD58BC" w:rsidP="0088088E">
            <w:r>
              <w:t>2024</w:t>
            </w:r>
          </w:p>
        </w:tc>
      </w:tr>
      <w:tr w:rsidR="00BD58BC" w:rsidRPr="001C258B" w:rsidTr="0088088E">
        <w:tc>
          <w:tcPr>
            <w:tcW w:w="6383" w:type="dxa"/>
            <w:tcBorders>
              <w:top w:val="single" w:sz="4" w:space="0" w:color="auto"/>
              <w:bottom w:val="single" w:sz="4" w:space="0" w:color="auto"/>
            </w:tcBorders>
          </w:tcPr>
          <w:p w:rsidR="00BD58BC" w:rsidRPr="001C258B" w:rsidRDefault="00BD58BC" w:rsidP="0088088E">
            <w:pPr>
              <w:pStyle w:val="afff"/>
              <w:numPr>
                <w:ilvl w:val="0"/>
                <w:numId w:val="15"/>
              </w:numPr>
              <w:tabs>
                <w:tab w:val="left" w:pos="460"/>
              </w:tabs>
              <w:ind w:left="34" w:firstLine="0"/>
              <w:jc w:val="both"/>
            </w:pPr>
            <w:r w:rsidRPr="001C258B">
              <w:t>Методические рекомендации по выполнению измерений (контролю) поверхности катания колес железнодорожного подвижного состава</w:t>
            </w:r>
          </w:p>
        </w:tc>
        <w:tc>
          <w:tcPr>
            <w:tcW w:w="1868" w:type="dxa"/>
            <w:tcBorders>
              <w:top w:val="single" w:sz="4" w:space="0" w:color="auto"/>
              <w:bottom w:val="single" w:sz="4" w:space="0" w:color="auto"/>
            </w:tcBorders>
            <w:vAlign w:val="center"/>
          </w:tcPr>
          <w:p w:rsidR="00BD58BC" w:rsidRPr="001C258B" w:rsidRDefault="00BD58BC" w:rsidP="0088088E">
            <w:r w:rsidRPr="001C258B">
              <w:t xml:space="preserve">СТО ОПЖТ </w:t>
            </w:r>
            <w:r>
              <w:t>45</w:t>
            </w:r>
            <w:r w:rsidRPr="001C258B">
              <w:t>–2023</w:t>
            </w:r>
          </w:p>
        </w:tc>
        <w:tc>
          <w:tcPr>
            <w:tcW w:w="1744" w:type="dxa"/>
            <w:tcBorders>
              <w:top w:val="single" w:sz="4" w:space="0" w:color="auto"/>
              <w:bottom w:val="single" w:sz="4" w:space="0" w:color="auto"/>
            </w:tcBorders>
            <w:vAlign w:val="center"/>
          </w:tcPr>
          <w:p w:rsidR="00BD58BC" w:rsidRPr="001C258B" w:rsidRDefault="00BD58BC" w:rsidP="0088088E"/>
        </w:tc>
      </w:tr>
      <w:tr w:rsidR="00BD58BC" w:rsidRPr="00754042" w:rsidTr="0088088E">
        <w:tc>
          <w:tcPr>
            <w:tcW w:w="6383" w:type="dxa"/>
            <w:tcBorders>
              <w:top w:val="single" w:sz="4" w:space="0" w:color="auto"/>
              <w:bottom w:val="single" w:sz="4" w:space="0" w:color="auto"/>
            </w:tcBorders>
          </w:tcPr>
          <w:p w:rsidR="00BD58BC" w:rsidRPr="00754042" w:rsidRDefault="00BD58BC" w:rsidP="0088088E">
            <w:pPr>
              <w:pStyle w:val="afff"/>
              <w:numPr>
                <w:ilvl w:val="0"/>
                <w:numId w:val="15"/>
              </w:numPr>
              <w:tabs>
                <w:tab w:val="left" w:pos="460"/>
              </w:tabs>
              <w:ind w:left="34" w:firstLine="0"/>
              <w:jc w:val="both"/>
            </w:pPr>
            <w:r w:rsidRPr="00754042">
              <w:t>Порядок учета материалов повторного использования, образовавшихся в процессе сервисного обслуживания, а также заводского ремонта и модернизации тягового подвижного состава ОАО «РЖД» подрядным способом</w:t>
            </w:r>
          </w:p>
        </w:tc>
        <w:tc>
          <w:tcPr>
            <w:tcW w:w="1868" w:type="dxa"/>
            <w:tcBorders>
              <w:top w:val="single" w:sz="4" w:space="0" w:color="auto"/>
              <w:bottom w:val="single" w:sz="4" w:space="0" w:color="auto"/>
            </w:tcBorders>
            <w:vAlign w:val="center"/>
          </w:tcPr>
          <w:p w:rsidR="00BD58BC" w:rsidRPr="00754042" w:rsidRDefault="00BD58BC" w:rsidP="0088088E">
            <w:r w:rsidRPr="00754042">
              <w:t>№986р</w:t>
            </w:r>
          </w:p>
        </w:tc>
        <w:tc>
          <w:tcPr>
            <w:tcW w:w="1744" w:type="dxa"/>
            <w:tcBorders>
              <w:top w:val="single" w:sz="4" w:space="0" w:color="auto"/>
              <w:bottom w:val="single" w:sz="4" w:space="0" w:color="auto"/>
            </w:tcBorders>
            <w:vAlign w:val="center"/>
          </w:tcPr>
          <w:p w:rsidR="00BD58BC" w:rsidRPr="00754042" w:rsidRDefault="00BD58BC" w:rsidP="0088088E">
            <w:pPr>
              <w:autoSpaceDE w:val="0"/>
              <w:autoSpaceDN w:val="0"/>
              <w:adjustRightInd w:val="0"/>
            </w:pPr>
            <w:r w:rsidRPr="00754042">
              <w:t>15.05.2018</w:t>
            </w:r>
          </w:p>
        </w:tc>
      </w:tr>
      <w:tr w:rsidR="00BD58BC" w:rsidRPr="001C258B" w:rsidTr="0088088E">
        <w:tc>
          <w:tcPr>
            <w:tcW w:w="6383" w:type="dxa"/>
            <w:tcBorders>
              <w:top w:val="single" w:sz="4" w:space="0" w:color="auto"/>
              <w:bottom w:val="single" w:sz="4" w:space="0" w:color="auto"/>
            </w:tcBorders>
          </w:tcPr>
          <w:p w:rsidR="00BD58BC" w:rsidRPr="00754042" w:rsidRDefault="00BD58BC" w:rsidP="0088088E">
            <w:pPr>
              <w:pStyle w:val="afff"/>
              <w:numPr>
                <w:ilvl w:val="0"/>
                <w:numId w:val="15"/>
              </w:numPr>
              <w:tabs>
                <w:tab w:val="left" w:pos="460"/>
              </w:tabs>
              <w:ind w:left="34" w:firstLine="0"/>
              <w:jc w:val="both"/>
            </w:pPr>
            <w:r w:rsidRPr="00754042">
              <w:rPr>
                <w:bCs/>
              </w:rPr>
              <w:t>Порядок</w:t>
            </w:r>
            <w:r w:rsidRPr="00754042">
              <w:t xml:space="preserve"> </w:t>
            </w:r>
            <w:r w:rsidRPr="00754042">
              <w:rPr>
                <w:bCs/>
              </w:rPr>
              <w:t>учета материалов повторного использования, образовавшихся</w:t>
            </w:r>
            <w:r w:rsidRPr="00754042">
              <w:t xml:space="preserve"> </w:t>
            </w:r>
            <w:r w:rsidRPr="00754042">
              <w:rPr>
                <w:bCs/>
              </w:rPr>
              <w:t>в процессе заводского ремонта и модернизации моторвагонного</w:t>
            </w:r>
            <w:r w:rsidRPr="00754042">
              <w:t xml:space="preserve"> </w:t>
            </w:r>
            <w:r w:rsidRPr="00754042">
              <w:rPr>
                <w:bCs/>
              </w:rPr>
              <w:t>подвижного состава ОАО "РЖД" подрядным способом и текущего</w:t>
            </w:r>
            <w:r w:rsidRPr="00754042">
              <w:t xml:space="preserve"> </w:t>
            </w:r>
            <w:r w:rsidRPr="00754042">
              <w:rPr>
                <w:bCs/>
              </w:rPr>
              <w:t>ремонта и модернизации моторвагонного подвижного состава ОАО</w:t>
            </w:r>
            <w:r w:rsidRPr="00754042">
              <w:t xml:space="preserve"> </w:t>
            </w:r>
            <w:r w:rsidRPr="00754042">
              <w:rPr>
                <w:bCs/>
              </w:rPr>
              <w:t>"РЖД" хозяйственным способом</w:t>
            </w:r>
          </w:p>
        </w:tc>
        <w:tc>
          <w:tcPr>
            <w:tcW w:w="1868" w:type="dxa"/>
            <w:tcBorders>
              <w:top w:val="single" w:sz="4" w:space="0" w:color="auto"/>
              <w:bottom w:val="single" w:sz="4" w:space="0" w:color="auto"/>
            </w:tcBorders>
            <w:vAlign w:val="center"/>
          </w:tcPr>
          <w:p w:rsidR="00BD58BC" w:rsidRPr="00754042" w:rsidRDefault="00BD58BC" w:rsidP="0088088E">
            <w:r w:rsidRPr="00754042">
              <w:t>№2508р</w:t>
            </w:r>
          </w:p>
        </w:tc>
        <w:tc>
          <w:tcPr>
            <w:tcW w:w="1744" w:type="dxa"/>
            <w:tcBorders>
              <w:top w:val="single" w:sz="4" w:space="0" w:color="auto"/>
              <w:bottom w:val="single" w:sz="4" w:space="0" w:color="auto"/>
            </w:tcBorders>
            <w:vAlign w:val="center"/>
          </w:tcPr>
          <w:p w:rsidR="00BD58BC" w:rsidRDefault="00BD58BC" w:rsidP="0088088E">
            <w:pPr>
              <w:autoSpaceDE w:val="0"/>
              <w:autoSpaceDN w:val="0"/>
              <w:adjustRightInd w:val="0"/>
            </w:pPr>
            <w:r w:rsidRPr="00754042">
              <w:t>12.11.2019</w:t>
            </w:r>
          </w:p>
        </w:tc>
      </w:tr>
      <w:tr w:rsidR="00BD58BC" w:rsidRPr="004275BA" w:rsidTr="0088088E">
        <w:tc>
          <w:tcPr>
            <w:tcW w:w="9995" w:type="dxa"/>
            <w:gridSpan w:val="3"/>
            <w:tcBorders>
              <w:top w:val="single" w:sz="4" w:space="0" w:color="auto"/>
              <w:bottom w:val="single" w:sz="4" w:space="0" w:color="auto"/>
            </w:tcBorders>
            <w:vAlign w:val="center"/>
          </w:tcPr>
          <w:p w:rsidR="00BD58BC" w:rsidRPr="004275BA" w:rsidRDefault="00BD58BC" w:rsidP="0088088E">
            <w:pPr>
              <w:rPr>
                <w:sz w:val="20"/>
              </w:rPr>
            </w:pPr>
            <w:r w:rsidRPr="004275BA">
              <w:rPr>
                <w:sz w:val="20"/>
              </w:rPr>
              <w:t xml:space="preserve">Примечание - При пользовании настоящей Инструкцией следует проверить действие ссылочных стандартов и нормативных документов. Если ссылочный стандарт или нормативный документ заменен (изменен), то при пользовании настоящей Инструкцией следует руководствоваться заменяющим (измененным) стандартом или нормативным документом. </w:t>
            </w:r>
          </w:p>
        </w:tc>
      </w:tr>
    </w:tbl>
    <w:p w:rsidR="00BD58BC" w:rsidRDefault="00BD58BC" w:rsidP="00BD58BC"/>
    <w:p w:rsidR="00BD58BC" w:rsidRPr="000F256B" w:rsidRDefault="00BD58BC" w:rsidP="00BD58BC">
      <w:pPr>
        <w:jc w:val="both"/>
        <w:sectPr w:rsidR="00BD58BC" w:rsidRPr="000F256B" w:rsidSect="0088088E">
          <w:pgSz w:w="11906" w:h="16838"/>
          <w:pgMar w:top="851" w:right="746" w:bottom="993" w:left="1620" w:header="680" w:footer="709" w:gutter="0"/>
          <w:pgNumType w:start="2"/>
          <w:cols w:space="708"/>
          <w:docGrid w:linePitch="360"/>
        </w:sectPr>
      </w:pPr>
    </w:p>
    <w:p w:rsidR="00BD58BC" w:rsidRPr="008A4AA0" w:rsidRDefault="00BD58BC" w:rsidP="00BD58BC">
      <w:pPr>
        <w:pStyle w:val="4"/>
        <w:spacing w:before="0" w:after="0" w:line="360" w:lineRule="exact"/>
        <w:contextualSpacing/>
        <w:rPr>
          <w:sz w:val="28"/>
        </w:rPr>
      </w:pPr>
      <w:bookmarkStart w:id="115" w:name="_Toc23590024"/>
      <w:bookmarkStart w:id="116" w:name="_Toc194331156"/>
      <w:r w:rsidRPr="008A4AA0">
        <w:rPr>
          <w:sz w:val="28"/>
        </w:rPr>
        <w:lastRenderedPageBreak/>
        <w:t>Приложение</w:t>
      </w:r>
      <w:bookmarkStart w:id="117" w:name="Б_Прил"/>
      <w:r w:rsidRPr="008A4AA0">
        <w:rPr>
          <w:sz w:val="28"/>
        </w:rPr>
        <w:t xml:space="preserve"> </w:t>
      </w:r>
      <w:bookmarkEnd w:id="115"/>
      <w:r w:rsidRPr="008A4AA0">
        <w:rPr>
          <w:sz w:val="28"/>
        </w:rPr>
        <w:t>Б</w:t>
      </w:r>
      <w:bookmarkEnd w:id="117"/>
      <w:r w:rsidRPr="008A4AA0">
        <w:rPr>
          <w:sz w:val="28"/>
        </w:rPr>
        <w:br/>
        <w:t>(рекомендуемое)</w:t>
      </w:r>
      <w:r w:rsidRPr="008A4AA0">
        <w:rPr>
          <w:sz w:val="28"/>
        </w:rPr>
        <w:br/>
        <w:t>Формуляр колесной пары</w:t>
      </w:r>
      <w:bookmarkEnd w:id="116"/>
    </w:p>
    <w:p w:rsidR="00BD58BC" w:rsidRPr="008A4AA0" w:rsidRDefault="00BD58BC" w:rsidP="00BD58BC">
      <w:pPr>
        <w:spacing w:line="360" w:lineRule="exact"/>
        <w:jc w:val="center"/>
        <w:rPr>
          <w:sz w:val="28"/>
        </w:rPr>
      </w:pPr>
    </w:p>
    <w:p w:rsidR="00BD58BC" w:rsidRPr="008A4AA0" w:rsidRDefault="00BD58BC" w:rsidP="00BD58BC">
      <w:pPr>
        <w:spacing w:line="360" w:lineRule="exact"/>
        <w:ind w:firstLine="426"/>
        <w:jc w:val="both"/>
        <w:rPr>
          <w:sz w:val="28"/>
        </w:rPr>
      </w:pPr>
      <w:bookmarkStart w:id="118" w:name="_Toc503702732"/>
      <w:r w:rsidRPr="008A4AA0">
        <w:rPr>
          <w:sz w:val="28"/>
        </w:rPr>
        <w:t>Б.1 Формуляр колесной пары оформляют на листах формата А4в соответствии с ГОСТ 2.610 с учётом указаний конструкторской документации предприятия-изготовителя на выпускаемое изделие.</w:t>
      </w:r>
    </w:p>
    <w:p w:rsidR="00BD58BC" w:rsidRPr="008A4AA0" w:rsidRDefault="00BD58BC" w:rsidP="00BD58BC">
      <w:pPr>
        <w:spacing w:line="360" w:lineRule="exact"/>
        <w:ind w:firstLine="426"/>
        <w:jc w:val="both"/>
        <w:rPr>
          <w:sz w:val="28"/>
        </w:rPr>
      </w:pPr>
      <w:r w:rsidRPr="008A4AA0">
        <w:rPr>
          <w:sz w:val="28"/>
        </w:rPr>
        <w:t>Пример оформления титульного и последующих листов приведен на рисунках Б.1.1 – Б.1.4.</w:t>
      </w:r>
    </w:p>
    <w:tbl>
      <w:tblPr>
        <w:tblStyle w:val="aff3"/>
        <w:tblW w:w="0" w:type="auto"/>
        <w:tblLook w:val="04A0" w:firstRow="1" w:lastRow="0" w:firstColumn="1" w:lastColumn="0" w:noHBand="0" w:noVBand="1"/>
      </w:tblPr>
      <w:tblGrid>
        <w:gridCol w:w="9571"/>
      </w:tblGrid>
      <w:tr w:rsidR="00BD58BC" w:rsidTr="0088088E">
        <w:tc>
          <w:tcPr>
            <w:tcW w:w="9571" w:type="dxa"/>
          </w:tcPr>
          <w:p w:rsidR="00BD58BC" w:rsidRPr="006154B3" w:rsidRDefault="00BD58BC" w:rsidP="0088088E"/>
          <w:p w:rsidR="00BD58BC" w:rsidRPr="006154B3" w:rsidRDefault="00BD58BC" w:rsidP="0088088E">
            <w:pPr>
              <w:rPr>
                <w:b/>
                <w:u w:val="single"/>
              </w:rPr>
            </w:pPr>
            <w:r w:rsidRPr="006154B3">
              <w:rPr>
                <w:b/>
                <w:u w:val="single"/>
              </w:rPr>
              <w:t xml:space="preserve"> 31 8381 </w:t>
            </w:r>
          </w:p>
          <w:p w:rsidR="00BD58BC" w:rsidRPr="006154B3" w:rsidRDefault="00BD58BC" w:rsidP="0088088E">
            <w:r w:rsidRPr="006154B3">
              <w:t>(код ОКП)</w:t>
            </w:r>
          </w:p>
          <w:p w:rsidR="00BD58BC" w:rsidRPr="006154B3" w:rsidRDefault="00BD58BC" w:rsidP="0088088E"/>
          <w:p w:rsidR="00BD58BC" w:rsidRPr="006154B3" w:rsidRDefault="00BD58BC" w:rsidP="0088088E">
            <w:pPr>
              <w:jc w:val="center"/>
              <w:rPr>
                <w:b/>
              </w:rPr>
            </w:pPr>
            <w:r w:rsidRPr="006154B3">
              <w:rPr>
                <w:b/>
              </w:rPr>
              <w:t>Колесная пара</w:t>
            </w:r>
          </w:p>
          <w:p w:rsidR="00BD58BC" w:rsidRDefault="00BD58BC" w:rsidP="0088088E">
            <w:pPr>
              <w:jc w:val="center"/>
            </w:pPr>
            <w:r w:rsidRPr="001353A4">
              <w:t>наименование</w:t>
            </w:r>
          </w:p>
          <w:p w:rsidR="00BD58BC" w:rsidRPr="001353A4" w:rsidRDefault="00BD58BC" w:rsidP="0088088E">
            <w:pPr>
              <w:jc w:val="center"/>
            </w:pPr>
          </w:p>
          <w:p w:rsidR="00BD58BC" w:rsidRPr="006154B3" w:rsidRDefault="00BD58BC" w:rsidP="0088088E">
            <w:pPr>
              <w:jc w:val="center"/>
            </w:pPr>
            <w:r w:rsidRPr="006154B3">
              <w:rPr>
                <w:b/>
              </w:rPr>
              <w:t>Формуляр</w:t>
            </w:r>
            <w:r w:rsidRPr="006154B3">
              <w:rPr>
                <w:b/>
              </w:rPr>
              <w:br/>
            </w:r>
          </w:p>
          <w:p w:rsidR="00BD58BC" w:rsidRPr="006154B3" w:rsidRDefault="00BD58BC" w:rsidP="0088088E">
            <w:pPr>
              <w:jc w:val="center"/>
            </w:pPr>
            <w:r w:rsidRPr="006154B3">
              <w:t>______________________</w:t>
            </w:r>
          </w:p>
          <w:p w:rsidR="00BD58BC" w:rsidRPr="006154B3" w:rsidRDefault="00BD58BC" w:rsidP="0088088E">
            <w:pPr>
              <w:jc w:val="center"/>
            </w:pPr>
            <w:r w:rsidRPr="006154B3">
              <w:t>обозначение колесной пары</w:t>
            </w:r>
          </w:p>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Pr="006154B3" w:rsidRDefault="00BD58BC" w:rsidP="0088088E"/>
          <w:p w:rsidR="00BD58BC" w:rsidRDefault="00BD58BC" w:rsidP="0088088E"/>
        </w:tc>
      </w:tr>
      <w:bookmarkEnd w:id="118"/>
    </w:tbl>
    <w:p w:rsidR="00BD58BC" w:rsidRPr="006154B3" w:rsidRDefault="00BD58BC" w:rsidP="00BD58BC"/>
    <w:p w:rsidR="00BD58BC" w:rsidRPr="000F256B" w:rsidRDefault="00BD58BC" w:rsidP="00BD58BC">
      <w:pPr>
        <w:ind w:firstLine="708"/>
        <w:jc w:val="both"/>
      </w:pPr>
      <w:r w:rsidRPr="000F256B">
        <w:t>Примечание</w:t>
      </w:r>
      <w:r>
        <w:t xml:space="preserve"> </w:t>
      </w:r>
      <w:r w:rsidRPr="000F256B">
        <w:t>1 Знак "ЕАС" -единый знак обращения продукции на рынке Евразийского экономического союза</w:t>
      </w:r>
      <w:r>
        <w:t xml:space="preserve"> </w:t>
      </w:r>
      <w:r w:rsidRPr="000F256B">
        <w:t>ставится на самом изделии и в формуляре раздел "Маркировка" (До 31.12.2014 года Таможенного союза)</w:t>
      </w:r>
    </w:p>
    <w:p w:rsidR="00BD58BC" w:rsidRPr="000F256B" w:rsidRDefault="00BD58BC" w:rsidP="00BD58BC">
      <w:pPr>
        <w:jc w:val="both"/>
      </w:pPr>
    </w:p>
    <w:p w:rsidR="00BD58BC" w:rsidRPr="008A4AA0" w:rsidRDefault="00BD58BC" w:rsidP="00BD58BC">
      <w:pPr>
        <w:jc w:val="center"/>
        <w:rPr>
          <w:sz w:val="28"/>
        </w:rPr>
      </w:pPr>
      <w:r w:rsidRPr="008A4AA0">
        <w:rPr>
          <w:sz w:val="28"/>
        </w:rPr>
        <w:t>Рисунок Б.1.1 – Титульный лист формуляра</w:t>
      </w:r>
    </w:p>
    <w:p w:rsidR="00BD58BC" w:rsidRPr="008A4AA0" w:rsidRDefault="00BD58BC" w:rsidP="00BD58BC">
      <w:pPr>
        <w:jc w:val="both"/>
        <w:rPr>
          <w:sz w:val="28"/>
        </w:rPr>
        <w:sectPr w:rsidR="00BD58BC" w:rsidRPr="008A4AA0">
          <w:pgSz w:w="11906" w:h="16838"/>
          <w:pgMar w:top="1134" w:right="850" w:bottom="1134" w:left="1701" w:header="708" w:footer="708" w:gutter="0"/>
          <w:cols w:space="708"/>
          <w:docGrid w:linePitch="360"/>
        </w:sect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9"/>
      </w:tblGrid>
      <w:tr w:rsidR="00BD58BC" w:rsidRPr="000F256B" w:rsidTr="0088088E">
        <w:trPr>
          <w:trHeight w:val="8114"/>
        </w:trPr>
        <w:tc>
          <w:tcPr>
            <w:tcW w:w="12609" w:type="dxa"/>
          </w:tcPr>
          <w:p w:rsidR="00BD58BC" w:rsidRPr="000F256B" w:rsidRDefault="00BD58BC" w:rsidP="0088088E">
            <w:pPr>
              <w:spacing w:before="240"/>
            </w:pPr>
            <w:r w:rsidRPr="000F256B">
              <w:rPr>
                <w:u w:val="single"/>
              </w:rPr>
              <w:lastRenderedPageBreak/>
              <w:t>Основные сведения о колесной паре</w:t>
            </w:r>
          </w:p>
          <w:p w:rsidR="00BD58BC" w:rsidRPr="000F256B" w:rsidRDefault="00BD58BC" w:rsidP="0088088E">
            <w:pPr>
              <w:rPr>
                <w:sz w:val="18"/>
                <w:szCs w:val="18"/>
              </w:rPr>
            </w:pPr>
            <w:r w:rsidRPr="000F256B">
              <w:rPr>
                <w:sz w:val="18"/>
                <w:szCs w:val="18"/>
              </w:rPr>
              <w:t>Тип ____________________________________________________________________________________________________</w:t>
            </w:r>
          </w:p>
          <w:p w:rsidR="00BD58BC" w:rsidRPr="000F256B" w:rsidRDefault="00BD58BC" w:rsidP="0088088E">
            <w:pPr>
              <w:rPr>
                <w:sz w:val="18"/>
                <w:szCs w:val="18"/>
              </w:rPr>
            </w:pPr>
            <w:r w:rsidRPr="000F256B">
              <w:rPr>
                <w:sz w:val="18"/>
                <w:szCs w:val="18"/>
              </w:rPr>
              <w:t>Заводской № ____________________________________________________________________________________________</w:t>
            </w:r>
          </w:p>
          <w:p w:rsidR="00BD58BC" w:rsidRPr="000F256B" w:rsidRDefault="00BD58BC" w:rsidP="0088088E">
            <w:pPr>
              <w:rPr>
                <w:sz w:val="18"/>
                <w:szCs w:val="18"/>
              </w:rPr>
            </w:pPr>
            <w:r w:rsidRPr="000F256B">
              <w:rPr>
                <w:sz w:val="18"/>
                <w:szCs w:val="18"/>
              </w:rPr>
              <w:t>Завод-изготовитель</w:t>
            </w:r>
            <w:r>
              <w:rPr>
                <w:sz w:val="18"/>
                <w:szCs w:val="18"/>
              </w:rPr>
              <w:t xml:space="preserve"> </w:t>
            </w:r>
            <w:r w:rsidRPr="000F256B">
              <w:rPr>
                <w:sz w:val="18"/>
                <w:szCs w:val="18"/>
              </w:rPr>
              <w:t>______________________________________________________________________________________</w:t>
            </w:r>
          </w:p>
          <w:p w:rsidR="00BD58BC" w:rsidRPr="000F256B" w:rsidRDefault="00BD58BC" w:rsidP="0088088E">
            <w:pPr>
              <w:rPr>
                <w:sz w:val="18"/>
                <w:szCs w:val="18"/>
              </w:rPr>
            </w:pPr>
            <w:r w:rsidRPr="000F256B">
              <w:rPr>
                <w:sz w:val="18"/>
                <w:szCs w:val="18"/>
              </w:rPr>
              <w:t>Дата изготовления _______________________________________________________________________________________</w:t>
            </w:r>
          </w:p>
          <w:p w:rsidR="00BD58BC" w:rsidRPr="000F256B" w:rsidRDefault="00BD58BC" w:rsidP="0088088E">
            <w:pPr>
              <w:rPr>
                <w:sz w:val="18"/>
                <w:szCs w:val="18"/>
              </w:rPr>
            </w:pPr>
            <w:r w:rsidRPr="000F256B">
              <w:rPr>
                <w:sz w:val="18"/>
                <w:szCs w:val="18"/>
              </w:rPr>
              <w:t>Дата и № приемного акта на заводе-изготовителе _____________________________________________________________</w:t>
            </w:r>
          </w:p>
          <w:p w:rsidR="00BD58BC" w:rsidRPr="000F256B" w:rsidRDefault="00BD58BC" w:rsidP="0088088E">
            <w:pPr>
              <w:rPr>
                <w:sz w:val="18"/>
                <w:szCs w:val="18"/>
              </w:rPr>
            </w:pPr>
            <w:r w:rsidRPr="000F256B">
              <w:rPr>
                <w:sz w:val="18"/>
                <w:szCs w:val="18"/>
              </w:rPr>
              <w:t>Дата снятия с инвентаря___________________________________________________________________________________</w:t>
            </w:r>
          </w:p>
          <w:p w:rsidR="00BD58BC" w:rsidRPr="000F256B" w:rsidRDefault="00BD58BC" w:rsidP="0088088E">
            <w:r w:rsidRPr="000F256B">
              <w:rPr>
                <w:sz w:val="18"/>
                <w:szCs w:val="18"/>
              </w:rPr>
              <w:t>Причина снятия с инвентаря _______________________________________________________________________________</w:t>
            </w:r>
          </w:p>
          <w:p w:rsidR="00BD58BC" w:rsidRPr="000F256B" w:rsidRDefault="00BD58BC" w:rsidP="0088088E"/>
          <w:p w:rsidR="00BD58BC" w:rsidRPr="000F256B" w:rsidRDefault="00BD58BC" w:rsidP="0088088E">
            <w:r w:rsidRPr="000F256B">
              <w:t>Таблица 1– Технические данные колесной пары</w:t>
            </w:r>
          </w:p>
          <w:tbl>
            <w:tblPr>
              <w:tblW w:w="0" w:type="auto"/>
              <w:tblInd w:w="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261"/>
              <w:gridCol w:w="1253"/>
              <w:gridCol w:w="834"/>
              <w:gridCol w:w="833"/>
              <w:gridCol w:w="833"/>
              <w:gridCol w:w="833"/>
              <w:gridCol w:w="833"/>
              <w:gridCol w:w="833"/>
              <w:gridCol w:w="837"/>
            </w:tblGrid>
            <w:tr w:rsidR="00BD58BC" w:rsidRPr="000F256B" w:rsidTr="0088088E">
              <w:trPr>
                <w:cantSplit/>
                <w:trHeight w:val="430"/>
              </w:trPr>
              <w:tc>
                <w:tcPr>
                  <w:tcW w:w="5261" w:type="dxa"/>
                  <w:tcBorders>
                    <w:top w:val="single" w:sz="4" w:space="0" w:color="auto"/>
                    <w:left w:val="single" w:sz="4" w:space="0" w:color="auto"/>
                    <w:bottom w:val="single" w:sz="4" w:space="0" w:color="auto"/>
                  </w:tcBorders>
                </w:tcPr>
                <w:p w:rsidR="00BD58BC" w:rsidRPr="000F256B" w:rsidRDefault="00BD58BC" w:rsidP="0088088E">
                  <w:pPr>
                    <w:spacing w:before="120"/>
                    <w:jc w:val="center"/>
                    <w:rPr>
                      <w:sz w:val="16"/>
                      <w:szCs w:val="16"/>
                    </w:rPr>
                  </w:pPr>
                  <w:r w:rsidRPr="000F256B">
                    <w:rPr>
                      <w:sz w:val="16"/>
                      <w:szCs w:val="16"/>
                    </w:rPr>
                    <w:t>Технические данные</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jc w:val="center"/>
                    <w:rPr>
                      <w:sz w:val="16"/>
                      <w:szCs w:val="16"/>
                    </w:rPr>
                  </w:pPr>
                  <w:r w:rsidRPr="000F256B">
                    <w:rPr>
                      <w:sz w:val="16"/>
                      <w:szCs w:val="16"/>
                    </w:rPr>
                    <w:t>При формировании</w:t>
                  </w:r>
                </w:p>
              </w:tc>
              <w:tc>
                <w:tcPr>
                  <w:tcW w:w="5840" w:type="dxa"/>
                  <w:gridSpan w:val="7"/>
                  <w:tcBorders>
                    <w:top w:val="single" w:sz="4" w:space="0" w:color="auto"/>
                    <w:bottom w:val="single" w:sz="4" w:space="0" w:color="auto"/>
                    <w:right w:val="single" w:sz="4" w:space="0" w:color="auto"/>
                  </w:tcBorders>
                  <w:vAlign w:val="center"/>
                </w:tcPr>
                <w:p w:rsidR="00BD58BC" w:rsidRPr="000F256B" w:rsidRDefault="00BD58BC" w:rsidP="0088088E">
                  <w:pPr>
                    <w:jc w:val="center"/>
                    <w:rPr>
                      <w:sz w:val="16"/>
                      <w:szCs w:val="16"/>
                    </w:rPr>
                  </w:pPr>
                  <w:r w:rsidRPr="000F256B">
                    <w:rPr>
                      <w:sz w:val="16"/>
                      <w:szCs w:val="16"/>
                    </w:rPr>
                    <w:t>ИЗМЕНЕНИЯ</w:t>
                  </w:r>
                </w:p>
              </w:tc>
            </w:tr>
            <w:tr w:rsidR="00BD58BC" w:rsidRPr="000F256B" w:rsidTr="0088088E">
              <w:trPr>
                <w:trHeight w:val="224"/>
              </w:trPr>
              <w:tc>
                <w:tcPr>
                  <w:tcW w:w="5261" w:type="dxa"/>
                  <w:tcBorders>
                    <w:top w:val="single" w:sz="4" w:space="0" w:color="auto"/>
                    <w:left w:val="single" w:sz="4" w:space="0" w:color="auto"/>
                  </w:tcBorders>
                </w:tcPr>
                <w:p w:rsidR="00BD58BC" w:rsidRPr="000F256B" w:rsidRDefault="00BD58BC" w:rsidP="0088088E">
                  <w:pPr>
                    <w:rPr>
                      <w:sz w:val="16"/>
                      <w:szCs w:val="16"/>
                    </w:rPr>
                  </w:pPr>
                  <w:r w:rsidRPr="000F256B">
                    <w:rPr>
                      <w:sz w:val="16"/>
                      <w:szCs w:val="16"/>
                    </w:rPr>
                    <w:t>1. Чертеж колесной пары №</w:t>
                  </w:r>
                  <w:r>
                    <w:rPr>
                      <w:sz w:val="16"/>
                      <w:szCs w:val="16"/>
                    </w:rPr>
                    <w:t xml:space="preserve"> </w:t>
                  </w:r>
                  <w:r w:rsidRPr="000F256B">
                    <w:rPr>
                      <w:sz w:val="16"/>
                      <w:szCs w:val="16"/>
                    </w:rPr>
                    <w:t>.................………………….</w:t>
                  </w:r>
                </w:p>
              </w:tc>
              <w:tc>
                <w:tcPr>
                  <w:tcW w:w="1252" w:type="dxa"/>
                  <w:tcBorders>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bottom w:val="single" w:sz="4" w:space="0" w:color="auto"/>
                    <w:right w:val="single" w:sz="8" w:space="0" w:color="auto"/>
                  </w:tcBorders>
                </w:tcPr>
                <w:p w:rsidR="00BD58BC" w:rsidRPr="000F256B" w:rsidRDefault="00BD58BC" w:rsidP="0088088E">
                  <w:pPr>
                    <w:rPr>
                      <w:sz w:val="16"/>
                      <w:szCs w:val="16"/>
                    </w:rPr>
                  </w:pPr>
                </w:p>
              </w:tc>
              <w:tc>
                <w:tcPr>
                  <w:tcW w:w="834" w:type="dxa"/>
                  <w:tcBorders>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24"/>
              </w:trPr>
              <w:tc>
                <w:tcPr>
                  <w:tcW w:w="5261" w:type="dxa"/>
                  <w:tcBorders>
                    <w:left w:val="single" w:sz="4" w:space="0" w:color="auto"/>
                  </w:tcBorders>
                </w:tcPr>
                <w:p w:rsidR="00BD58BC" w:rsidRPr="000F256B" w:rsidRDefault="00BD58BC" w:rsidP="0088088E">
                  <w:pPr>
                    <w:rPr>
                      <w:sz w:val="16"/>
                      <w:szCs w:val="16"/>
                    </w:rPr>
                  </w:pPr>
                  <w:r w:rsidRPr="000F256B">
                    <w:rPr>
                      <w:sz w:val="16"/>
                      <w:szCs w:val="16"/>
                    </w:rPr>
                    <w:t>2. Масса, кг..............................................…………………..</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43"/>
              </w:trPr>
              <w:tc>
                <w:tcPr>
                  <w:tcW w:w="5261" w:type="dxa"/>
                  <w:tcBorders>
                    <w:left w:val="single" w:sz="4" w:space="0" w:color="auto"/>
                  </w:tcBorders>
                </w:tcPr>
                <w:p w:rsidR="00BD58BC" w:rsidRPr="000F256B" w:rsidRDefault="00BD58BC" w:rsidP="0088088E">
                  <w:pPr>
                    <w:rPr>
                      <w:sz w:val="16"/>
                      <w:szCs w:val="16"/>
                    </w:rPr>
                  </w:pPr>
                  <w:r w:rsidRPr="000F256B">
                    <w:rPr>
                      <w:sz w:val="16"/>
                      <w:szCs w:val="16"/>
                    </w:rPr>
                    <w:t>3. Ось: а) Завод-изготовитель заготовки ...........…………</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43"/>
              </w:trPr>
              <w:tc>
                <w:tcPr>
                  <w:tcW w:w="5261" w:type="dxa"/>
                  <w:tcBorders>
                    <w:left w:val="single" w:sz="4" w:space="0" w:color="auto"/>
                  </w:tcBorders>
                </w:tcPr>
                <w:p w:rsidR="00BD58BC" w:rsidRPr="000F256B" w:rsidRDefault="00BD58BC" w:rsidP="0088088E">
                  <w:pPr>
                    <w:ind w:firstLine="510"/>
                    <w:rPr>
                      <w:sz w:val="16"/>
                      <w:szCs w:val="16"/>
                    </w:rPr>
                  </w:pPr>
                  <w:r w:rsidRPr="000F256B">
                    <w:rPr>
                      <w:sz w:val="16"/>
                      <w:szCs w:val="16"/>
                    </w:rPr>
                    <w:t>б) Плавка № .................................…………………</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24"/>
              </w:trPr>
              <w:tc>
                <w:tcPr>
                  <w:tcW w:w="5261" w:type="dxa"/>
                  <w:tcBorders>
                    <w:left w:val="single" w:sz="4" w:space="0" w:color="auto"/>
                  </w:tcBorders>
                </w:tcPr>
                <w:p w:rsidR="00BD58BC" w:rsidRPr="000F256B" w:rsidRDefault="00BD58BC" w:rsidP="0088088E">
                  <w:pPr>
                    <w:ind w:firstLine="510"/>
                    <w:rPr>
                      <w:sz w:val="16"/>
                      <w:szCs w:val="16"/>
                    </w:rPr>
                  </w:pPr>
                  <w:r w:rsidRPr="000F256B">
                    <w:rPr>
                      <w:sz w:val="16"/>
                      <w:szCs w:val="16"/>
                    </w:rPr>
                    <w:t>в) Завод-изготовитель оси...........…………………</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43"/>
              </w:trPr>
              <w:tc>
                <w:tcPr>
                  <w:tcW w:w="5261" w:type="dxa"/>
                  <w:tcBorders>
                    <w:left w:val="single" w:sz="4" w:space="0" w:color="auto"/>
                  </w:tcBorders>
                </w:tcPr>
                <w:p w:rsidR="00BD58BC" w:rsidRPr="000F256B" w:rsidRDefault="00BD58BC" w:rsidP="0088088E">
                  <w:pPr>
                    <w:ind w:firstLine="510"/>
                    <w:rPr>
                      <w:sz w:val="16"/>
                      <w:szCs w:val="16"/>
                    </w:rPr>
                  </w:pPr>
                  <w:r w:rsidRPr="000F256B">
                    <w:rPr>
                      <w:sz w:val="16"/>
                      <w:szCs w:val="16"/>
                    </w:rPr>
                    <w:t>г) Чертеж оси № ..........................…………………</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24"/>
              </w:trPr>
              <w:tc>
                <w:tcPr>
                  <w:tcW w:w="5261" w:type="dxa"/>
                  <w:tcBorders>
                    <w:left w:val="single" w:sz="4" w:space="0" w:color="auto"/>
                  </w:tcBorders>
                </w:tcPr>
                <w:p w:rsidR="00BD58BC" w:rsidRPr="000F256B" w:rsidRDefault="00BD58BC" w:rsidP="0088088E">
                  <w:pPr>
                    <w:rPr>
                      <w:sz w:val="16"/>
                      <w:szCs w:val="16"/>
                    </w:rPr>
                  </w:pPr>
                  <w:r w:rsidRPr="000F256B">
                    <w:rPr>
                      <w:sz w:val="16"/>
                      <w:szCs w:val="16"/>
                    </w:rPr>
                    <w:t>4. Колесные центра: а) Тип...................…………………...</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43"/>
              </w:trPr>
              <w:tc>
                <w:tcPr>
                  <w:tcW w:w="5261" w:type="dxa"/>
                  <w:tcBorders>
                    <w:left w:val="single" w:sz="4" w:space="0" w:color="auto"/>
                  </w:tcBorders>
                </w:tcPr>
                <w:p w:rsidR="00BD58BC" w:rsidRPr="000F256B" w:rsidRDefault="00BD58BC" w:rsidP="0088088E">
                  <w:pPr>
                    <w:ind w:firstLine="170"/>
                    <w:rPr>
                      <w:sz w:val="16"/>
                      <w:szCs w:val="16"/>
                    </w:rPr>
                  </w:pPr>
                  <w:r w:rsidRPr="000F256B">
                    <w:rPr>
                      <w:sz w:val="16"/>
                      <w:szCs w:val="16"/>
                    </w:rPr>
                    <w:t>б) Завод-изготовитель отливки............…………...……</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43"/>
              </w:trPr>
              <w:tc>
                <w:tcPr>
                  <w:tcW w:w="5261" w:type="dxa"/>
                  <w:tcBorders>
                    <w:left w:val="single" w:sz="4" w:space="0" w:color="auto"/>
                  </w:tcBorders>
                </w:tcPr>
                <w:p w:rsidR="00BD58BC" w:rsidRPr="000F256B" w:rsidRDefault="00BD58BC" w:rsidP="0088088E">
                  <w:pPr>
                    <w:ind w:firstLine="170"/>
                    <w:rPr>
                      <w:sz w:val="16"/>
                      <w:szCs w:val="16"/>
                    </w:rPr>
                  </w:pPr>
                  <w:r w:rsidRPr="000F256B">
                    <w:rPr>
                      <w:sz w:val="16"/>
                      <w:szCs w:val="16"/>
                    </w:rPr>
                    <w:t>в) Плавка .............................................……………...…..</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24"/>
              </w:trPr>
              <w:tc>
                <w:tcPr>
                  <w:tcW w:w="5261" w:type="dxa"/>
                  <w:tcBorders>
                    <w:left w:val="single" w:sz="4" w:space="0" w:color="auto"/>
                  </w:tcBorders>
                </w:tcPr>
                <w:p w:rsidR="00BD58BC" w:rsidRPr="000F256B" w:rsidRDefault="00BD58BC" w:rsidP="0088088E">
                  <w:pPr>
                    <w:ind w:firstLine="170"/>
                    <w:rPr>
                      <w:sz w:val="16"/>
                      <w:szCs w:val="16"/>
                    </w:rPr>
                  </w:pPr>
                  <w:r w:rsidRPr="000F256B">
                    <w:rPr>
                      <w:sz w:val="16"/>
                      <w:szCs w:val="16"/>
                    </w:rPr>
                    <w:t>г) Завод-изготовитель центров ...........……………….</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43"/>
              </w:trPr>
              <w:tc>
                <w:tcPr>
                  <w:tcW w:w="5261" w:type="dxa"/>
                  <w:tcBorders>
                    <w:left w:val="single" w:sz="4" w:space="0" w:color="auto"/>
                  </w:tcBorders>
                </w:tcPr>
                <w:p w:rsidR="00BD58BC" w:rsidRPr="000F256B" w:rsidRDefault="00BD58BC" w:rsidP="0088088E">
                  <w:pPr>
                    <w:ind w:firstLine="170"/>
                    <w:rPr>
                      <w:sz w:val="16"/>
                      <w:szCs w:val="16"/>
                    </w:rPr>
                  </w:pPr>
                  <w:r w:rsidRPr="000F256B">
                    <w:rPr>
                      <w:sz w:val="16"/>
                      <w:szCs w:val="16"/>
                    </w:rPr>
                    <w:t>д) №№Центров...................................……………….....</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24"/>
              </w:trPr>
              <w:tc>
                <w:tcPr>
                  <w:tcW w:w="5261" w:type="dxa"/>
                  <w:tcBorders>
                    <w:left w:val="single" w:sz="4" w:space="0" w:color="auto"/>
                  </w:tcBorders>
                </w:tcPr>
                <w:p w:rsidR="00BD58BC" w:rsidRPr="000F256B" w:rsidRDefault="00BD58BC" w:rsidP="0088088E">
                  <w:pPr>
                    <w:rPr>
                      <w:sz w:val="16"/>
                      <w:szCs w:val="16"/>
                    </w:rPr>
                  </w:pPr>
                  <w:r w:rsidRPr="000F256B">
                    <w:rPr>
                      <w:sz w:val="16"/>
                      <w:szCs w:val="16"/>
                    </w:rPr>
                    <w:t>5. Бандажи: а) Завод-изготовитель заготовки отливки…</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43"/>
              </w:trPr>
              <w:tc>
                <w:tcPr>
                  <w:tcW w:w="5261" w:type="dxa"/>
                  <w:tcBorders>
                    <w:left w:val="single" w:sz="4" w:space="0" w:color="auto"/>
                  </w:tcBorders>
                </w:tcPr>
                <w:p w:rsidR="00BD58BC" w:rsidRPr="000F256B" w:rsidRDefault="00BD58BC" w:rsidP="0088088E">
                  <w:pPr>
                    <w:ind w:firstLine="851"/>
                    <w:rPr>
                      <w:sz w:val="16"/>
                      <w:szCs w:val="16"/>
                    </w:rPr>
                  </w:pPr>
                  <w:r w:rsidRPr="000F256B">
                    <w:rPr>
                      <w:sz w:val="16"/>
                      <w:szCs w:val="16"/>
                    </w:rPr>
                    <w:t>б) Плавка № ........................…………………</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r w:rsidR="00BD58BC" w:rsidRPr="000F256B" w:rsidTr="0088088E">
              <w:trPr>
                <w:trHeight w:val="243"/>
              </w:trPr>
              <w:tc>
                <w:tcPr>
                  <w:tcW w:w="5261" w:type="dxa"/>
                  <w:tcBorders>
                    <w:left w:val="single" w:sz="4" w:space="0" w:color="auto"/>
                    <w:bottom w:val="single" w:sz="4" w:space="0" w:color="auto"/>
                  </w:tcBorders>
                </w:tcPr>
                <w:p w:rsidR="00BD58BC" w:rsidRPr="000F256B" w:rsidRDefault="00BD58BC" w:rsidP="0088088E">
                  <w:pPr>
                    <w:ind w:firstLine="851"/>
                    <w:rPr>
                      <w:sz w:val="16"/>
                      <w:szCs w:val="16"/>
                    </w:rPr>
                  </w:pPr>
                  <w:r w:rsidRPr="000F256B">
                    <w:rPr>
                      <w:sz w:val="16"/>
                      <w:szCs w:val="16"/>
                    </w:rPr>
                    <w:t>в) №№ бандажей ................…………………</w:t>
                  </w:r>
                </w:p>
              </w:tc>
              <w:tc>
                <w:tcPr>
                  <w:tcW w:w="1252"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4" w:type="dxa"/>
                  <w:tcBorders>
                    <w:top w:val="single" w:sz="4" w:space="0" w:color="auto"/>
                    <w:left w:val="single" w:sz="8" w:space="0" w:color="auto"/>
                    <w:bottom w:val="single" w:sz="4" w:space="0" w:color="auto"/>
                    <w:right w:val="single" w:sz="8" w:space="0" w:color="auto"/>
                  </w:tcBorders>
                </w:tcPr>
                <w:p w:rsidR="00BD58BC" w:rsidRPr="000F256B" w:rsidRDefault="00BD58BC" w:rsidP="0088088E">
                  <w:pPr>
                    <w:rPr>
                      <w:sz w:val="16"/>
                      <w:szCs w:val="16"/>
                    </w:rPr>
                  </w:pPr>
                </w:p>
              </w:tc>
              <w:tc>
                <w:tcPr>
                  <w:tcW w:w="838" w:type="dxa"/>
                  <w:tcBorders>
                    <w:top w:val="single" w:sz="4" w:space="0" w:color="auto"/>
                    <w:left w:val="single" w:sz="8" w:space="0" w:color="auto"/>
                    <w:bottom w:val="single" w:sz="4" w:space="0" w:color="auto"/>
                    <w:right w:val="single" w:sz="4" w:space="0" w:color="auto"/>
                  </w:tcBorders>
                </w:tcPr>
                <w:p w:rsidR="00BD58BC" w:rsidRPr="000F256B" w:rsidRDefault="00BD58BC" w:rsidP="0088088E">
                  <w:pPr>
                    <w:rPr>
                      <w:sz w:val="16"/>
                      <w:szCs w:val="16"/>
                    </w:rPr>
                  </w:pPr>
                </w:p>
              </w:tc>
            </w:tr>
          </w:tbl>
          <w:p w:rsidR="00BD58BC" w:rsidRPr="000F256B" w:rsidRDefault="00BD58BC" w:rsidP="0088088E">
            <w:pPr>
              <w:spacing w:before="120"/>
              <w:rPr>
                <w:sz w:val="18"/>
                <w:szCs w:val="18"/>
              </w:rPr>
            </w:pPr>
            <w:r w:rsidRPr="000F256B">
              <w:rPr>
                <w:sz w:val="18"/>
                <w:szCs w:val="18"/>
              </w:rPr>
              <w:t xml:space="preserve">Начальник службы технического контроля </w:t>
            </w:r>
          </w:p>
          <w:p w:rsidR="00BD58BC" w:rsidRPr="000F256B" w:rsidRDefault="00BD58BC" w:rsidP="0088088E">
            <w:pPr>
              <w:rPr>
                <w:sz w:val="18"/>
                <w:szCs w:val="18"/>
              </w:rPr>
            </w:pPr>
            <w:r w:rsidRPr="000F256B">
              <w:rPr>
                <w:sz w:val="18"/>
                <w:szCs w:val="18"/>
              </w:rPr>
              <w:t>Представитель приемки (при изготовлении колесной пары)</w:t>
            </w:r>
          </w:p>
          <w:p w:rsidR="00BD58BC" w:rsidRPr="000F256B" w:rsidRDefault="00BD58BC" w:rsidP="0088088E">
            <w:pPr>
              <w:keepNext/>
              <w:spacing w:after="100" w:afterAutospacing="1" w:line="216" w:lineRule="auto"/>
              <w:jc w:val="center"/>
              <w:outlineLvl w:val="0"/>
              <w:rPr>
                <w:rFonts w:ascii="Arial" w:hAnsi="Arial" w:cs="Arial"/>
                <w:caps/>
                <w:sz w:val="16"/>
                <w:szCs w:val="16"/>
              </w:rPr>
            </w:pPr>
          </w:p>
        </w:tc>
      </w:tr>
    </w:tbl>
    <w:p w:rsidR="00BD58BC" w:rsidRPr="000F256B" w:rsidRDefault="00BD58BC" w:rsidP="00BD58BC">
      <w:pPr>
        <w:jc w:val="center"/>
      </w:pPr>
    </w:p>
    <w:p w:rsidR="00BD58BC" w:rsidRPr="008A4AA0" w:rsidRDefault="00BD58BC" w:rsidP="00BD58BC">
      <w:pPr>
        <w:jc w:val="center"/>
        <w:rPr>
          <w:sz w:val="28"/>
        </w:rPr>
      </w:pPr>
      <w:r w:rsidRPr="008A4AA0">
        <w:rPr>
          <w:sz w:val="28"/>
        </w:rPr>
        <w:t>Рисунок Б.1.2 – второй лист формуляра</w:t>
      </w:r>
    </w:p>
    <w:p w:rsidR="00BD58BC" w:rsidRPr="000F256B" w:rsidRDefault="00BD58BC" w:rsidP="00BD58BC"/>
    <w:p w:rsidR="00BD58BC" w:rsidRPr="000F256B" w:rsidRDefault="00BD58BC" w:rsidP="00BD58BC"/>
    <w:p w:rsidR="00BD58BC" w:rsidRPr="000F256B" w:rsidRDefault="00BD58BC" w:rsidP="00BD58BC"/>
    <w:p w:rsidR="00BD58BC" w:rsidRPr="000F256B" w:rsidRDefault="00BD58BC" w:rsidP="00BD58BC"/>
    <w:tbl>
      <w:tblPr>
        <w:tblW w:w="1422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28"/>
      </w:tblGrid>
      <w:tr w:rsidR="00BD58BC" w:rsidRPr="000F256B" w:rsidTr="0088088E">
        <w:trPr>
          <w:trHeight w:val="8368"/>
        </w:trPr>
        <w:tc>
          <w:tcPr>
            <w:tcW w:w="14228" w:type="dxa"/>
          </w:tcPr>
          <w:p w:rsidR="00BD58BC" w:rsidRPr="000F256B" w:rsidRDefault="00BD58BC" w:rsidP="0088088E"/>
          <w:p w:rsidR="00BD58BC" w:rsidRPr="000F256B" w:rsidRDefault="00BD58BC" w:rsidP="0088088E">
            <w:pPr>
              <w:spacing w:line="216" w:lineRule="auto"/>
            </w:pPr>
            <w:r w:rsidRPr="000F256B">
              <w:t xml:space="preserve"> Таблица 2 – Сведения об эксплуатации колесной пары</w:t>
            </w:r>
          </w:p>
          <w:tbl>
            <w:tblPr>
              <w:tblW w:w="139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4" w:type="dxa"/>
                <w:right w:w="14" w:type="dxa"/>
              </w:tblCellMar>
              <w:tblLook w:val="0000" w:firstRow="0" w:lastRow="0" w:firstColumn="0" w:lastColumn="0" w:noHBand="0" w:noVBand="0"/>
            </w:tblPr>
            <w:tblGrid>
              <w:gridCol w:w="685"/>
              <w:gridCol w:w="552"/>
              <w:gridCol w:w="566"/>
              <w:gridCol w:w="586"/>
              <w:gridCol w:w="783"/>
              <w:gridCol w:w="602"/>
              <w:gridCol w:w="593"/>
              <w:gridCol w:w="421"/>
              <w:gridCol w:w="539"/>
              <w:gridCol w:w="483"/>
              <w:gridCol w:w="511"/>
              <w:gridCol w:w="446"/>
              <w:gridCol w:w="715"/>
              <w:gridCol w:w="511"/>
              <w:gridCol w:w="466"/>
              <w:gridCol w:w="511"/>
              <w:gridCol w:w="488"/>
              <w:gridCol w:w="463"/>
              <w:gridCol w:w="874"/>
              <w:gridCol w:w="700"/>
              <w:gridCol w:w="587"/>
              <w:gridCol w:w="627"/>
              <w:gridCol w:w="614"/>
              <w:gridCol w:w="582"/>
            </w:tblGrid>
            <w:tr w:rsidR="00BD58BC" w:rsidRPr="000F256B" w:rsidTr="0088088E">
              <w:trPr>
                <w:cantSplit/>
                <w:trHeight w:val="817"/>
                <w:jc w:val="center"/>
              </w:trPr>
              <w:tc>
                <w:tcPr>
                  <w:tcW w:w="686" w:type="dxa"/>
                  <w:vMerge w:val="restart"/>
                  <w:tcBorders>
                    <w:top w:val="single" w:sz="6"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Дата установки на подвижн. ед.</w:t>
                  </w:r>
                </w:p>
              </w:tc>
              <w:tc>
                <w:tcPr>
                  <w:tcW w:w="1727" w:type="dxa"/>
                  <w:gridSpan w:val="3"/>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Место работы</w:t>
                  </w:r>
                </w:p>
              </w:tc>
              <w:tc>
                <w:tcPr>
                  <w:tcW w:w="1403" w:type="dxa"/>
                  <w:gridSpan w:val="2"/>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Большого зубчатого колеса</w:t>
                  </w:r>
                </w:p>
              </w:tc>
              <w:tc>
                <w:tcPr>
                  <w:tcW w:w="7736" w:type="dxa"/>
                  <w:gridSpan w:val="14"/>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Состояние при установке по подвижную единицу</w:t>
                  </w:r>
                </w:p>
              </w:tc>
              <w:tc>
                <w:tcPr>
                  <w:tcW w:w="588" w:type="dxa"/>
                  <w:vMerge w:val="restart"/>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 xml:space="preserve">Пробег на данной подв. единице, </w:t>
                  </w:r>
                </w:p>
                <w:p w:rsidR="00BD58BC" w:rsidRPr="000F256B" w:rsidRDefault="00BD58BC" w:rsidP="0088088E">
                  <w:pPr>
                    <w:jc w:val="center"/>
                    <w:rPr>
                      <w:sz w:val="14"/>
                      <w:szCs w:val="14"/>
                    </w:rPr>
                  </w:pPr>
                  <w:r w:rsidRPr="000F256B">
                    <w:rPr>
                      <w:sz w:val="14"/>
                      <w:szCs w:val="14"/>
                      <w:lang w:val="en-US"/>
                    </w:rPr>
                    <w:t>км</w:t>
                  </w:r>
                </w:p>
              </w:tc>
              <w:tc>
                <w:tcPr>
                  <w:tcW w:w="559" w:type="dxa"/>
                  <w:vMerge w:val="restart"/>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Общ. пробег с начала эксплуат., км</w:t>
                  </w:r>
                </w:p>
              </w:tc>
              <w:tc>
                <w:tcPr>
                  <w:tcW w:w="616" w:type="dxa"/>
                  <w:vMerge w:val="restart"/>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Причина снятия*</w:t>
                  </w:r>
                </w:p>
              </w:tc>
              <w:tc>
                <w:tcPr>
                  <w:tcW w:w="588" w:type="dxa"/>
                  <w:vMerge w:val="restart"/>
                  <w:tcBorders>
                    <w:top w:val="single" w:sz="6"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4"/>
                      <w:szCs w:val="14"/>
                    </w:rPr>
                  </w:pPr>
                  <w:r w:rsidRPr="000F256B">
                    <w:rPr>
                      <w:sz w:val="14"/>
                      <w:szCs w:val="14"/>
                    </w:rPr>
                    <w:t>Дата смены</w:t>
                  </w:r>
                </w:p>
              </w:tc>
            </w:tr>
            <w:tr w:rsidR="00BD58BC" w:rsidRPr="000F256B" w:rsidTr="0088088E">
              <w:trPr>
                <w:cantSplit/>
                <w:trHeight w:val="204"/>
                <w:jc w:val="center"/>
              </w:trPr>
              <w:tc>
                <w:tcPr>
                  <w:tcW w:w="686" w:type="dxa"/>
                  <w:vMerge/>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rPr>
                      <w:sz w:val="16"/>
                      <w:szCs w:val="16"/>
                    </w:rPr>
                  </w:pPr>
                </w:p>
              </w:tc>
              <w:tc>
                <w:tcPr>
                  <w:tcW w:w="557" w:type="dxa"/>
                  <w:vMerge w:val="restart"/>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дорога</w:t>
                  </w:r>
                </w:p>
              </w:tc>
              <w:tc>
                <w:tcPr>
                  <w:tcW w:w="576" w:type="dxa"/>
                  <w:vMerge w:val="restart"/>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депо</w:t>
                  </w:r>
                </w:p>
              </w:tc>
              <w:tc>
                <w:tcPr>
                  <w:tcW w:w="594" w:type="dxa"/>
                  <w:vMerge w:val="restart"/>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lang w:val="en-US"/>
                    </w:rPr>
                  </w:pPr>
                  <w:r w:rsidRPr="000F256B">
                    <w:rPr>
                      <w:sz w:val="14"/>
                      <w:szCs w:val="14"/>
                    </w:rPr>
                    <w:t>серия и № подв. един.</w:t>
                  </w:r>
                </w:p>
              </w:tc>
              <w:tc>
                <w:tcPr>
                  <w:tcW w:w="794" w:type="dxa"/>
                  <w:vMerge w:val="restart"/>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правого</w:t>
                  </w:r>
                </w:p>
              </w:tc>
              <w:tc>
                <w:tcPr>
                  <w:tcW w:w="609" w:type="dxa"/>
                  <w:vMerge w:val="restart"/>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левого</w:t>
                  </w:r>
                </w:p>
              </w:tc>
              <w:tc>
                <w:tcPr>
                  <w:tcW w:w="3059" w:type="dxa"/>
                  <w:gridSpan w:val="6"/>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оси, мм</w:t>
                  </w:r>
                </w:p>
              </w:tc>
              <w:tc>
                <w:tcPr>
                  <w:tcW w:w="72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кол. центра.,</w:t>
                  </w:r>
                </w:p>
                <w:p w:rsidR="00BD58BC" w:rsidRPr="000F256B" w:rsidRDefault="00BD58BC" w:rsidP="0088088E">
                  <w:pPr>
                    <w:jc w:val="center"/>
                    <w:rPr>
                      <w:sz w:val="14"/>
                      <w:szCs w:val="14"/>
                    </w:rPr>
                  </w:pPr>
                  <w:r w:rsidRPr="000F256B">
                    <w:rPr>
                      <w:sz w:val="14"/>
                      <w:szCs w:val="14"/>
                    </w:rPr>
                    <w:t>мм</w:t>
                  </w:r>
                </w:p>
              </w:tc>
              <w:tc>
                <w:tcPr>
                  <w:tcW w:w="2490" w:type="dxa"/>
                  <w:gridSpan w:val="5"/>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ind w:left="113" w:right="113"/>
                    <w:jc w:val="center"/>
                    <w:rPr>
                      <w:sz w:val="16"/>
                      <w:szCs w:val="16"/>
                    </w:rPr>
                  </w:pPr>
                  <w:r w:rsidRPr="000F256B">
                    <w:rPr>
                      <w:sz w:val="14"/>
                      <w:szCs w:val="14"/>
                    </w:rPr>
                    <w:t>бандажей, мм</w:t>
                  </w:r>
                </w:p>
              </w:tc>
              <w:tc>
                <w:tcPr>
                  <w:tcW w:w="884" w:type="dxa"/>
                  <w:vMerge w:val="restart"/>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4"/>
                      <w:szCs w:val="14"/>
                    </w:rPr>
                  </w:pPr>
                  <w:r w:rsidRPr="000F256B">
                    <w:rPr>
                      <w:sz w:val="14"/>
                      <w:szCs w:val="14"/>
                    </w:rPr>
                    <w:t xml:space="preserve">твердость бандажей правого, левого, </w:t>
                  </w:r>
                </w:p>
                <w:p w:rsidR="00BD58BC" w:rsidRPr="000F256B" w:rsidRDefault="00BD58BC" w:rsidP="0088088E">
                  <w:pPr>
                    <w:jc w:val="center"/>
                    <w:rPr>
                      <w:sz w:val="16"/>
                      <w:szCs w:val="16"/>
                    </w:rPr>
                  </w:pPr>
                  <w:r w:rsidRPr="000F256B">
                    <w:rPr>
                      <w:sz w:val="14"/>
                      <w:szCs w:val="14"/>
                      <w:lang w:val="en-US"/>
                    </w:rPr>
                    <w:t>HB</w:t>
                  </w:r>
                </w:p>
              </w:tc>
              <w:tc>
                <w:tcPr>
                  <w:tcW w:w="581" w:type="dxa"/>
                  <w:vMerge w:val="restart"/>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6"/>
                      <w:szCs w:val="16"/>
                    </w:rPr>
                  </w:pPr>
                  <w:r w:rsidRPr="000F256B">
                    <w:rPr>
                      <w:sz w:val="14"/>
                      <w:szCs w:val="14"/>
                    </w:rPr>
                    <w:t>Расстояние между гранями, мм</w:t>
                  </w:r>
                </w:p>
              </w:tc>
              <w:tc>
                <w:tcPr>
                  <w:tcW w:w="588" w:type="dxa"/>
                  <w:vMerge/>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rPr>
                      <w:sz w:val="16"/>
                      <w:szCs w:val="16"/>
                    </w:rPr>
                  </w:pPr>
                </w:p>
              </w:tc>
              <w:tc>
                <w:tcPr>
                  <w:tcW w:w="559" w:type="dxa"/>
                  <w:vMerge/>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rPr>
                      <w:sz w:val="16"/>
                      <w:szCs w:val="16"/>
                    </w:rPr>
                  </w:pPr>
                </w:p>
              </w:tc>
              <w:tc>
                <w:tcPr>
                  <w:tcW w:w="616" w:type="dxa"/>
                  <w:vMerge/>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rPr>
                      <w:sz w:val="16"/>
                      <w:szCs w:val="16"/>
                    </w:rPr>
                  </w:pPr>
                </w:p>
              </w:tc>
              <w:tc>
                <w:tcPr>
                  <w:tcW w:w="588" w:type="dxa"/>
                  <w:vMerge/>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rPr>
                      <w:sz w:val="16"/>
                      <w:szCs w:val="16"/>
                    </w:rPr>
                  </w:pPr>
                </w:p>
              </w:tc>
            </w:tr>
            <w:tr w:rsidR="00BD58BC" w:rsidRPr="000F256B" w:rsidTr="0088088E">
              <w:trPr>
                <w:cantSplit/>
                <w:trHeight w:val="2216"/>
                <w:jc w:val="center"/>
              </w:trPr>
              <w:tc>
                <w:tcPr>
                  <w:tcW w:w="686" w:type="dxa"/>
                  <w:vMerge/>
                  <w:tcBorders>
                    <w:top w:val="single" w:sz="8" w:space="0" w:color="auto"/>
                    <w:left w:val="single" w:sz="4" w:space="0" w:color="auto"/>
                    <w:right w:val="single" w:sz="8" w:space="0" w:color="auto"/>
                  </w:tcBorders>
                  <w:vAlign w:val="center"/>
                </w:tcPr>
                <w:p w:rsidR="00BD58BC" w:rsidRPr="000F256B" w:rsidRDefault="00BD58BC" w:rsidP="0088088E">
                  <w:pPr>
                    <w:rPr>
                      <w:sz w:val="16"/>
                      <w:szCs w:val="16"/>
                    </w:rPr>
                  </w:pPr>
                </w:p>
              </w:tc>
              <w:tc>
                <w:tcPr>
                  <w:tcW w:w="557" w:type="dxa"/>
                  <w:vMerge/>
                  <w:tcBorders>
                    <w:top w:val="single" w:sz="8" w:space="0" w:color="auto"/>
                    <w:left w:val="single" w:sz="8" w:space="0" w:color="auto"/>
                    <w:right w:val="single" w:sz="8" w:space="0" w:color="auto"/>
                  </w:tcBorders>
                  <w:vAlign w:val="center"/>
                </w:tcPr>
                <w:p w:rsidR="00BD58BC" w:rsidRPr="000F256B" w:rsidRDefault="00BD58BC" w:rsidP="0088088E">
                  <w:pPr>
                    <w:rPr>
                      <w:sz w:val="16"/>
                      <w:szCs w:val="16"/>
                    </w:rPr>
                  </w:pPr>
                </w:p>
              </w:tc>
              <w:tc>
                <w:tcPr>
                  <w:tcW w:w="576" w:type="dxa"/>
                  <w:vMerge/>
                  <w:tcBorders>
                    <w:top w:val="single" w:sz="8" w:space="0" w:color="auto"/>
                    <w:left w:val="single" w:sz="8" w:space="0" w:color="auto"/>
                    <w:right w:val="single" w:sz="8" w:space="0" w:color="auto"/>
                  </w:tcBorders>
                  <w:vAlign w:val="center"/>
                </w:tcPr>
                <w:p w:rsidR="00BD58BC" w:rsidRPr="000F256B" w:rsidRDefault="00BD58BC" w:rsidP="0088088E">
                  <w:pPr>
                    <w:rPr>
                      <w:sz w:val="16"/>
                      <w:szCs w:val="16"/>
                    </w:rPr>
                  </w:pPr>
                </w:p>
              </w:tc>
              <w:tc>
                <w:tcPr>
                  <w:tcW w:w="594" w:type="dxa"/>
                  <w:vMerge/>
                  <w:tcBorders>
                    <w:top w:val="single" w:sz="8" w:space="0" w:color="auto"/>
                    <w:left w:val="single" w:sz="8" w:space="0" w:color="auto"/>
                    <w:right w:val="single" w:sz="8" w:space="0" w:color="auto"/>
                  </w:tcBorders>
                  <w:vAlign w:val="center"/>
                </w:tcPr>
                <w:p w:rsidR="00BD58BC" w:rsidRPr="000F256B" w:rsidRDefault="00BD58BC" w:rsidP="0088088E">
                  <w:pPr>
                    <w:rPr>
                      <w:sz w:val="16"/>
                      <w:szCs w:val="16"/>
                    </w:rPr>
                  </w:pPr>
                </w:p>
              </w:tc>
              <w:tc>
                <w:tcPr>
                  <w:tcW w:w="794" w:type="dxa"/>
                  <w:vMerge/>
                  <w:tcBorders>
                    <w:top w:val="single" w:sz="8" w:space="0" w:color="auto"/>
                    <w:left w:val="single" w:sz="8" w:space="0" w:color="auto"/>
                    <w:right w:val="single" w:sz="8" w:space="0" w:color="auto"/>
                  </w:tcBorders>
                  <w:vAlign w:val="center"/>
                </w:tcPr>
                <w:p w:rsidR="00BD58BC" w:rsidRPr="000F256B" w:rsidRDefault="00BD58BC" w:rsidP="0088088E">
                  <w:pPr>
                    <w:rPr>
                      <w:sz w:val="16"/>
                      <w:szCs w:val="16"/>
                    </w:rPr>
                  </w:pPr>
                </w:p>
              </w:tc>
              <w:tc>
                <w:tcPr>
                  <w:tcW w:w="609" w:type="dxa"/>
                  <w:vMerge/>
                  <w:tcBorders>
                    <w:top w:val="single" w:sz="8" w:space="0" w:color="auto"/>
                    <w:left w:val="single" w:sz="8" w:space="0" w:color="auto"/>
                    <w:right w:val="single" w:sz="8" w:space="0" w:color="auto"/>
                  </w:tcBorders>
                  <w:vAlign w:val="center"/>
                </w:tcPr>
                <w:p w:rsidR="00BD58BC" w:rsidRPr="000F256B" w:rsidRDefault="00BD58BC" w:rsidP="0088088E">
                  <w:pPr>
                    <w:rPr>
                      <w:sz w:val="16"/>
                      <w:szCs w:val="16"/>
                    </w:rPr>
                  </w:pPr>
                </w:p>
              </w:tc>
              <w:tc>
                <w:tcPr>
                  <w:tcW w:w="608" w:type="dxa"/>
                  <w:tcBorders>
                    <w:top w:val="single" w:sz="8" w:space="0" w:color="auto"/>
                    <w:left w:val="single" w:sz="8" w:space="0" w:color="auto"/>
                    <w:right w:val="single" w:sz="8" w:space="0" w:color="auto"/>
                  </w:tcBorders>
                  <w:textDirection w:val="btLr"/>
                  <w:vAlign w:val="center"/>
                </w:tcPr>
                <w:p w:rsidR="00BD58BC" w:rsidRPr="000F256B" w:rsidRDefault="00BD58BC" w:rsidP="0088088E">
                  <w:pPr>
                    <w:ind w:left="113" w:right="113"/>
                    <w:jc w:val="center"/>
                    <w:rPr>
                      <w:sz w:val="14"/>
                      <w:szCs w:val="14"/>
                    </w:rPr>
                  </w:pPr>
                  <w:r w:rsidRPr="000F256B">
                    <w:rPr>
                      <w:sz w:val="14"/>
                      <w:szCs w:val="14"/>
                    </w:rPr>
                    <w:t>диам.</w:t>
                  </w:r>
                  <w:r>
                    <w:rPr>
                      <w:sz w:val="14"/>
                      <w:szCs w:val="14"/>
                    </w:rPr>
                    <w:t xml:space="preserve"> </w:t>
                  </w:r>
                  <w:r w:rsidRPr="000F256B">
                    <w:rPr>
                      <w:sz w:val="14"/>
                      <w:szCs w:val="14"/>
                    </w:rPr>
                    <w:t>букс. шеек прав., лев.</w:t>
                  </w:r>
                </w:p>
              </w:tc>
              <w:tc>
                <w:tcPr>
                  <w:tcW w:w="429" w:type="dxa"/>
                  <w:tcBorders>
                    <w:top w:val="single" w:sz="8" w:space="0" w:color="auto"/>
                    <w:left w:val="single" w:sz="8" w:space="0" w:color="auto"/>
                    <w:right w:val="single" w:sz="8" w:space="0" w:color="auto"/>
                  </w:tcBorders>
                  <w:textDirection w:val="btLr"/>
                  <w:vAlign w:val="center"/>
                </w:tcPr>
                <w:p w:rsidR="00BD58BC" w:rsidRPr="000F256B" w:rsidRDefault="00BD58BC" w:rsidP="0088088E">
                  <w:pPr>
                    <w:ind w:left="113" w:right="113"/>
                    <w:jc w:val="center"/>
                    <w:rPr>
                      <w:sz w:val="14"/>
                      <w:szCs w:val="14"/>
                    </w:rPr>
                  </w:pPr>
                  <w:r w:rsidRPr="000F256B">
                    <w:rPr>
                      <w:sz w:val="14"/>
                      <w:szCs w:val="14"/>
                    </w:rPr>
                    <w:t>диам. моторно-осевой шейки прав., лев.</w:t>
                  </w:r>
                </w:p>
              </w:tc>
              <w:tc>
                <w:tcPr>
                  <w:tcW w:w="552" w:type="dxa"/>
                  <w:tcBorders>
                    <w:top w:val="single" w:sz="8" w:space="0" w:color="auto"/>
                    <w:left w:val="single" w:sz="8" w:space="0" w:color="auto"/>
                    <w:right w:val="single" w:sz="8" w:space="0" w:color="auto"/>
                  </w:tcBorders>
                  <w:textDirection w:val="btLr"/>
                  <w:vAlign w:val="center"/>
                </w:tcPr>
                <w:p w:rsidR="00BD58BC" w:rsidRPr="000F256B" w:rsidRDefault="00BD58BC" w:rsidP="0088088E">
                  <w:pPr>
                    <w:ind w:left="113" w:right="113"/>
                    <w:jc w:val="center"/>
                    <w:rPr>
                      <w:sz w:val="14"/>
                      <w:szCs w:val="14"/>
                    </w:rPr>
                  </w:pPr>
                  <w:r w:rsidRPr="000F256B">
                    <w:rPr>
                      <w:sz w:val="14"/>
                      <w:szCs w:val="14"/>
                    </w:rPr>
                    <w:t>диам. пред. подст. части прав., лев.</w:t>
                  </w:r>
                </w:p>
              </w:tc>
              <w:tc>
                <w:tcPr>
                  <w:tcW w:w="493" w:type="dxa"/>
                  <w:tcBorders>
                    <w:top w:val="single" w:sz="8" w:space="0" w:color="auto"/>
                    <w:left w:val="single" w:sz="8" w:space="0" w:color="auto"/>
                    <w:right w:val="single" w:sz="8" w:space="0" w:color="auto"/>
                  </w:tcBorders>
                  <w:textDirection w:val="btLr"/>
                  <w:vAlign w:val="center"/>
                </w:tcPr>
                <w:p w:rsidR="00BD58BC" w:rsidRPr="000F256B" w:rsidRDefault="00BD58BC" w:rsidP="0088088E">
                  <w:pPr>
                    <w:ind w:left="113" w:right="113"/>
                    <w:jc w:val="center"/>
                    <w:rPr>
                      <w:sz w:val="14"/>
                      <w:szCs w:val="14"/>
                    </w:rPr>
                  </w:pPr>
                  <w:r w:rsidRPr="000F256B">
                    <w:rPr>
                      <w:sz w:val="14"/>
                      <w:szCs w:val="14"/>
                    </w:rPr>
                    <w:t>диам. подст. части прав., лев.</w:t>
                  </w:r>
                </w:p>
              </w:tc>
              <w:tc>
                <w:tcPr>
                  <w:tcW w:w="522" w:type="dxa"/>
                  <w:tcBorders>
                    <w:top w:val="single" w:sz="8" w:space="0" w:color="auto"/>
                    <w:left w:val="single" w:sz="8" w:space="0" w:color="auto"/>
                    <w:right w:val="single" w:sz="8" w:space="0" w:color="auto"/>
                  </w:tcBorders>
                  <w:textDirection w:val="btLr"/>
                  <w:vAlign w:val="center"/>
                </w:tcPr>
                <w:p w:rsidR="00BD58BC" w:rsidRPr="000F256B" w:rsidRDefault="00BD58BC" w:rsidP="0088088E">
                  <w:pPr>
                    <w:ind w:left="113" w:right="113"/>
                    <w:jc w:val="center"/>
                    <w:rPr>
                      <w:sz w:val="14"/>
                      <w:szCs w:val="14"/>
                    </w:rPr>
                  </w:pPr>
                  <w:r w:rsidRPr="000F256B">
                    <w:rPr>
                      <w:sz w:val="14"/>
                      <w:szCs w:val="14"/>
                    </w:rPr>
                    <w:t>диам. под больш. зуб. кол. прав., лев.</w:t>
                  </w:r>
                </w:p>
              </w:tc>
              <w:tc>
                <w:tcPr>
                  <w:tcW w:w="455" w:type="dxa"/>
                  <w:tcBorders>
                    <w:top w:val="single" w:sz="8" w:space="0" w:color="auto"/>
                    <w:left w:val="single" w:sz="8" w:space="0" w:color="auto"/>
                    <w:right w:val="single" w:sz="8" w:space="0" w:color="auto"/>
                  </w:tcBorders>
                  <w:textDirection w:val="btLr"/>
                  <w:vAlign w:val="center"/>
                </w:tcPr>
                <w:p w:rsidR="00BD58BC" w:rsidRPr="000F256B" w:rsidRDefault="00BD58BC" w:rsidP="0088088E">
                  <w:pPr>
                    <w:ind w:left="113" w:right="113"/>
                    <w:jc w:val="center"/>
                    <w:rPr>
                      <w:sz w:val="14"/>
                      <w:szCs w:val="14"/>
                    </w:rPr>
                  </w:pPr>
                  <w:r w:rsidRPr="000F256B">
                    <w:rPr>
                      <w:sz w:val="14"/>
                      <w:szCs w:val="14"/>
                    </w:rPr>
                    <w:t xml:space="preserve">диам. средн. части оси </w:t>
                  </w:r>
                </w:p>
              </w:tc>
              <w:tc>
                <w:tcPr>
                  <w:tcW w:w="723" w:type="dxa"/>
                  <w:tcBorders>
                    <w:top w:val="single" w:sz="8" w:space="0" w:color="auto"/>
                    <w:left w:val="single" w:sz="8" w:space="0" w:color="auto"/>
                    <w:right w:val="single" w:sz="8" w:space="0" w:color="auto"/>
                  </w:tcBorders>
                  <w:textDirection w:val="btLr"/>
                  <w:vAlign w:val="center"/>
                </w:tcPr>
                <w:p w:rsidR="00BD58BC" w:rsidRPr="000F256B" w:rsidRDefault="00BD58BC" w:rsidP="0088088E">
                  <w:pPr>
                    <w:ind w:left="113" w:right="113"/>
                    <w:jc w:val="center"/>
                    <w:rPr>
                      <w:sz w:val="14"/>
                      <w:szCs w:val="14"/>
                    </w:rPr>
                  </w:pPr>
                  <w:r w:rsidRPr="000F256B">
                    <w:rPr>
                      <w:sz w:val="14"/>
                      <w:szCs w:val="14"/>
                    </w:rPr>
                    <w:t>диам. обода кол. центра прав., лев.</w:t>
                  </w:r>
                </w:p>
              </w:tc>
              <w:tc>
                <w:tcPr>
                  <w:tcW w:w="522" w:type="dxa"/>
                  <w:tcBorders>
                    <w:top w:val="single" w:sz="8" w:space="0" w:color="auto"/>
                    <w:left w:val="single" w:sz="8" w:space="0" w:color="auto"/>
                    <w:right w:val="single" w:sz="8" w:space="0" w:color="auto"/>
                  </w:tcBorders>
                  <w:textDirection w:val="btLr"/>
                  <w:vAlign w:val="center"/>
                </w:tcPr>
                <w:p w:rsidR="00BD58BC" w:rsidRPr="000F256B" w:rsidRDefault="00BD58BC" w:rsidP="0088088E">
                  <w:pPr>
                    <w:ind w:left="113" w:right="113"/>
                    <w:jc w:val="center"/>
                    <w:rPr>
                      <w:sz w:val="14"/>
                      <w:szCs w:val="14"/>
                    </w:rPr>
                  </w:pPr>
                  <w:r w:rsidRPr="000F256B">
                    <w:rPr>
                      <w:sz w:val="14"/>
                      <w:szCs w:val="14"/>
                    </w:rPr>
                    <w:t>толщина прав., лев.</w:t>
                  </w:r>
                </w:p>
              </w:tc>
              <w:tc>
                <w:tcPr>
                  <w:tcW w:w="476" w:type="dxa"/>
                  <w:tcBorders>
                    <w:top w:val="single" w:sz="8" w:space="0" w:color="auto"/>
                    <w:left w:val="single" w:sz="8" w:space="0" w:color="auto"/>
                    <w:right w:val="single" w:sz="8" w:space="0" w:color="auto"/>
                  </w:tcBorders>
                  <w:textDirection w:val="btLr"/>
                  <w:vAlign w:val="center"/>
                </w:tcPr>
                <w:p w:rsidR="00BD58BC" w:rsidRPr="000F256B" w:rsidRDefault="00BD58BC" w:rsidP="0088088E">
                  <w:pPr>
                    <w:ind w:left="113" w:right="113"/>
                    <w:jc w:val="center"/>
                    <w:rPr>
                      <w:sz w:val="14"/>
                      <w:szCs w:val="14"/>
                    </w:rPr>
                  </w:pPr>
                  <w:r w:rsidRPr="000F256B">
                    <w:rPr>
                      <w:sz w:val="14"/>
                      <w:szCs w:val="14"/>
                    </w:rPr>
                    <w:t>прокат прав., лев.</w:t>
                  </w:r>
                </w:p>
              </w:tc>
              <w:tc>
                <w:tcPr>
                  <w:tcW w:w="522" w:type="dxa"/>
                  <w:tcBorders>
                    <w:top w:val="single" w:sz="8" w:space="0" w:color="auto"/>
                    <w:left w:val="single" w:sz="8" w:space="0" w:color="auto"/>
                    <w:right w:val="single" w:sz="8" w:space="0" w:color="auto"/>
                  </w:tcBorders>
                  <w:textDirection w:val="btLr"/>
                  <w:vAlign w:val="center"/>
                </w:tcPr>
                <w:p w:rsidR="00BD58BC" w:rsidRPr="000F256B" w:rsidRDefault="00BD58BC" w:rsidP="0088088E">
                  <w:pPr>
                    <w:ind w:left="113" w:right="113"/>
                    <w:jc w:val="center"/>
                    <w:rPr>
                      <w:sz w:val="14"/>
                      <w:szCs w:val="14"/>
                    </w:rPr>
                  </w:pPr>
                  <w:r w:rsidRPr="000F256B">
                    <w:rPr>
                      <w:sz w:val="14"/>
                      <w:szCs w:val="14"/>
                    </w:rPr>
                    <w:t>диам. кол. по кругу кат. прав., лев.</w:t>
                  </w:r>
                </w:p>
              </w:tc>
              <w:tc>
                <w:tcPr>
                  <w:tcW w:w="499" w:type="dxa"/>
                  <w:tcBorders>
                    <w:top w:val="single" w:sz="8" w:space="0" w:color="auto"/>
                    <w:left w:val="single" w:sz="8" w:space="0" w:color="auto"/>
                    <w:bottom w:val="single" w:sz="6" w:space="0" w:color="auto"/>
                    <w:right w:val="single" w:sz="4" w:space="0" w:color="auto"/>
                  </w:tcBorders>
                  <w:textDirection w:val="btLr"/>
                  <w:vAlign w:val="center"/>
                </w:tcPr>
                <w:p w:rsidR="00BD58BC" w:rsidRPr="000F256B" w:rsidRDefault="00BD58BC" w:rsidP="0088088E">
                  <w:pPr>
                    <w:ind w:left="113" w:right="113"/>
                    <w:jc w:val="center"/>
                    <w:rPr>
                      <w:sz w:val="14"/>
                      <w:szCs w:val="14"/>
                    </w:rPr>
                  </w:pPr>
                  <w:r w:rsidRPr="000F256B">
                    <w:rPr>
                      <w:sz w:val="14"/>
                      <w:szCs w:val="14"/>
                    </w:rPr>
                    <w:t>толщина гребня прав., лев.</w:t>
                  </w:r>
                </w:p>
              </w:tc>
              <w:tc>
                <w:tcPr>
                  <w:tcW w:w="472" w:type="dxa"/>
                  <w:tcBorders>
                    <w:top w:val="single" w:sz="8" w:space="0" w:color="auto"/>
                    <w:left w:val="single" w:sz="4" w:space="0" w:color="auto"/>
                    <w:bottom w:val="single" w:sz="6" w:space="0" w:color="auto"/>
                    <w:right w:val="single" w:sz="8" w:space="0" w:color="auto"/>
                  </w:tcBorders>
                  <w:textDirection w:val="btLr"/>
                  <w:vAlign w:val="center"/>
                </w:tcPr>
                <w:p w:rsidR="00BD58BC" w:rsidRPr="000F256B" w:rsidRDefault="00BD58BC" w:rsidP="0088088E">
                  <w:pPr>
                    <w:ind w:left="113" w:right="113"/>
                    <w:rPr>
                      <w:sz w:val="16"/>
                      <w:szCs w:val="16"/>
                    </w:rPr>
                  </w:pPr>
                  <w:r w:rsidRPr="000F256B">
                    <w:rPr>
                      <w:sz w:val="16"/>
                      <w:szCs w:val="16"/>
                    </w:rPr>
                    <w:t xml:space="preserve">параметр крутизны гребня, </w:t>
                  </w:r>
                  <w:r w:rsidRPr="000F256B">
                    <w:rPr>
                      <w:sz w:val="16"/>
                      <w:szCs w:val="16"/>
                      <w:lang w:val="en-US"/>
                    </w:rPr>
                    <w:t>qr</w:t>
                  </w:r>
                </w:p>
              </w:tc>
              <w:tc>
                <w:tcPr>
                  <w:tcW w:w="884" w:type="dxa"/>
                  <w:vMerge/>
                  <w:tcBorders>
                    <w:top w:val="single" w:sz="8" w:space="0" w:color="auto"/>
                    <w:left w:val="single" w:sz="8" w:space="0" w:color="auto"/>
                    <w:bottom w:val="single" w:sz="4" w:space="0" w:color="auto"/>
                    <w:right w:val="single" w:sz="8" w:space="0" w:color="auto"/>
                  </w:tcBorders>
                  <w:vAlign w:val="center"/>
                </w:tcPr>
                <w:p w:rsidR="00BD58BC" w:rsidRPr="000F256B" w:rsidRDefault="00BD58BC" w:rsidP="0088088E">
                  <w:pPr>
                    <w:rPr>
                      <w:sz w:val="16"/>
                      <w:szCs w:val="16"/>
                    </w:rPr>
                  </w:pPr>
                </w:p>
              </w:tc>
              <w:tc>
                <w:tcPr>
                  <w:tcW w:w="581" w:type="dxa"/>
                  <w:vMerge/>
                  <w:tcBorders>
                    <w:top w:val="single" w:sz="8" w:space="0" w:color="auto"/>
                    <w:left w:val="single" w:sz="8" w:space="0" w:color="auto"/>
                    <w:bottom w:val="single" w:sz="4" w:space="0" w:color="auto"/>
                    <w:right w:val="single" w:sz="8" w:space="0" w:color="auto"/>
                  </w:tcBorders>
                  <w:vAlign w:val="center"/>
                </w:tcPr>
                <w:p w:rsidR="00BD58BC" w:rsidRPr="000F256B" w:rsidRDefault="00BD58BC" w:rsidP="0088088E">
                  <w:pPr>
                    <w:rPr>
                      <w:sz w:val="16"/>
                      <w:szCs w:val="16"/>
                    </w:rPr>
                  </w:pPr>
                </w:p>
              </w:tc>
              <w:tc>
                <w:tcPr>
                  <w:tcW w:w="588" w:type="dxa"/>
                  <w:vMerge/>
                  <w:tcBorders>
                    <w:top w:val="single" w:sz="8" w:space="0" w:color="auto"/>
                    <w:left w:val="single" w:sz="8" w:space="0" w:color="auto"/>
                    <w:right w:val="single" w:sz="8" w:space="0" w:color="auto"/>
                  </w:tcBorders>
                  <w:vAlign w:val="center"/>
                </w:tcPr>
                <w:p w:rsidR="00BD58BC" w:rsidRPr="000F256B" w:rsidRDefault="00BD58BC" w:rsidP="0088088E">
                  <w:pPr>
                    <w:rPr>
                      <w:sz w:val="16"/>
                      <w:szCs w:val="16"/>
                    </w:rPr>
                  </w:pPr>
                </w:p>
              </w:tc>
              <w:tc>
                <w:tcPr>
                  <w:tcW w:w="559" w:type="dxa"/>
                  <w:vMerge/>
                  <w:tcBorders>
                    <w:top w:val="single" w:sz="8" w:space="0" w:color="auto"/>
                    <w:left w:val="single" w:sz="8" w:space="0" w:color="auto"/>
                    <w:right w:val="single" w:sz="8" w:space="0" w:color="auto"/>
                  </w:tcBorders>
                  <w:vAlign w:val="center"/>
                </w:tcPr>
                <w:p w:rsidR="00BD58BC" w:rsidRPr="000F256B" w:rsidRDefault="00BD58BC" w:rsidP="0088088E">
                  <w:pPr>
                    <w:rPr>
                      <w:sz w:val="16"/>
                      <w:szCs w:val="16"/>
                    </w:rPr>
                  </w:pPr>
                </w:p>
              </w:tc>
              <w:tc>
                <w:tcPr>
                  <w:tcW w:w="616" w:type="dxa"/>
                  <w:vMerge/>
                  <w:tcBorders>
                    <w:top w:val="single" w:sz="8" w:space="0" w:color="auto"/>
                    <w:left w:val="single" w:sz="8" w:space="0" w:color="auto"/>
                    <w:right w:val="single" w:sz="8" w:space="0" w:color="auto"/>
                  </w:tcBorders>
                  <w:vAlign w:val="center"/>
                </w:tcPr>
                <w:p w:rsidR="00BD58BC" w:rsidRPr="000F256B" w:rsidRDefault="00BD58BC" w:rsidP="0088088E">
                  <w:pPr>
                    <w:rPr>
                      <w:sz w:val="16"/>
                      <w:szCs w:val="16"/>
                    </w:rPr>
                  </w:pPr>
                </w:p>
              </w:tc>
              <w:tc>
                <w:tcPr>
                  <w:tcW w:w="588" w:type="dxa"/>
                  <w:vMerge/>
                  <w:tcBorders>
                    <w:top w:val="single" w:sz="8" w:space="0" w:color="auto"/>
                    <w:left w:val="single" w:sz="8" w:space="0" w:color="auto"/>
                    <w:right w:val="single" w:sz="4" w:space="0" w:color="auto"/>
                  </w:tcBorders>
                  <w:vAlign w:val="center"/>
                </w:tcPr>
                <w:p w:rsidR="00BD58BC" w:rsidRPr="000F256B" w:rsidRDefault="00BD58BC" w:rsidP="0088088E">
                  <w:pPr>
                    <w:rPr>
                      <w:sz w:val="16"/>
                      <w:szCs w:val="16"/>
                    </w:rPr>
                  </w:pPr>
                </w:p>
              </w:tc>
            </w:tr>
            <w:tr w:rsidR="00BD58BC" w:rsidRPr="000F256B" w:rsidTr="0088088E">
              <w:trPr>
                <w:cantSplit/>
                <w:trHeight w:val="482"/>
                <w:jc w:val="center"/>
              </w:trPr>
              <w:tc>
                <w:tcPr>
                  <w:tcW w:w="686" w:type="dxa"/>
                  <w:tcBorders>
                    <w:top w:val="single" w:sz="6" w:space="0" w:color="auto"/>
                    <w:left w:val="single" w:sz="4" w:space="0" w:color="auto"/>
                    <w:bottom w:val="single" w:sz="8" w:space="0" w:color="auto"/>
                    <w:right w:val="single" w:sz="8" w:space="0" w:color="auto"/>
                  </w:tcBorders>
                  <w:vAlign w:val="center"/>
                </w:tcPr>
                <w:p w:rsidR="00BD58BC" w:rsidRPr="000F256B" w:rsidRDefault="00BD58BC" w:rsidP="0088088E"/>
              </w:tc>
              <w:tc>
                <w:tcPr>
                  <w:tcW w:w="557"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576"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594"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794"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609"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608"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429"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552"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493"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522"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455"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723"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522"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476"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522"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499"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472"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884" w:type="dxa"/>
                  <w:tcBorders>
                    <w:top w:val="single" w:sz="4" w:space="0" w:color="auto"/>
                    <w:left w:val="single" w:sz="8" w:space="0" w:color="auto"/>
                    <w:bottom w:val="single" w:sz="8" w:space="0" w:color="auto"/>
                    <w:right w:val="single" w:sz="8" w:space="0" w:color="auto"/>
                  </w:tcBorders>
                  <w:vAlign w:val="center"/>
                </w:tcPr>
                <w:p w:rsidR="00BD58BC" w:rsidRPr="000F256B" w:rsidRDefault="00BD58BC" w:rsidP="0088088E"/>
              </w:tc>
              <w:tc>
                <w:tcPr>
                  <w:tcW w:w="581" w:type="dxa"/>
                  <w:tcBorders>
                    <w:top w:val="single" w:sz="4" w:space="0" w:color="auto"/>
                    <w:left w:val="single" w:sz="8" w:space="0" w:color="auto"/>
                    <w:bottom w:val="single" w:sz="8" w:space="0" w:color="auto"/>
                    <w:right w:val="single" w:sz="8" w:space="0" w:color="auto"/>
                  </w:tcBorders>
                  <w:vAlign w:val="center"/>
                </w:tcPr>
                <w:p w:rsidR="00BD58BC" w:rsidRPr="000F256B" w:rsidRDefault="00BD58BC" w:rsidP="0088088E"/>
              </w:tc>
              <w:tc>
                <w:tcPr>
                  <w:tcW w:w="588"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559"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616" w:type="dxa"/>
                  <w:tcBorders>
                    <w:top w:val="single" w:sz="6" w:space="0" w:color="auto"/>
                    <w:left w:val="single" w:sz="8" w:space="0" w:color="auto"/>
                    <w:bottom w:val="single" w:sz="8" w:space="0" w:color="auto"/>
                    <w:right w:val="single" w:sz="8" w:space="0" w:color="auto"/>
                  </w:tcBorders>
                  <w:vAlign w:val="center"/>
                </w:tcPr>
                <w:p w:rsidR="00BD58BC" w:rsidRPr="000F256B" w:rsidRDefault="00BD58BC" w:rsidP="0088088E"/>
              </w:tc>
              <w:tc>
                <w:tcPr>
                  <w:tcW w:w="588" w:type="dxa"/>
                  <w:tcBorders>
                    <w:top w:val="single" w:sz="6" w:space="0" w:color="auto"/>
                    <w:left w:val="single" w:sz="8" w:space="0" w:color="auto"/>
                    <w:bottom w:val="single" w:sz="8" w:space="0" w:color="auto"/>
                    <w:right w:val="single" w:sz="4" w:space="0" w:color="auto"/>
                  </w:tcBorders>
                  <w:vAlign w:val="center"/>
                </w:tcPr>
                <w:p w:rsidR="00BD58BC" w:rsidRPr="000F256B" w:rsidRDefault="00BD58BC" w:rsidP="0088088E"/>
              </w:tc>
            </w:tr>
            <w:tr w:rsidR="00BD58BC" w:rsidRPr="000F256B" w:rsidTr="0088088E">
              <w:trPr>
                <w:cantSplit/>
                <w:trHeight w:val="482"/>
                <w:jc w:val="center"/>
              </w:trPr>
              <w:tc>
                <w:tcPr>
                  <w:tcW w:w="686"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tc>
              <w:tc>
                <w:tcPr>
                  <w:tcW w:w="55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576"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594"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794"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609"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608"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429"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552"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49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45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72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476"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499"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472"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884"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581"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588"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559"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616"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tc>
              <w:tc>
                <w:tcPr>
                  <w:tcW w:w="588"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tc>
            </w:tr>
            <w:tr w:rsidR="00BD58BC" w:rsidRPr="000F256B" w:rsidTr="0088088E">
              <w:trPr>
                <w:cantSplit/>
                <w:trHeight w:val="482"/>
                <w:jc w:val="center"/>
              </w:trPr>
              <w:tc>
                <w:tcPr>
                  <w:tcW w:w="686" w:type="dxa"/>
                  <w:tcBorders>
                    <w:top w:val="single" w:sz="8" w:space="0" w:color="auto"/>
                    <w:left w:val="single" w:sz="4" w:space="0" w:color="auto"/>
                    <w:bottom w:val="single" w:sz="8" w:space="0" w:color="auto"/>
                    <w:right w:val="single" w:sz="8" w:space="0" w:color="auto"/>
                  </w:tcBorders>
                </w:tcPr>
                <w:p w:rsidR="00BD58BC" w:rsidRPr="000F256B" w:rsidRDefault="00BD58BC" w:rsidP="0088088E"/>
              </w:tc>
              <w:tc>
                <w:tcPr>
                  <w:tcW w:w="557"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7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9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79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0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08"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2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5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93"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55"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723"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7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9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7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88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1"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8"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5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1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8" w:type="dxa"/>
                  <w:tcBorders>
                    <w:top w:val="single" w:sz="8" w:space="0" w:color="auto"/>
                    <w:left w:val="single" w:sz="8" w:space="0" w:color="auto"/>
                    <w:bottom w:val="single" w:sz="8" w:space="0" w:color="auto"/>
                    <w:right w:val="single" w:sz="4" w:space="0" w:color="auto"/>
                  </w:tcBorders>
                </w:tcPr>
                <w:p w:rsidR="00BD58BC" w:rsidRPr="000F256B" w:rsidRDefault="00BD58BC" w:rsidP="0088088E"/>
              </w:tc>
            </w:tr>
            <w:tr w:rsidR="00BD58BC" w:rsidRPr="000F256B" w:rsidTr="0088088E">
              <w:trPr>
                <w:cantSplit/>
                <w:trHeight w:val="482"/>
                <w:jc w:val="center"/>
              </w:trPr>
              <w:tc>
                <w:tcPr>
                  <w:tcW w:w="686" w:type="dxa"/>
                  <w:tcBorders>
                    <w:top w:val="single" w:sz="8" w:space="0" w:color="auto"/>
                    <w:left w:val="single" w:sz="4" w:space="0" w:color="auto"/>
                    <w:bottom w:val="single" w:sz="8" w:space="0" w:color="auto"/>
                    <w:right w:val="single" w:sz="8" w:space="0" w:color="auto"/>
                  </w:tcBorders>
                </w:tcPr>
                <w:p w:rsidR="00BD58BC" w:rsidRPr="000F256B" w:rsidRDefault="00BD58BC" w:rsidP="0088088E"/>
              </w:tc>
              <w:tc>
                <w:tcPr>
                  <w:tcW w:w="557"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7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9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79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0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08"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2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5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93"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55"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723"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7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9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7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88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1"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8"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5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1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8" w:type="dxa"/>
                  <w:tcBorders>
                    <w:top w:val="single" w:sz="8" w:space="0" w:color="auto"/>
                    <w:left w:val="single" w:sz="8" w:space="0" w:color="auto"/>
                    <w:bottom w:val="single" w:sz="8" w:space="0" w:color="auto"/>
                    <w:right w:val="single" w:sz="4" w:space="0" w:color="auto"/>
                  </w:tcBorders>
                </w:tcPr>
                <w:p w:rsidR="00BD58BC" w:rsidRPr="000F256B" w:rsidRDefault="00BD58BC" w:rsidP="0088088E"/>
              </w:tc>
            </w:tr>
            <w:tr w:rsidR="00BD58BC" w:rsidRPr="000F256B" w:rsidTr="0088088E">
              <w:trPr>
                <w:cantSplit/>
                <w:trHeight w:val="482"/>
                <w:jc w:val="center"/>
              </w:trPr>
              <w:tc>
                <w:tcPr>
                  <w:tcW w:w="686" w:type="dxa"/>
                  <w:tcBorders>
                    <w:top w:val="single" w:sz="8" w:space="0" w:color="auto"/>
                    <w:left w:val="single" w:sz="4" w:space="0" w:color="auto"/>
                    <w:bottom w:val="single" w:sz="8" w:space="0" w:color="auto"/>
                    <w:right w:val="single" w:sz="8" w:space="0" w:color="auto"/>
                  </w:tcBorders>
                </w:tcPr>
                <w:p w:rsidR="00BD58BC" w:rsidRPr="000F256B" w:rsidRDefault="00BD58BC" w:rsidP="0088088E"/>
              </w:tc>
              <w:tc>
                <w:tcPr>
                  <w:tcW w:w="557"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7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9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79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0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08"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2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5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93"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55"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723"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7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9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7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88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1"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8"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5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1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8" w:type="dxa"/>
                  <w:tcBorders>
                    <w:top w:val="single" w:sz="8" w:space="0" w:color="auto"/>
                    <w:left w:val="single" w:sz="8" w:space="0" w:color="auto"/>
                    <w:bottom w:val="single" w:sz="8" w:space="0" w:color="auto"/>
                    <w:right w:val="single" w:sz="4" w:space="0" w:color="auto"/>
                  </w:tcBorders>
                </w:tcPr>
                <w:p w:rsidR="00BD58BC" w:rsidRPr="000F256B" w:rsidRDefault="00BD58BC" w:rsidP="0088088E"/>
              </w:tc>
            </w:tr>
            <w:tr w:rsidR="00BD58BC" w:rsidRPr="000F256B" w:rsidTr="0088088E">
              <w:trPr>
                <w:cantSplit/>
                <w:trHeight w:val="482"/>
                <w:jc w:val="center"/>
              </w:trPr>
              <w:tc>
                <w:tcPr>
                  <w:tcW w:w="686" w:type="dxa"/>
                  <w:tcBorders>
                    <w:top w:val="single" w:sz="8" w:space="0" w:color="auto"/>
                    <w:left w:val="single" w:sz="4" w:space="0" w:color="auto"/>
                    <w:bottom w:val="single" w:sz="8" w:space="0" w:color="auto"/>
                    <w:right w:val="single" w:sz="8" w:space="0" w:color="auto"/>
                  </w:tcBorders>
                </w:tcPr>
                <w:p w:rsidR="00BD58BC" w:rsidRPr="000F256B" w:rsidRDefault="00BD58BC" w:rsidP="0088088E"/>
              </w:tc>
              <w:tc>
                <w:tcPr>
                  <w:tcW w:w="557"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7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9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79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0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08"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2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5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93"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55"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723"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7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2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9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472"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884"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1"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8"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59"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616" w:type="dxa"/>
                  <w:tcBorders>
                    <w:top w:val="single" w:sz="8" w:space="0" w:color="auto"/>
                    <w:left w:val="single" w:sz="8" w:space="0" w:color="auto"/>
                    <w:bottom w:val="single" w:sz="8" w:space="0" w:color="auto"/>
                    <w:right w:val="single" w:sz="8" w:space="0" w:color="auto"/>
                  </w:tcBorders>
                </w:tcPr>
                <w:p w:rsidR="00BD58BC" w:rsidRPr="000F256B" w:rsidRDefault="00BD58BC" w:rsidP="0088088E"/>
              </w:tc>
              <w:tc>
                <w:tcPr>
                  <w:tcW w:w="588" w:type="dxa"/>
                  <w:tcBorders>
                    <w:top w:val="single" w:sz="8" w:space="0" w:color="auto"/>
                    <w:left w:val="single" w:sz="8" w:space="0" w:color="auto"/>
                    <w:bottom w:val="single" w:sz="8" w:space="0" w:color="auto"/>
                    <w:right w:val="single" w:sz="4" w:space="0" w:color="auto"/>
                  </w:tcBorders>
                </w:tcPr>
                <w:p w:rsidR="00BD58BC" w:rsidRPr="000F256B" w:rsidRDefault="00BD58BC" w:rsidP="0088088E"/>
              </w:tc>
            </w:tr>
          </w:tbl>
          <w:p w:rsidR="00BD58BC" w:rsidRPr="000F256B" w:rsidRDefault="00BD58BC" w:rsidP="0088088E">
            <w:pPr>
              <w:spacing w:line="216" w:lineRule="auto"/>
            </w:pPr>
          </w:p>
          <w:p w:rsidR="00BD58BC" w:rsidRPr="000F256B" w:rsidRDefault="00BD58BC" w:rsidP="0088088E">
            <w:pPr>
              <w:spacing w:line="216" w:lineRule="auto"/>
            </w:pPr>
            <w:r w:rsidRPr="000F256B">
              <w:t>* рекомендуемые записи в графе «Причина снятия»: «Неисправна» - в случае неплановой замены по причине неисправности колесной пары, «ТЭД» - в случае снятия по причине неисправности ТЭД, «ТР-3 » или «КР-1», «КР-2» - в случае плановой замены при выполнении ТР-3 или КР-1, КР-2.</w:t>
            </w:r>
          </w:p>
        </w:tc>
      </w:tr>
    </w:tbl>
    <w:p w:rsidR="00BD58BC" w:rsidRPr="000F256B" w:rsidRDefault="00BD58BC" w:rsidP="00BD58BC"/>
    <w:p w:rsidR="00BD58BC" w:rsidRPr="000F256B" w:rsidRDefault="00BD58BC" w:rsidP="00BD58BC"/>
    <w:p w:rsidR="00BD58BC" w:rsidRPr="008A4AA0" w:rsidRDefault="00BD58BC" w:rsidP="00BD58BC">
      <w:pPr>
        <w:jc w:val="center"/>
        <w:rPr>
          <w:sz w:val="28"/>
        </w:rPr>
      </w:pPr>
      <w:r w:rsidRPr="008A4AA0">
        <w:rPr>
          <w:sz w:val="28"/>
        </w:rPr>
        <w:t>Рисунок Б.1.3 – Третий лист формуляра</w:t>
      </w:r>
    </w:p>
    <w:p w:rsidR="00BD58BC" w:rsidRPr="000F256B" w:rsidRDefault="00BD58BC" w:rsidP="00BD58BC">
      <w:pPr>
        <w:spacing w:line="216" w:lineRule="auto"/>
        <w:jc w:val="both"/>
      </w:pPr>
    </w:p>
    <w:tbl>
      <w:tblPr>
        <w:tblW w:w="143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40"/>
      </w:tblGrid>
      <w:tr w:rsidR="00BD58BC" w:rsidRPr="000F256B" w:rsidTr="0088088E">
        <w:trPr>
          <w:trHeight w:val="7574"/>
        </w:trPr>
        <w:tc>
          <w:tcPr>
            <w:tcW w:w="14340" w:type="dxa"/>
          </w:tcPr>
          <w:p w:rsidR="00BD58BC" w:rsidRPr="000F256B" w:rsidRDefault="00BD58BC" w:rsidP="0088088E">
            <w:pPr>
              <w:spacing w:line="216" w:lineRule="auto"/>
            </w:pPr>
          </w:p>
          <w:p w:rsidR="00BD58BC" w:rsidRPr="000F256B" w:rsidRDefault="00BD58BC" w:rsidP="0088088E">
            <w:pPr>
              <w:spacing w:line="216" w:lineRule="auto"/>
            </w:pPr>
            <w:r>
              <w:t xml:space="preserve"> </w:t>
            </w:r>
            <w:r w:rsidRPr="000F256B">
              <w:t>Таблица 3 – Сведения об освидетельствовании и ремонте колесной пары</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4" w:type="dxa"/>
                <w:right w:w="14" w:type="dxa"/>
              </w:tblCellMar>
              <w:tblLook w:val="0000" w:firstRow="0" w:lastRow="0" w:firstColumn="0" w:lastColumn="0" w:noHBand="0" w:noVBand="0"/>
            </w:tblPr>
            <w:tblGrid>
              <w:gridCol w:w="1698"/>
              <w:gridCol w:w="1656"/>
              <w:gridCol w:w="1656"/>
              <w:gridCol w:w="2880"/>
              <w:gridCol w:w="2471"/>
              <w:gridCol w:w="2061"/>
              <w:gridCol w:w="1692"/>
            </w:tblGrid>
            <w:tr w:rsidR="00BD58BC" w:rsidRPr="000F256B" w:rsidTr="0088088E">
              <w:trPr>
                <w:trHeight w:val="1372"/>
                <w:jc w:val="center"/>
              </w:trPr>
              <w:tc>
                <w:tcPr>
                  <w:tcW w:w="1698" w:type="dxa"/>
                  <w:tcBorders>
                    <w:top w:val="single" w:sz="6" w:space="0" w:color="auto"/>
                    <w:left w:val="single" w:sz="4" w:space="0" w:color="auto"/>
                    <w:bottom w:val="single" w:sz="6" w:space="0" w:color="auto"/>
                    <w:right w:val="single" w:sz="8" w:space="0" w:color="auto"/>
                  </w:tcBorders>
                  <w:vAlign w:val="center"/>
                </w:tcPr>
                <w:p w:rsidR="00BD58BC" w:rsidRPr="000F256B" w:rsidRDefault="00BD58BC" w:rsidP="0088088E">
                  <w:pPr>
                    <w:jc w:val="center"/>
                    <w:rPr>
                      <w:sz w:val="18"/>
                      <w:szCs w:val="18"/>
                    </w:rPr>
                  </w:pPr>
                  <w:r w:rsidRPr="000F256B">
                    <w:rPr>
                      <w:sz w:val="18"/>
                      <w:szCs w:val="18"/>
                    </w:rPr>
                    <w:t>Место освидетельствования и ремонта</w:t>
                  </w:r>
                </w:p>
              </w:tc>
              <w:tc>
                <w:tcPr>
                  <w:tcW w:w="1445" w:type="dxa"/>
                  <w:tcBorders>
                    <w:top w:val="single" w:sz="6" w:space="0" w:color="auto"/>
                    <w:left w:val="single" w:sz="8" w:space="0" w:color="auto"/>
                    <w:bottom w:val="single" w:sz="6" w:space="0" w:color="auto"/>
                    <w:right w:val="single" w:sz="8" w:space="0" w:color="auto"/>
                  </w:tcBorders>
                  <w:vAlign w:val="center"/>
                </w:tcPr>
                <w:p w:rsidR="00BD58BC" w:rsidRPr="000F256B" w:rsidRDefault="00BD58BC" w:rsidP="0088088E">
                  <w:pPr>
                    <w:jc w:val="center"/>
                    <w:rPr>
                      <w:sz w:val="18"/>
                      <w:szCs w:val="18"/>
                    </w:rPr>
                  </w:pPr>
                  <w:r w:rsidRPr="000F256B">
                    <w:rPr>
                      <w:sz w:val="18"/>
                      <w:szCs w:val="18"/>
                    </w:rPr>
                    <w:t>Вид освидетельствования</w:t>
                  </w:r>
                </w:p>
              </w:tc>
              <w:tc>
                <w:tcPr>
                  <w:tcW w:w="1443" w:type="dxa"/>
                  <w:tcBorders>
                    <w:top w:val="single" w:sz="6" w:space="0" w:color="auto"/>
                    <w:left w:val="single" w:sz="8" w:space="0" w:color="auto"/>
                    <w:bottom w:val="single" w:sz="6" w:space="0" w:color="auto"/>
                    <w:right w:val="single" w:sz="8" w:space="0" w:color="auto"/>
                  </w:tcBorders>
                  <w:vAlign w:val="center"/>
                </w:tcPr>
                <w:p w:rsidR="00BD58BC" w:rsidRPr="000F256B" w:rsidRDefault="00BD58BC" w:rsidP="0088088E">
                  <w:pPr>
                    <w:jc w:val="center"/>
                    <w:rPr>
                      <w:sz w:val="18"/>
                      <w:szCs w:val="18"/>
                    </w:rPr>
                  </w:pPr>
                  <w:r w:rsidRPr="000F256B">
                    <w:rPr>
                      <w:sz w:val="18"/>
                      <w:szCs w:val="18"/>
                    </w:rPr>
                    <w:t>Дата освидетельствования и выпуска из ремонта</w:t>
                  </w:r>
                </w:p>
              </w:tc>
              <w:tc>
                <w:tcPr>
                  <w:tcW w:w="2887" w:type="dxa"/>
                  <w:tcBorders>
                    <w:top w:val="single" w:sz="6" w:space="0" w:color="auto"/>
                    <w:left w:val="single" w:sz="8" w:space="0" w:color="auto"/>
                    <w:bottom w:val="single" w:sz="6" w:space="0" w:color="auto"/>
                    <w:right w:val="single" w:sz="8" w:space="0" w:color="auto"/>
                  </w:tcBorders>
                  <w:vAlign w:val="center"/>
                </w:tcPr>
                <w:p w:rsidR="00BD58BC" w:rsidRPr="000F256B" w:rsidRDefault="00BD58BC" w:rsidP="0088088E">
                  <w:pPr>
                    <w:jc w:val="center"/>
                    <w:rPr>
                      <w:sz w:val="18"/>
                      <w:szCs w:val="18"/>
                    </w:rPr>
                  </w:pPr>
                  <w:r w:rsidRPr="000F256B">
                    <w:rPr>
                      <w:sz w:val="18"/>
                      <w:szCs w:val="18"/>
                    </w:rPr>
                    <w:t>Характеристика ремонта и краткое его описание, вид дефектоскопии, конструктивные изменения</w:t>
                  </w:r>
                </w:p>
              </w:tc>
              <w:tc>
                <w:tcPr>
                  <w:tcW w:w="2475" w:type="dxa"/>
                  <w:tcBorders>
                    <w:top w:val="single" w:sz="6" w:space="0" w:color="auto"/>
                    <w:left w:val="single" w:sz="8" w:space="0" w:color="auto"/>
                    <w:bottom w:val="single" w:sz="6" w:space="0" w:color="auto"/>
                    <w:right w:val="single" w:sz="8" w:space="0" w:color="auto"/>
                  </w:tcBorders>
                  <w:vAlign w:val="center"/>
                </w:tcPr>
                <w:p w:rsidR="00BD58BC" w:rsidRPr="000F256B" w:rsidRDefault="00BD58BC" w:rsidP="0088088E">
                  <w:pPr>
                    <w:jc w:val="center"/>
                    <w:rPr>
                      <w:sz w:val="18"/>
                      <w:szCs w:val="18"/>
                    </w:rPr>
                  </w:pPr>
                  <w:r w:rsidRPr="000F256B">
                    <w:rPr>
                      <w:sz w:val="18"/>
                      <w:szCs w:val="18"/>
                    </w:rPr>
                    <w:t>Должность, фамилия и подпись лица, производившего освидетельствование</w:t>
                  </w:r>
                </w:p>
              </w:tc>
              <w:tc>
                <w:tcPr>
                  <w:tcW w:w="2063" w:type="dxa"/>
                  <w:tcBorders>
                    <w:top w:val="single" w:sz="6" w:space="0" w:color="auto"/>
                    <w:left w:val="single" w:sz="8" w:space="0" w:color="auto"/>
                    <w:bottom w:val="single" w:sz="6" w:space="0" w:color="auto"/>
                    <w:right w:val="single" w:sz="8" w:space="0" w:color="auto"/>
                  </w:tcBorders>
                  <w:vAlign w:val="center"/>
                </w:tcPr>
                <w:p w:rsidR="00BD58BC" w:rsidRPr="000F256B" w:rsidRDefault="00BD58BC" w:rsidP="0088088E">
                  <w:pPr>
                    <w:jc w:val="center"/>
                    <w:rPr>
                      <w:sz w:val="18"/>
                      <w:szCs w:val="18"/>
                    </w:rPr>
                  </w:pPr>
                  <w:r w:rsidRPr="000F256B">
                    <w:rPr>
                      <w:sz w:val="18"/>
                      <w:szCs w:val="18"/>
                    </w:rPr>
                    <w:t>Пробег от предыдущего освидетельствования и ремонта,</w:t>
                  </w:r>
                </w:p>
                <w:p w:rsidR="00BD58BC" w:rsidRPr="000F256B" w:rsidRDefault="00BD58BC" w:rsidP="0088088E">
                  <w:pPr>
                    <w:jc w:val="center"/>
                    <w:rPr>
                      <w:sz w:val="18"/>
                      <w:szCs w:val="18"/>
                    </w:rPr>
                  </w:pPr>
                  <w:r w:rsidRPr="000F256B">
                    <w:rPr>
                      <w:sz w:val="18"/>
                      <w:szCs w:val="18"/>
                    </w:rPr>
                    <w:t xml:space="preserve"> км</w:t>
                  </w:r>
                </w:p>
              </w:tc>
              <w:tc>
                <w:tcPr>
                  <w:tcW w:w="1695" w:type="dxa"/>
                  <w:tcBorders>
                    <w:top w:val="single" w:sz="6" w:space="0" w:color="auto"/>
                    <w:left w:val="single" w:sz="8" w:space="0" w:color="auto"/>
                    <w:bottom w:val="single" w:sz="6" w:space="0" w:color="auto"/>
                    <w:right w:val="single" w:sz="4" w:space="0" w:color="auto"/>
                  </w:tcBorders>
                  <w:vAlign w:val="center"/>
                </w:tcPr>
                <w:p w:rsidR="00BD58BC" w:rsidRPr="000F256B" w:rsidRDefault="00BD58BC" w:rsidP="0088088E">
                  <w:pPr>
                    <w:jc w:val="center"/>
                    <w:rPr>
                      <w:sz w:val="18"/>
                      <w:szCs w:val="18"/>
                    </w:rPr>
                  </w:pPr>
                  <w:r w:rsidRPr="000F256B">
                    <w:rPr>
                      <w:sz w:val="18"/>
                      <w:szCs w:val="18"/>
                    </w:rPr>
                    <w:t>Общий пробег с начала эксплуатации, км</w:t>
                  </w:r>
                </w:p>
              </w:tc>
            </w:tr>
            <w:tr w:rsidR="00BD58BC" w:rsidRPr="000F256B" w:rsidTr="0088088E">
              <w:trPr>
                <w:trHeight w:val="371"/>
                <w:jc w:val="center"/>
              </w:trPr>
              <w:tc>
                <w:tcPr>
                  <w:tcW w:w="1698" w:type="dxa"/>
                  <w:tcBorders>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r w:rsidR="00BD58BC" w:rsidRPr="000F256B" w:rsidTr="0088088E">
              <w:trPr>
                <w:trHeight w:val="371"/>
                <w:jc w:val="center"/>
              </w:trPr>
              <w:tc>
                <w:tcPr>
                  <w:tcW w:w="1698"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r w:rsidR="00BD58BC" w:rsidRPr="000F256B" w:rsidTr="0088088E">
              <w:trPr>
                <w:trHeight w:val="371"/>
                <w:jc w:val="center"/>
              </w:trPr>
              <w:tc>
                <w:tcPr>
                  <w:tcW w:w="1698"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r w:rsidR="00BD58BC" w:rsidRPr="000F256B" w:rsidTr="0088088E">
              <w:trPr>
                <w:trHeight w:val="371"/>
                <w:jc w:val="center"/>
              </w:trPr>
              <w:tc>
                <w:tcPr>
                  <w:tcW w:w="1698"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r w:rsidR="00BD58BC" w:rsidRPr="000F256B" w:rsidTr="0088088E">
              <w:trPr>
                <w:trHeight w:val="371"/>
                <w:jc w:val="center"/>
              </w:trPr>
              <w:tc>
                <w:tcPr>
                  <w:tcW w:w="1698"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r w:rsidR="00BD58BC" w:rsidRPr="000F256B" w:rsidTr="0088088E">
              <w:trPr>
                <w:trHeight w:val="371"/>
                <w:jc w:val="center"/>
              </w:trPr>
              <w:tc>
                <w:tcPr>
                  <w:tcW w:w="1698"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r w:rsidR="00BD58BC" w:rsidRPr="000F256B" w:rsidTr="0088088E">
              <w:trPr>
                <w:trHeight w:val="371"/>
                <w:jc w:val="center"/>
              </w:trPr>
              <w:tc>
                <w:tcPr>
                  <w:tcW w:w="1698"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r w:rsidR="00BD58BC" w:rsidRPr="000F256B" w:rsidTr="0088088E">
              <w:trPr>
                <w:trHeight w:val="371"/>
                <w:jc w:val="center"/>
              </w:trPr>
              <w:tc>
                <w:tcPr>
                  <w:tcW w:w="1698"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r w:rsidR="00BD58BC" w:rsidRPr="000F256B" w:rsidTr="0088088E">
              <w:trPr>
                <w:trHeight w:val="371"/>
                <w:jc w:val="center"/>
              </w:trPr>
              <w:tc>
                <w:tcPr>
                  <w:tcW w:w="1698"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r w:rsidR="00BD58BC" w:rsidRPr="000F256B" w:rsidTr="0088088E">
              <w:trPr>
                <w:trHeight w:val="371"/>
                <w:jc w:val="center"/>
              </w:trPr>
              <w:tc>
                <w:tcPr>
                  <w:tcW w:w="1698"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r w:rsidR="00BD58BC" w:rsidRPr="000F256B" w:rsidTr="0088088E">
              <w:trPr>
                <w:trHeight w:val="371"/>
                <w:jc w:val="center"/>
              </w:trPr>
              <w:tc>
                <w:tcPr>
                  <w:tcW w:w="1698"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r w:rsidR="00BD58BC" w:rsidRPr="000F256B" w:rsidTr="0088088E">
              <w:trPr>
                <w:trHeight w:val="371"/>
                <w:jc w:val="center"/>
              </w:trPr>
              <w:tc>
                <w:tcPr>
                  <w:tcW w:w="1698" w:type="dxa"/>
                  <w:tcBorders>
                    <w:top w:val="single" w:sz="8" w:space="0" w:color="auto"/>
                    <w:left w:val="single" w:sz="4"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44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887"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475"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2063" w:type="dxa"/>
                  <w:tcBorders>
                    <w:top w:val="single" w:sz="8" w:space="0" w:color="auto"/>
                    <w:left w:val="single" w:sz="8" w:space="0" w:color="auto"/>
                    <w:bottom w:val="single" w:sz="8" w:space="0" w:color="auto"/>
                    <w:right w:val="single" w:sz="8" w:space="0" w:color="auto"/>
                  </w:tcBorders>
                  <w:vAlign w:val="center"/>
                </w:tcPr>
                <w:p w:rsidR="00BD58BC" w:rsidRPr="000F256B" w:rsidRDefault="00BD58BC" w:rsidP="0088088E">
                  <w:pPr>
                    <w:jc w:val="center"/>
                    <w:rPr>
                      <w:sz w:val="18"/>
                      <w:szCs w:val="18"/>
                    </w:rPr>
                  </w:pPr>
                </w:p>
              </w:tc>
              <w:tc>
                <w:tcPr>
                  <w:tcW w:w="1695" w:type="dxa"/>
                  <w:tcBorders>
                    <w:top w:val="single" w:sz="8" w:space="0" w:color="auto"/>
                    <w:left w:val="single" w:sz="8" w:space="0" w:color="auto"/>
                    <w:bottom w:val="single" w:sz="8" w:space="0" w:color="auto"/>
                    <w:right w:val="single" w:sz="4" w:space="0" w:color="auto"/>
                  </w:tcBorders>
                  <w:vAlign w:val="center"/>
                </w:tcPr>
                <w:p w:rsidR="00BD58BC" w:rsidRPr="000F256B" w:rsidRDefault="00BD58BC" w:rsidP="0088088E">
                  <w:pPr>
                    <w:jc w:val="center"/>
                    <w:rPr>
                      <w:sz w:val="18"/>
                      <w:szCs w:val="18"/>
                    </w:rPr>
                  </w:pPr>
                </w:p>
              </w:tc>
            </w:tr>
          </w:tbl>
          <w:p w:rsidR="00BD58BC" w:rsidRPr="000F256B" w:rsidRDefault="00BD58BC" w:rsidP="0088088E">
            <w:pPr>
              <w:spacing w:line="216" w:lineRule="auto"/>
            </w:pPr>
          </w:p>
          <w:p w:rsidR="00BD58BC" w:rsidRPr="000F256B" w:rsidRDefault="00BD58BC" w:rsidP="0088088E">
            <w:pPr>
              <w:spacing w:line="216" w:lineRule="auto"/>
            </w:pPr>
          </w:p>
        </w:tc>
      </w:tr>
    </w:tbl>
    <w:p w:rsidR="00BD58BC" w:rsidRPr="000F256B" w:rsidRDefault="00BD58BC" w:rsidP="00BD58BC">
      <w:pPr>
        <w:spacing w:line="216" w:lineRule="auto"/>
        <w:jc w:val="both"/>
      </w:pPr>
    </w:p>
    <w:p w:rsidR="00BD58BC" w:rsidRPr="000F256B" w:rsidRDefault="00BD58BC" w:rsidP="00BD58BC">
      <w:pPr>
        <w:jc w:val="both"/>
      </w:pPr>
    </w:p>
    <w:p w:rsidR="00BD58BC" w:rsidRPr="008A4AA0" w:rsidRDefault="00BD58BC" w:rsidP="00BD58BC">
      <w:pPr>
        <w:jc w:val="center"/>
        <w:rPr>
          <w:sz w:val="28"/>
        </w:rPr>
      </w:pPr>
      <w:r w:rsidRPr="008A4AA0">
        <w:rPr>
          <w:sz w:val="28"/>
        </w:rPr>
        <w:t>Рисунок Б.1.4 – Четвертый лист формуляра</w:t>
      </w:r>
    </w:p>
    <w:p w:rsidR="00BD58BC" w:rsidRPr="000F256B" w:rsidRDefault="00BD58BC" w:rsidP="00BD58BC">
      <w:pPr>
        <w:spacing w:line="216" w:lineRule="auto"/>
        <w:jc w:val="center"/>
      </w:pPr>
    </w:p>
    <w:p w:rsidR="00BD58BC" w:rsidRPr="000F256B" w:rsidRDefault="00BD58BC" w:rsidP="00BD58BC">
      <w:pPr>
        <w:jc w:val="both"/>
        <w:sectPr w:rsidR="00BD58BC" w:rsidRPr="000F256B">
          <w:headerReference w:type="default" r:id="rId55"/>
          <w:footerReference w:type="default" r:id="rId56"/>
          <w:pgSz w:w="16838" w:h="11906" w:orient="landscape"/>
          <w:pgMar w:top="1259" w:right="1134" w:bottom="851" w:left="1134" w:header="709" w:footer="709" w:gutter="0"/>
          <w:cols w:space="708"/>
          <w:docGrid w:linePitch="360"/>
        </w:sectPr>
      </w:pPr>
    </w:p>
    <w:p w:rsidR="00BD58BC" w:rsidRPr="008A4AA0" w:rsidRDefault="00BD58BC" w:rsidP="00BD58BC">
      <w:pPr>
        <w:pStyle w:val="4"/>
        <w:spacing w:before="0" w:after="0" w:line="360" w:lineRule="exact"/>
        <w:rPr>
          <w:sz w:val="28"/>
        </w:rPr>
      </w:pPr>
      <w:bookmarkStart w:id="119" w:name="_Toc23590025"/>
      <w:bookmarkStart w:id="120" w:name="_Toc194331157"/>
      <w:r w:rsidRPr="008A4AA0">
        <w:rPr>
          <w:sz w:val="28"/>
        </w:rPr>
        <w:lastRenderedPageBreak/>
        <w:t>Приложение</w:t>
      </w:r>
      <w:bookmarkStart w:id="121" w:name="В_Прил"/>
      <w:r w:rsidRPr="008A4AA0">
        <w:rPr>
          <w:sz w:val="28"/>
        </w:rPr>
        <w:t xml:space="preserve"> </w:t>
      </w:r>
      <w:bookmarkEnd w:id="119"/>
      <w:r w:rsidRPr="008A4AA0">
        <w:rPr>
          <w:sz w:val="28"/>
        </w:rPr>
        <w:t>В</w:t>
      </w:r>
      <w:bookmarkEnd w:id="121"/>
      <w:r w:rsidRPr="008A4AA0">
        <w:rPr>
          <w:sz w:val="28"/>
        </w:rPr>
        <w:br/>
        <w:t>(рекомендуемое)</w:t>
      </w:r>
      <w:r w:rsidRPr="008A4AA0">
        <w:rPr>
          <w:sz w:val="28"/>
        </w:rPr>
        <w:br/>
        <w:t>Формуляр большого зубчатого колеса</w:t>
      </w:r>
      <w:bookmarkEnd w:id="120"/>
    </w:p>
    <w:p w:rsidR="00BD58BC" w:rsidRPr="008A4AA0" w:rsidRDefault="00BD58BC" w:rsidP="00BD58BC">
      <w:pPr>
        <w:jc w:val="center"/>
        <w:rPr>
          <w:sz w:val="28"/>
        </w:rPr>
      </w:pPr>
    </w:p>
    <w:p w:rsidR="00BD58BC" w:rsidRPr="008A4AA0" w:rsidRDefault="00BD58BC" w:rsidP="00BD58BC">
      <w:pPr>
        <w:spacing w:line="360" w:lineRule="exact"/>
        <w:ind w:firstLine="709"/>
        <w:jc w:val="both"/>
        <w:rPr>
          <w:sz w:val="28"/>
        </w:rPr>
      </w:pPr>
      <w:r w:rsidRPr="008A4AA0">
        <w:rPr>
          <w:sz w:val="28"/>
        </w:rPr>
        <w:t xml:space="preserve">В.1 Формуляр большого зубчатого колеса оформляют на листах формата А4 в соответствии с ГОСТ 2.610 с учетом указании конструкторской документации предприятия-изготовителя на выпускаемое изделие. </w:t>
      </w:r>
    </w:p>
    <w:p w:rsidR="00BD58BC" w:rsidRPr="008A4AA0" w:rsidRDefault="00BD58BC" w:rsidP="00BD58BC">
      <w:pPr>
        <w:spacing w:line="360" w:lineRule="exact"/>
        <w:ind w:firstLine="709"/>
        <w:jc w:val="both"/>
        <w:rPr>
          <w:sz w:val="28"/>
        </w:rPr>
      </w:pPr>
      <w:r w:rsidRPr="008A4AA0">
        <w:rPr>
          <w:sz w:val="28"/>
        </w:rPr>
        <w:t>Пример оформления титульного и последующих листов приведен на рисунках В.1.1 – В.1.3.</w:t>
      </w:r>
    </w:p>
    <w:tbl>
      <w:tblPr>
        <w:tblStyle w:val="aff3"/>
        <w:tblW w:w="0" w:type="auto"/>
        <w:tblLook w:val="04A0" w:firstRow="1" w:lastRow="0" w:firstColumn="1" w:lastColumn="0" w:noHBand="0" w:noVBand="1"/>
      </w:tblPr>
      <w:tblGrid>
        <w:gridCol w:w="9571"/>
      </w:tblGrid>
      <w:tr w:rsidR="00BD58BC" w:rsidTr="0088088E">
        <w:tc>
          <w:tcPr>
            <w:tcW w:w="9571" w:type="dxa"/>
          </w:tcPr>
          <w:p w:rsidR="00BD58BC" w:rsidRPr="006154B3" w:rsidRDefault="00BD58BC" w:rsidP="0088088E">
            <w:pPr>
              <w:jc w:val="both"/>
              <w:rPr>
                <w:b/>
                <w:u w:val="single"/>
              </w:rPr>
            </w:pPr>
            <w:r w:rsidRPr="006154B3">
              <w:rPr>
                <w:b/>
                <w:u w:val="single"/>
              </w:rPr>
              <w:t xml:space="preserve">41 8100 </w:t>
            </w:r>
          </w:p>
          <w:p w:rsidR="00BD58BC" w:rsidRDefault="00BD58BC" w:rsidP="0088088E">
            <w:pPr>
              <w:jc w:val="both"/>
            </w:pPr>
            <w:r>
              <w:t>(код ОКП)</w:t>
            </w:r>
          </w:p>
          <w:p w:rsidR="00BD58BC" w:rsidRDefault="00BD58BC" w:rsidP="0088088E">
            <w:pPr>
              <w:jc w:val="both"/>
            </w:pPr>
          </w:p>
          <w:p w:rsidR="00BD58BC" w:rsidRPr="006154B3" w:rsidRDefault="00BD58BC" w:rsidP="0088088E">
            <w:pPr>
              <w:jc w:val="center"/>
              <w:rPr>
                <w:b/>
              </w:rPr>
            </w:pPr>
            <w:r w:rsidRPr="006154B3">
              <w:rPr>
                <w:b/>
              </w:rPr>
              <w:t>БОЛЬШОЕ ЗУБЧАТОЕ КОЛЕСО</w:t>
            </w:r>
          </w:p>
          <w:p w:rsidR="00BD58BC" w:rsidRDefault="00BD58BC" w:rsidP="0088088E">
            <w:pPr>
              <w:jc w:val="center"/>
            </w:pPr>
            <w:r>
              <w:t>наименование</w:t>
            </w:r>
          </w:p>
          <w:p w:rsidR="00BD58BC" w:rsidRDefault="00BD58BC" w:rsidP="0088088E">
            <w:pPr>
              <w:jc w:val="center"/>
            </w:pPr>
          </w:p>
          <w:p w:rsidR="00BD58BC" w:rsidRPr="006154B3" w:rsidRDefault="00BD58BC" w:rsidP="0088088E">
            <w:pPr>
              <w:jc w:val="center"/>
              <w:rPr>
                <w:b/>
              </w:rPr>
            </w:pPr>
            <w:r w:rsidRPr="006154B3">
              <w:rPr>
                <w:b/>
              </w:rPr>
              <w:t>Формуляр</w:t>
            </w:r>
          </w:p>
          <w:p w:rsidR="00BD58BC" w:rsidRDefault="00BD58BC" w:rsidP="0088088E">
            <w:pPr>
              <w:jc w:val="center"/>
            </w:pPr>
          </w:p>
          <w:p w:rsidR="00BD58BC" w:rsidRDefault="00BD58BC" w:rsidP="0088088E">
            <w:pPr>
              <w:jc w:val="center"/>
            </w:pPr>
            <w:r>
              <w:t>______________________</w:t>
            </w:r>
          </w:p>
          <w:p w:rsidR="00BD58BC" w:rsidRDefault="00BD58BC" w:rsidP="0088088E">
            <w:pPr>
              <w:jc w:val="center"/>
            </w:pPr>
            <w:r>
              <w:t>обозначение большого зубчатого колеса</w:t>
            </w: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p w:rsidR="00BD58BC" w:rsidRDefault="00BD58BC" w:rsidP="0088088E">
            <w:pPr>
              <w:jc w:val="both"/>
            </w:pPr>
          </w:p>
        </w:tc>
      </w:tr>
    </w:tbl>
    <w:p w:rsidR="00BD58BC" w:rsidRPr="000F256B" w:rsidRDefault="00BD58BC" w:rsidP="00BD58BC">
      <w:pPr>
        <w:jc w:val="both"/>
      </w:pPr>
    </w:p>
    <w:p w:rsidR="00BD58BC" w:rsidRPr="000F256B" w:rsidRDefault="00BD58BC" w:rsidP="00BD58BC">
      <w:pPr>
        <w:jc w:val="both"/>
      </w:pPr>
      <w:r w:rsidRPr="000F256B">
        <w:t>Примечание 1 - Знак "ЕАС" -единый знак обращения продукции на рынке Евразийского экономического союза</w:t>
      </w:r>
      <w:r>
        <w:t xml:space="preserve"> </w:t>
      </w:r>
      <w:r w:rsidRPr="000F256B">
        <w:t>ставится на самом изделии и в формуляре раздел "Маркировка" (До 31.12.2014 года Таможенного союза)</w:t>
      </w:r>
    </w:p>
    <w:p w:rsidR="00BD58BC" w:rsidRDefault="00BD58BC" w:rsidP="00BD58BC">
      <w:pPr>
        <w:jc w:val="both"/>
      </w:pPr>
    </w:p>
    <w:p w:rsidR="00BD58BC"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8A4AA0" w:rsidRDefault="00BD58BC" w:rsidP="00BD58BC">
      <w:pPr>
        <w:jc w:val="center"/>
        <w:rPr>
          <w:sz w:val="28"/>
        </w:rPr>
      </w:pPr>
      <w:r w:rsidRPr="008A4AA0">
        <w:rPr>
          <w:sz w:val="28"/>
        </w:rPr>
        <w:t>Рисунок В.1.1 – Титульный лист формуляра</w:t>
      </w:r>
    </w:p>
    <w:p w:rsidR="00BD58BC" w:rsidRPr="000F256B" w:rsidRDefault="00BD58BC" w:rsidP="00BD58BC">
      <w:pPr>
        <w:jc w:val="both"/>
      </w:pPr>
    </w:p>
    <w:p w:rsidR="00BD58BC" w:rsidRPr="000F256B" w:rsidRDefault="00BD58BC" w:rsidP="00BD58BC">
      <w:pPr>
        <w:jc w:val="both"/>
        <w:sectPr w:rsidR="00BD58BC" w:rsidRPr="000F256B">
          <w:headerReference w:type="default" r:id="rId57"/>
          <w:footerReference w:type="default" r:id="rId58"/>
          <w:pgSz w:w="11906" w:h="16838"/>
          <w:pgMar w:top="1134" w:right="850" w:bottom="1134" w:left="1701" w:header="708" w:footer="708" w:gutter="0"/>
          <w:cols w:space="708"/>
          <w:docGrid w:linePitch="360"/>
        </w:sectPr>
      </w:pPr>
    </w:p>
    <w:p w:rsidR="00BD58BC" w:rsidRPr="000F256B" w:rsidRDefault="00BD58BC" w:rsidP="00BD58BC">
      <w:pPr>
        <w:framePr w:h="8789" w:hSpace="10080" w:wrap="notBeside" w:vAnchor="text" w:hAnchor="page" w:x="1015" w:y="-545"/>
        <w:widowControl w:val="0"/>
        <w:ind w:firstLine="2880"/>
        <w:jc w:val="both"/>
      </w:pPr>
      <w:r w:rsidRPr="000F256B">
        <w:rPr>
          <w:noProof/>
        </w:rPr>
        <w:lastRenderedPageBreak/>
        <w:drawing>
          <wp:inline distT="0" distB="0" distL="0" distR="0">
            <wp:extent cx="6400800" cy="5398770"/>
            <wp:effectExtent l="19050" t="0" r="0" b="0"/>
            <wp:docPr id="39"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pic:cNvPicPr>
                  </pic:nvPicPr>
                  <pic:blipFill>
                    <a:blip r:embed="rId59" cstate="print"/>
                    <a:stretch/>
                  </pic:blipFill>
                  <pic:spPr bwMode="auto">
                    <a:xfrm>
                      <a:off x="0" y="0"/>
                      <a:ext cx="6400800" cy="5398770"/>
                    </a:xfrm>
                    <a:prstGeom prst="rect">
                      <a:avLst/>
                    </a:prstGeom>
                    <a:noFill/>
                    <a:ln w="9525">
                      <a:noFill/>
                      <a:miter lim="800000"/>
                      <a:headEnd/>
                      <a:tailEnd/>
                    </a:ln>
                  </pic:spPr>
                </pic:pic>
              </a:graphicData>
            </a:graphic>
          </wp:inline>
        </w:drawing>
      </w:r>
    </w:p>
    <w:p w:rsidR="00BD58BC" w:rsidRPr="000F256B" w:rsidRDefault="00BD58BC" w:rsidP="00BD58BC">
      <w:pPr>
        <w:jc w:val="both"/>
      </w:pPr>
    </w:p>
    <w:p w:rsidR="00BD58BC" w:rsidRPr="008A4AA0" w:rsidRDefault="00BD58BC" w:rsidP="00BD58BC">
      <w:pPr>
        <w:jc w:val="center"/>
        <w:rPr>
          <w:sz w:val="28"/>
        </w:rPr>
      </w:pPr>
      <w:r w:rsidRPr="008A4AA0">
        <w:rPr>
          <w:sz w:val="28"/>
        </w:rPr>
        <w:t>Рисунок В.1.2 – второй лист формуляра</w:t>
      </w:r>
    </w:p>
    <w:p w:rsidR="00BD58BC" w:rsidRPr="000F256B" w:rsidRDefault="00BD58BC" w:rsidP="00BD58BC">
      <w:pPr>
        <w:framePr w:h="8179" w:hSpace="10080" w:wrap="notBeside" w:vAnchor="text" w:hAnchor="margin" w:x="1" w:y="1"/>
        <w:widowControl w:val="0"/>
        <w:ind w:firstLine="2760"/>
        <w:jc w:val="both"/>
      </w:pPr>
      <w:r w:rsidRPr="000F256B">
        <w:rPr>
          <w:noProof/>
        </w:rPr>
        <w:lastRenderedPageBreak/>
        <w:drawing>
          <wp:inline distT="0" distB="0" distL="0" distR="0">
            <wp:extent cx="6353175" cy="5192395"/>
            <wp:effectExtent l="19050" t="0" r="9525" b="0"/>
            <wp:docPr id="40"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pic:cNvPicPr>
                  </pic:nvPicPr>
                  <pic:blipFill>
                    <a:blip r:embed="rId60" cstate="print"/>
                    <a:stretch/>
                  </pic:blipFill>
                  <pic:spPr bwMode="auto">
                    <a:xfrm>
                      <a:off x="0" y="0"/>
                      <a:ext cx="6353175" cy="5192395"/>
                    </a:xfrm>
                    <a:prstGeom prst="rect">
                      <a:avLst/>
                    </a:prstGeom>
                    <a:noFill/>
                    <a:ln w="9525">
                      <a:noFill/>
                      <a:miter lim="800000"/>
                      <a:headEnd/>
                      <a:tailEnd/>
                    </a:ln>
                  </pic:spPr>
                </pic:pic>
              </a:graphicData>
            </a:graphic>
          </wp:inline>
        </w:drawing>
      </w:r>
    </w:p>
    <w:p w:rsidR="00BD58BC" w:rsidRPr="000F256B" w:rsidRDefault="00BD58BC" w:rsidP="00BD58BC">
      <w:pPr>
        <w:jc w:val="both"/>
      </w:pPr>
    </w:p>
    <w:p w:rsidR="00BD58BC" w:rsidRPr="000F256B" w:rsidRDefault="00BD58BC" w:rsidP="00BD58BC">
      <w:pPr>
        <w:jc w:val="both"/>
      </w:pPr>
    </w:p>
    <w:p w:rsidR="00BD58BC" w:rsidRPr="008A4AA0" w:rsidRDefault="00BD58BC" w:rsidP="00BD58BC">
      <w:pPr>
        <w:jc w:val="center"/>
        <w:rPr>
          <w:sz w:val="28"/>
        </w:rPr>
      </w:pPr>
      <w:r w:rsidRPr="008A4AA0">
        <w:rPr>
          <w:sz w:val="28"/>
        </w:rPr>
        <w:t>Рисунок В.1.3 – Третий лист формуляра</w:t>
      </w:r>
    </w:p>
    <w:p w:rsidR="00BD58BC" w:rsidRPr="008A4AA0" w:rsidRDefault="00BD58BC" w:rsidP="00BD58BC">
      <w:pPr>
        <w:jc w:val="both"/>
        <w:rPr>
          <w:sz w:val="28"/>
        </w:rPr>
        <w:sectPr w:rsidR="00BD58BC" w:rsidRPr="008A4AA0">
          <w:headerReference w:type="default" r:id="rId61"/>
          <w:footerReference w:type="default" r:id="rId62"/>
          <w:pgSz w:w="16838" w:h="11906" w:orient="landscape"/>
          <w:pgMar w:top="1701" w:right="1134" w:bottom="851" w:left="1134" w:header="709" w:footer="709" w:gutter="0"/>
          <w:cols w:space="708"/>
          <w:docGrid w:linePitch="360"/>
        </w:sectPr>
      </w:pPr>
    </w:p>
    <w:p w:rsidR="00BD58BC" w:rsidRPr="00676C05" w:rsidRDefault="00BD58BC" w:rsidP="00BD58BC">
      <w:pPr>
        <w:pStyle w:val="4"/>
        <w:suppressAutoHyphens/>
        <w:spacing w:before="0" w:after="0" w:line="360" w:lineRule="exact"/>
        <w:contextualSpacing/>
      </w:pPr>
      <w:bookmarkStart w:id="122" w:name="_Toc194331158"/>
      <w:r w:rsidRPr="00E604BA">
        <w:lastRenderedPageBreak/>
        <w:t>Приложение</w:t>
      </w:r>
      <w:bookmarkStart w:id="123" w:name="Г_Прил"/>
      <w:r w:rsidRPr="00E604BA">
        <w:t xml:space="preserve"> Г</w:t>
      </w:r>
      <w:bookmarkEnd w:id="123"/>
      <w:r>
        <w:t xml:space="preserve"> </w:t>
      </w:r>
      <w:r>
        <w:br/>
      </w:r>
      <w:r w:rsidRPr="00E604BA">
        <w:t>(справочное)</w:t>
      </w:r>
      <w:r>
        <w:br/>
      </w:r>
      <w:r w:rsidRPr="00676C05">
        <w:t>Перечень учетных форм, используемых в эксплуатации и на предприятиях, производящих формирование, освидетельствование и ремонт колесных пар тягового подвижного состава</w:t>
      </w:r>
      <w:bookmarkEnd w:id="122"/>
    </w:p>
    <w:p w:rsidR="00BD58BC" w:rsidRPr="000F256B" w:rsidRDefault="00BD58BC" w:rsidP="00BD58BC">
      <w:pPr>
        <w:ind w:firstLine="900"/>
        <w:jc w:val="both"/>
        <w:rPr>
          <w:b/>
        </w:rPr>
      </w:pPr>
    </w:p>
    <w:p w:rsidR="00BD58BC" w:rsidRPr="008A4AA0" w:rsidRDefault="00BD58BC" w:rsidP="00BD58BC">
      <w:pPr>
        <w:numPr>
          <w:ilvl w:val="0"/>
          <w:numId w:val="2"/>
        </w:numPr>
        <w:tabs>
          <w:tab w:val="clear" w:pos="855"/>
          <w:tab w:val="num" w:pos="540"/>
          <w:tab w:val="left" w:pos="709"/>
        </w:tabs>
        <w:spacing w:after="120" w:line="360" w:lineRule="exact"/>
        <w:ind w:left="0" w:firstLine="709"/>
        <w:contextualSpacing/>
        <w:jc w:val="both"/>
        <w:rPr>
          <w:sz w:val="28"/>
          <w:szCs w:val="28"/>
        </w:rPr>
      </w:pPr>
      <w:r w:rsidRPr="008A4AA0">
        <w:rPr>
          <w:sz w:val="28"/>
          <w:szCs w:val="28"/>
        </w:rPr>
        <w:t>Книга учета обточек бандажей колесных пар тягового подвижного состава ТУ-16</w:t>
      </w:r>
    </w:p>
    <w:p w:rsidR="00BD58BC" w:rsidRPr="008A4AA0" w:rsidRDefault="00BD58BC" w:rsidP="00BD58BC">
      <w:pPr>
        <w:numPr>
          <w:ilvl w:val="0"/>
          <w:numId w:val="2"/>
        </w:numPr>
        <w:tabs>
          <w:tab w:val="clear" w:pos="855"/>
          <w:tab w:val="num" w:pos="540"/>
          <w:tab w:val="left" w:pos="709"/>
        </w:tabs>
        <w:spacing w:after="120" w:line="360" w:lineRule="exact"/>
        <w:ind w:left="0" w:firstLine="709"/>
        <w:contextualSpacing/>
        <w:jc w:val="both"/>
        <w:rPr>
          <w:sz w:val="28"/>
          <w:szCs w:val="28"/>
        </w:rPr>
      </w:pPr>
      <w:r w:rsidRPr="008A4AA0">
        <w:rPr>
          <w:sz w:val="28"/>
          <w:szCs w:val="28"/>
        </w:rPr>
        <w:t>Книга учета состояния бандажей колесных пар локомотивов, моторвагонного подвижного состава ТУ-17</w:t>
      </w:r>
    </w:p>
    <w:p w:rsidR="00BD58BC" w:rsidRPr="008A4AA0" w:rsidRDefault="00BD58BC" w:rsidP="00BD58BC">
      <w:pPr>
        <w:numPr>
          <w:ilvl w:val="0"/>
          <w:numId w:val="2"/>
        </w:numPr>
        <w:tabs>
          <w:tab w:val="clear" w:pos="855"/>
          <w:tab w:val="num" w:pos="540"/>
          <w:tab w:val="left" w:pos="709"/>
        </w:tabs>
        <w:spacing w:after="120" w:line="360" w:lineRule="exact"/>
        <w:ind w:left="0" w:firstLine="709"/>
        <w:contextualSpacing/>
        <w:jc w:val="both"/>
        <w:rPr>
          <w:sz w:val="28"/>
          <w:szCs w:val="28"/>
        </w:rPr>
      </w:pPr>
      <w:r w:rsidRPr="008A4AA0">
        <w:rPr>
          <w:sz w:val="28"/>
          <w:szCs w:val="28"/>
        </w:rPr>
        <w:t>Карманная книжка обмера бандажей колесных пар локомотивов, моторвагонного подвижного состава ТУ-18</w:t>
      </w:r>
    </w:p>
    <w:p w:rsidR="00BD58BC" w:rsidRPr="008A4AA0" w:rsidRDefault="00BD58BC" w:rsidP="00BD58BC">
      <w:pPr>
        <w:numPr>
          <w:ilvl w:val="0"/>
          <w:numId w:val="2"/>
        </w:numPr>
        <w:tabs>
          <w:tab w:val="clear" w:pos="855"/>
          <w:tab w:val="num" w:pos="540"/>
          <w:tab w:val="left" w:pos="709"/>
        </w:tabs>
        <w:spacing w:after="120" w:line="360" w:lineRule="exact"/>
        <w:ind w:left="0" w:firstLine="709"/>
        <w:contextualSpacing/>
        <w:jc w:val="both"/>
        <w:rPr>
          <w:sz w:val="28"/>
          <w:szCs w:val="28"/>
        </w:rPr>
      </w:pPr>
      <w:r w:rsidRPr="008A4AA0">
        <w:rPr>
          <w:sz w:val="28"/>
          <w:szCs w:val="28"/>
        </w:rPr>
        <w:t>Книги регистрации освидетельствования колесных пар локомотивов, моторвагонного подвижного состава ТУ-21 и ТУ-21л</w:t>
      </w:r>
    </w:p>
    <w:p w:rsidR="00BD58BC" w:rsidRPr="008A4AA0" w:rsidRDefault="00BD58BC" w:rsidP="00BD58BC">
      <w:pPr>
        <w:numPr>
          <w:ilvl w:val="0"/>
          <w:numId w:val="2"/>
        </w:numPr>
        <w:tabs>
          <w:tab w:val="clear" w:pos="855"/>
          <w:tab w:val="num" w:pos="540"/>
          <w:tab w:val="left" w:pos="709"/>
        </w:tabs>
        <w:spacing w:after="120" w:line="360" w:lineRule="exact"/>
        <w:ind w:left="0" w:firstLine="709"/>
        <w:contextualSpacing/>
        <w:jc w:val="both"/>
        <w:rPr>
          <w:sz w:val="28"/>
          <w:szCs w:val="28"/>
        </w:rPr>
      </w:pPr>
      <w:r w:rsidRPr="008A4AA0">
        <w:rPr>
          <w:sz w:val="28"/>
          <w:szCs w:val="28"/>
        </w:rPr>
        <w:t xml:space="preserve">Книга записи ремонта локомотивов и моторвагоннного подвижного состава ТУ-28 </w:t>
      </w:r>
    </w:p>
    <w:p w:rsidR="00BD58BC" w:rsidRPr="008A4AA0" w:rsidRDefault="00BD58BC" w:rsidP="00BD58BC">
      <w:pPr>
        <w:numPr>
          <w:ilvl w:val="0"/>
          <w:numId w:val="2"/>
        </w:numPr>
        <w:tabs>
          <w:tab w:val="clear" w:pos="855"/>
          <w:tab w:val="num" w:pos="540"/>
          <w:tab w:val="left" w:pos="709"/>
        </w:tabs>
        <w:spacing w:after="120" w:line="360" w:lineRule="exact"/>
        <w:ind w:left="0" w:firstLine="709"/>
        <w:contextualSpacing/>
        <w:jc w:val="both"/>
        <w:rPr>
          <w:sz w:val="28"/>
          <w:szCs w:val="28"/>
        </w:rPr>
      </w:pPr>
      <w:r w:rsidRPr="008A4AA0">
        <w:rPr>
          <w:sz w:val="28"/>
          <w:szCs w:val="28"/>
        </w:rPr>
        <w:t>Технический паспорт (формуляр) колесной пары и электронный паспорт КП</w:t>
      </w:r>
    </w:p>
    <w:p w:rsidR="00BD58BC" w:rsidRPr="008A4AA0" w:rsidRDefault="00BD58BC" w:rsidP="00BD58BC">
      <w:pPr>
        <w:numPr>
          <w:ilvl w:val="0"/>
          <w:numId w:val="2"/>
        </w:numPr>
        <w:tabs>
          <w:tab w:val="clear" w:pos="855"/>
          <w:tab w:val="num" w:pos="540"/>
          <w:tab w:val="left" w:pos="709"/>
        </w:tabs>
        <w:spacing w:after="120" w:line="360" w:lineRule="exact"/>
        <w:ind w:left="0" w:firstLine="709"/>
        <w:contextualSpacing/>
        <w:jc w:val="both"/>
        <w:rPr>
          <w:sz w:val="28"/>
          <w:szCs w:val="28"/>
        </w:rPr>
      </w:pPr>
      <w:r w:rsidRPr="008A4AA0">
        <w:rPr>
          <w:sz w:val="28"/>
          <w:szCs w:val="28"/>
        </w:rPr>
        <w:t>Технический паспорт (формуляр) зубчатого колеса и электронный паспорт ЗК</w:t>
      </w:r>
    </w:p>
    <w:p w:rsidR="00BD58BC" w:rsidRPr="008A4AA0" w:rsidRDefault="00BD58BC" w:rsidP="00BD58BC">
      <w:pPr>
        <w:numPr>
          <w:ilvl w:val="0"/>
          <w:numId w:val="2"/>
        </w:numPr>
        <w:tabs>
          <w:tab w:val="clear" w:pos="855"/>
          <w:tab w:val="num" w:pos="540"/>
          <w:tab w:val="left" w:pos="709"/>
        </w:tabs>
        <w:spacing w:after="120" w:line="360" w:lineRule="exact"/>
        <w:ind w:left="0" w:firstLine="709"/>
        <w:contextualSpacing/>
        <w:jc w:val="both"/>
        <w:rPr>
          <w:sz w:val="28"/>
          <w:szCs w:val="28"/>
        </w:rPr>
      </w:pPr>
      <w:r w:rsidRPr="008A4AA0">
        <w:rPr>
          <w:sz w:val="28"/>
          <w:szCs w:val="28"/>
        </w:rPr>
        <w:t xml:space="preserve">Журнал монтажа подшипников качения ТУ-93 </w:t>
      </w:r>
    </w:p>
    <w:p w:rsidR="00BD58BC" w:rsidRPr="008A4AA0" w:rsidRDefault="00BD58BC" w:rsidP="00BD58BC">
      <w:pPr>
        <w:numPr>
          <w:ilvl w:val="0"/>
          <w:numId w:val="2"/>
        </w:numPr>
        <w:tabs>
          <w:tab w:val="clear" w:pos="855"/>
          <w:tab w:val="num" w:pos="540"/>
          <w:tab w:val="left" w:pos="709"/>
        </w:tabs>
        <w:spacing w:after="120" w:line="360" w:lineRule="exact"/>
        <w:ind w:left="0" w:firstLine="709"/>
        <w:contextualSpacing/>
        <w:jc w:val="both"/>
        <w:rPr>
          <w:sz w:val="28"/>
          <w:szCs w:val="28"/>
        </w:rPr>
      </w:pPr>
      <w:r w:rsidRPr="008A4AA0">
        <w:rPr>
          <w:sz w:val="28"/>
          <w:szCs w:val="28"/>
        </w:rPr>
        <w:t>Журнал осмотра и ремонта подшипников качения ТУ-92</w:t>
      </w:r>
    </w:p>
    <w:p w:rsidR="00BD58BC" w:rsidRPr="008A4AA0" w:rsidRDefault="00BD58BC" w:rsidP="00BD58BC">
      <w:pPr>
        <w:tabs>
          <w:tab w:val="left" w:pos="709"/>
        </w:tabs>
        <w:spacing w:after="120" w:line="360" w:lineRule="exact"/>
        <w:ind w:firstLine="709"/>
        <w:contextualSpacing/>
        <w:jc w:val="both"/>
        <w:rPr>
          <w:sz w:val="28"/>
          <w:szCs w:val="28"/>
        </w:rPr>
      </w:pPr>
      <w:r w:rsidRPr="008A4AA0">
        <w:rPr>
          <w:sz w:val="28"/>
          <w:szCs w:val="28"/>
        </w:rPr>
        <w:t>10. Журнал регистрации результатов неразрушающего контроля элементов колесных пар локомотивов, моторвагонного подвижного состава, признанных годными.</w:t>
      </w:r>
    </w:p>
    <w:p w:rsidR="00BD58BC" w:rsidRPr="008A4AA0" w:rsidRDefault="00BD58BC" w:rsidP="00BD58BC">
      <w:pPr>
        <w:tabs>
          <w:tab w:val="left" w:pos="709"/>
        </w:tabs>
        <w:spacing w:after="120" w:line="360" w:lineRule="exact"/>
        <w:ind w:firstLine="709"/>
        <w:contextualSpacing/>
        <w:jc w:val="both"/>
        <w:rPr>
          <w:sz w:val="28"/>
          <w:szCs w:val="28"/>
        </w:rPr>
      </w:pPr>
      <w:r w:rsidRPr="008A4AA0">
        <w:rPr>
          <w:sz w:val="28"/>
          <w:szCs w:val="28"/>
        </w:rPr>
        <w:t>11. Журнал регистрации результатов неразрушающего контроля элементов колесных пар локомотивов, моторвагонного подвижного состава, признанных</w:t>
      </w:r>
      <w:r w:rsidRPr="008A4AA0">
        <w:rPr>
          <w:b/>
          <w:sz w:val="28"/>
          <w:szCs w:val="28"/>
        </w:rPr>
        <w:t xml:space="preserve"> </w:t>
      </w:r>
      <w:r w:rsidRPr="008A4AA0">
        <w:rPr>
          <w:sz w:val="28"/>
          <w:szCs w:val="28"/>
        </w:rPr>
        <w:t>не годными (журнал брака).</w:t>
      </w:r>
    </w:p>
    <w:p w:rsidR="00BD58BC" w:rsidRPr="008A4AA0" w:rsidRDefault="00BD58BC" w:rsidP="00BD58BC">
      <w:pPr>
        <w:tabs>
          <w:tab w:val="left" w:pos="709"/>
        </w:tabs>
        <w:spacing w:after="120" w:line="360" w:lineRule="exact"/>
        <w:ind w:firstLine="709"/>
        <w:contextualSpacing/>
        <w:jc w:val="both"/>
        <w:rPr>
          <w:sz w:val="28"/>
          <w:szCs w:val="28"/>
        </w:rPr>
      </w:pPr>
      <w:r w:rsidRPr="008A4AA0">
        <w:rPr>
          <w:sz w:val="28"/>
          <w:szCs w:val="28"/>
        </w:rPr>
        <w:t>12. Журнал регистрации результатов ежесменной проверки работоспособности средств неразрушающего контроля.</w:t>
      </w:r>
    </w:p>
    <w:p w:rsidR="00BD58BC" w:rsidRPr="008A4AA0" w:rsidRDefault="00BD58BC" w:rsidP="00BD58BC">
      <w:pPr>
        <w:tabs>
          <w:tab w:val="left" w:pos="709"/>
        </w:tabs>
        <w:spacing w:after="120" w:line="360" w:lineRule="exact"/>
        <w:ind w:firstLine="709"/>
        <w:contextualSpacing/>
        <w:jc w:val="both"/>
        <w:rPr>
          <w:sz w:val="28"/>
          <w:szCs w:val="28"/>
        </w:rPr>
      </w:pPr>
      <w:r w:rsidRPr="008A4AA0">
        <w:rPr>
          <w:sz w:val="28"/>
          <w:szCs w:val="28"/>
        </w:rPr>
        <w:t>13. Журнал технического состояния локомотивов и моторвагонного подвижного состава ТУ-152</w:t>
      </w:r>
    </w:p>
    <w:p w:rsidR="00BD58BC" w:rsidRPr="000F256B" w:rsidRDefault="00BD58BC" w:rsidP="00BD58BC">
      <w:pPr>
        <w:tabs>
          <w:tab w:val="left" w:pos="709"/>
        </w:tabs>
        <w:spacing w:line="360" w:lineRule="auto"/>
        <w:ind w:firstLine="709"/>
        <w:jc w:val="both"/>
        <w:rPr>
          <w:b/>
        </w:rPr>
      </w:pPr>
    </w:p>
    <w:p w:rsidR="00BD58BC" w:rsidRPr="000F256B" w:rsidRDefault="00BD58BC" w:rsidP="00BD58BC">
      <w:pPr>
        <w:tabs>
          <w:tab w:val="left" w:pos="709"/>
        </w:tabs>
        <w:ind w:firstLine="709"/>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sectPr w:rsidR="00BD58BC" w:rsidRPr="000F256B" w:rsidSect="0088088E">
          <w:headerReference w:type="default" r:id="rId63"/>
          <w:footerReference w:type="default" r:id="rId64"/>
          <w:pgSz w:w="11906" w:h="16838"/>
          <w:pgMar w:top="851" w:right="851" w:bottom="851" w:left="1620" w:header="680" w:footer="709" w:gutter="0"/>
          <w:cols w:space="708"/>
          <w:docGrid w:linePitch="360"/>
        </w:sectPr>
      </w:pPr>
    </w:p>
    <w:p w:rsidR="00BD58BC" w:rsidRPr="008A4AA0" w:rsidRDefault="00BD58BC" w:rsidP="00BD58BC">
      <w:pPr>
        <w:pStyle w:val="4"/>
        <w:spacing w:before="0" w:after="0" w:line="360" w:lineRule="exact"/>
        <w:contextualSpacing/>
        <w:rPr>
          <w:sz w:val="28"/>
        </w:rPr>
      </w:pPr>
      <w:bookmarkStart w:id="124" w:name="_Toc194331159"/>
      <w:r w:rsidRPr="008A4AA0">
        <w:rPr>
          <w:sz w:val="28"/>
        </w:rPr>
        <w:lastRenderedPageBreak/>
        <w:t>Приложение</w:t>
      </w:r>
      <w:bookmarkStart w:id="125" w:name="Д_ПрилФорУд"/>
      <w:r w:rsidRPr="008A4AA0">
        <w:rPr>
          <w:sz w:val="28"/>
        </w:rPr>
        <w:t xml:space="preserve"> Д</w:t>
      </w:r>
      <w:bookmarkEnd w:id="125"/>
      <w:r w:rsidRPr="008A4AA0">
        <w:rPr>
          <w:sz w:val="28"/>
        </w:rPr>
        <w:br/>
        <w:t>(рекомендуемое)</w:t>
      </w:r>
      <w:r w:rsidRPr="008A4AA0">
        <w:rPr>
          <w:sz w:val="28"/>
        </w:rPr>
        <w:br/>
        <w:t>Форма удостоверения на право освидетельствования колесных пар</w:t>
      </w:r>
      <w:bookmarkEnd w:id="124"/>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tbl>
      <w:tblPr>
        <w:tblW w:w="96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89"/>
        <w:gridCol w:w="4659"/>
      </w:tblGrid>
      <w:tr w:rsidR="00BD58BC" w:rsidRPr="000F256B" w:rsidTr="0088088E">
        <w:tc>
          <w:tcPr>
            <w:tcW w:w="4989" w:type="dxa"/>
            <w:tcBorders>
              <w:right w:val="single" w:sz="4" w:space="0" w:color="auto"/>
            </w:tcBorders>
            <w:vAlign w:val="center"/>
          </w:tcPr>
          <w:p w:rsidR="00BD58BC" w:rsidRPr="00286BC9" w:rsidRDefault="00BD58BC" w:rsidP="0088088E">
            <w:pPr>
              <w:spacing w:line="312" w:lineRule="auto"/>
              <w:ind w:right="46"/>
              <w:jc w:val="center"/>
              <w:rPr>
                <w:b/>
                <w:bCs/>
              </w:rPr>
            </w:pPr>
            <w:r w:rsidRPr="00286BC9">
              <w:rPr>
                <w:b/>
                <w:bCs/>
              </w:rPr>
              <w:t>Открытое акционерное общество</w:t>
            </w:r>
          </w:p>
          <w:p w:rsidR="00BD58BC" w:rsidRPr="00286BC9" w:rsidRDefault="00BD58BC" w:rsidP="0088088E">
            <w:pPr>
              <w:spacing w:line="312" w:lineRule="auto"/>
              <w:ind w:right="46"/>
              <w:jc w:val="both"/>
              <w:rPr>
                <w:b/>
                <w:bCs/>
              </w:rPr>
            </w:pPr>
            <w:r w:rsidRPr="000F256B">
              <w:rPr>
                <w:b/>
                <w:bCs/>
              </w:rPr>
              <w:t>«РОССИЙСКИЕ ЖЕЛЕЗНЫЕ ДОРОГИ»</w:t>
            </w:r>
          </w:p>
        </w:tc>
        <w:tc>
          <w:tcPr>
            <w:tcW w:w="4659" w:type="dxa"/>
            <w:tcBorders>
              <w:top w:val="single" w:sz="4" w:space="0" w:color="auto"/>
              <w:left w:val="single" w:sz="4" w:space="0" w:color="auto"/>
              <w:bottom w:val="none" w:sz="4" w:space="0" w:color="000000"/>
            </w:tcBorders>
          </w:tcPr>
          <w:p w:rsidR="00BD58BC" w:rsidRPr="000F256B" w:rsidRDefault="00BD58BC" w:rsidP="0088088E">
            <w:pPr>
              <w:spacing w:line="312" w:lineRule="auto"/>
              <w:ind w:right="46"/>
              <w:jc w:val="both"/>
            </w:pPr>
            <w:r w:rsidRPr="000F256B">
              <w:t xml:space="preserve">Имеет право проводить </w:t>
            </w:r>
            <w:r w:rsidRPr="000F256B">
              <w:rPr>
                <w:i/>
                <w:iCs/>
                <w:u w:val="single"/>
              </w:rPr>
              <w:t>(полное, обыкновенное)</w:t>
            </w:r>
            <w:r w:rsidRPr="000F256B">
              <w:t xml:space="preserve"> освидетельствование колесных пар </w:t>
            </w:r>
            <w:r w:rsidRPr="000F256B">
              <w:rPr>
                <w:i/>
                <w:iCs/>
                <w:u w:val="single"/>
              </w:rPr>
              <w:t>(серия ТПС)</w:t>
            </w:r>
            <w:r w:rsidRPr="000F256B">
              <w:t xml:space="preserve"> и давать заключение о возможности их эксплуатации</w:t>
            </w:r>
          </w:p>
        </w:tc>
      </w:tr>
      <w:tr w:rsidR="00BD58BC" w:rsidRPr="000F256B" w:rsidTr="0088088E">
        <w:tc>
          <w:tcPr>
            <w:tcW w:w="4989" w:type="dxa"/>
            <w:tcBorders>
              <w:right w:val="single" w:sz="4" w:space="0" w:color="auto"/>
            </w:tcBorders>
          </w:tcPr>
          <w:p w:rsidR="00BD58BC" w:rsidRPr="000F256B" w:rsidRDefault="00BD58BC" w:rsidP="0088088E">
            <w:pPr>
              <w:spacing w:line="312" w:lineRule="auto"/>
              <w:ind w:right="46"/>
              <w:jc w:val="both"/>
            </w:pPr>
            <w:r w:rsidRPr="000F256B">
              <w:t>Выдано …………………………………………</w:t>
            </w:r>
          </w:p>
          <w:p w:rsidR="00BD58BC" w:rsidRPr="000F256B" w:rsidRDefault="00BD58BC" w:rsidP="0088088E">
            <w:pPr>
              <w:spacing w:line="312" w:lineRule="auto"/>
              <w:ind w:right="46"/>
              <w:jc w:val="both"/>
            </w:pPr>
            <w:r w:rsidRPr="000F256B">
              <w:rPr>
                <w:i/>
                <w:iCs/>
              </w:rPr>
              <w:t>(ФИО)</w:t>
            </w:r>
            <w:r>
              <w:rPr>
                <w:i/>
                <w:iCs/>
              </w:rPr>
              <w:t xml:space="preserve"> </w:t>
            </w:r>
          </w:p>
        </w:tc>
        <w:tc>
          <w:tcPr>
            <w:tcW w:w="4659" w:type="dxa"/>
            <w:tcBorders>
              <w:top w:val="none" w:sz="4" w:space="0" w:color="000000"/>
              <w:left w:val="single" w:sz="4" w:space="0" w:color="auto"/>
              <w:bottom w:val="none" w:sz="4" w:space="0" w:color="000000"/>
            </w:tcBorders>
          </w:tcPr>
          <w:p w:rsidR="00BD58BC" w:rsidRPr="000F256B" w:rsidRDefault="00BD58BC" w:rsidP="0088088E">
            <w:pPr>
              <w:spacing w:line="312" w:lineRule="auto"/>
              <w:ind w:right="46"/>
              <w:jc w:val="both"/>
            </w:pPr>
            <w:r w:rsidRPr="000F256B">
              <w:t>Сведения о повторных проверках знаний</w:t>
            </w:r>
          </w:p>
        </w:tc>
      </w:tr>
      <w:tr w:rsidR="00BD58BC" w:rsidRPr="000F256B" w:rsidTr="0088088E">
        <w:tc>
          <w:tcPr>
            <w:tcW w:w="4989" w:type="dxa"/>
            <w:tcBorders>
              <w:right w:val="single" w:sz="4" w:space="0" w:color="auto"/>
            </w:tcBorders>
          </w:tcPr>
          <w:p w:rsidR="00BD58BC" w:rsidRPr="000F256B" w:rsidRDefault="00BD58BC" w:rsidP="0088088E">
            <w:pPr>
              <w:spacing w:line="312" w:lineRule="auto"/>
              <w:ind w:right="46"/>
              <w:jc w:val="both"/>
            </w:pPr>
            <w:r w:rsidRPr="000F256B">
              <w:t>Место работы ………………………………….</w:t>
            </w:r>
          </w:p>
        </w:tc>
        <w:tc>
          <w:tcPr>
            <w:tcW w:w="4659" w:type="dxa"/>
            <w:vMerge w:val="restart"/>
            <w:tcBorders>
              <w:top w:val="none" w:sz="4" w:space="0" w:color="000000"/>
              <w:left w:val="single" w:sz="4" w:space="0" w:color="auto"/>
            </w:tcBorders>
          </w:tcPr>
          <w:tbl>
            <w:tblPr>
              <w:tblW w:w="0" w:type="auto"/>
              <w:tblInd w:w="51" w:type="dxa"/>
              <w:tblBorders>
                <w:top w:val="single" w:sz="6"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972"/>
              <w:gridCol w:w="830"/>
              <w:gridCol w:w="1173"/>
              <w:gridCol w:w="1417"/>
            </w:tblGrid>
            <w:tr w:rsidR="00BD58BC" w:rsidRPr="000F256B" w:rsidTr="0088088E">
              <w:trPr>
                <w:trHeight w:hRule="exact" w:val="850"/>
              </w:trPr>
              <w:tc>
                <w:tcPr>
                  <w:tcW w:w="998" w:type="dxa"/>
                  <w:shd w:val="clear" w:color="auto" w:fill="FFFFFF"/>
                  <w:vAlign w:val="center"/>
                </w:tcPr>
                <w:p w:rsidR="00BD58BC" w:rsidRPr="000F256B" w:rsidRDefault="00BD58BC" w:rsidP="0088088E">
                  <w:pPr>
                    <w:ind w:left="52"/>
                    <w:jc w:val="center"/>
                  </w:pPr>
                  <w:r w:rsidRPr="000F256B">
                    <w:t>Месяц</w:t>
                  </w:r>
                </w:p>
              </w:tc>
              <w:tc>
                <w:tcPr>
                  <w:tcW w:w="871" w:type="dxa"/>
                  <w:shd w:val="clear" w:color="auto" w:fill="FFFFFF"/>
                  <w:vAlign w:val="center"/>
                </w:tcPr>
                <w:p w:rsidR="00BD58BC" w:rsidRPr="000F256B" w:rsidRDefault="00BD58BC" w:rsidP="0088088E">
                  <w:pPr>
                    <w:ind w:left="88"/>
                    <w:jc w:val="center"/>
                  </w:pPr>
                  <w:r w:rsidRPr="000F256B">
                    <w:t>Год</w:t>
                  </w:r>
                </w:p>
              </w:tc>
              <w:tc>
                <w:tcPr>
                  <w:tcW w:w="1191" w:type="dxa"/>
                  <w:shd w:val="clear" w:color="auto" w:fill="FFFFFF"/>
                  <w:vAlign w:val="center"/>
                </w:tcPr>
                <w:p w:rsidR="00BD58BC" w:rsidRPr="000F256B" w:rsidRDefault="00BD58BC" w:rsidP="0088088E">
                  <w:pPr>
                    <w:ind w:left="87"/>
                    <w:jc w:val="center"/>
                  </w:pPr>
                  <w:r w:rsidRPr="000F256B">
                    <w:t>Оценка*</w:t>
                  </w:r>
                </w:p>
              </w:tc>
              <w:tc>
                <w:tcPr>
                  <w:tcW w:w="1420" w:type="dxa"/>
                  <w:shd w:val="clear" w:color="auto" w:fill="FFFFFF"/>
                  <w:vAlign w:val="center"/>
                </w:tcPr>
                <w:p w:rsidR="00BD58BC" w:rsidRPr="000F256B" w:rsidRDefault="00BD58BC" w:rsidP="0088088E">
                  <w:pPr>
                    <w:jc w:val="center"/>
                  </w:pPr>
                  <w:r w:rsidRPr="000F256B">
                    <w:rPr>
                      <w:spacing w:val="-4"/>
                    </w:rPr>
                    <w:t>Подпись</w:t>
                  </w:r>
                </w:p>
                <w:p w:rsidR="00BD58BC" w:rsidRPr="000F256B" w:rsidRDefault="00BD58BC" w:rsidP="0088088E">
                  <w:pPr>
                    <w:jc w:val="center"/>
                  </w:pPr>
                  <w:r w:rsidRPr="000F256B">
                    <w:rPr>
                      <w:spacing w:val="-4"/>
                    </w:rPr>
                    <w:t>председате</w:t>
                  </w:r>
                  <w:r w:rsidRPr="000F256B">
                    <w:rPr>
                      <w:spacing w:val="-3"/>
                    </w:rPr>
                    <w:t>ля</w:t>
                  </w:r>
                </w:p>
                <w:p w:rsidR="00BD58BC" w:rsidRPr="000F256B" w:rsidRDefault="00BD58BC" w:rsidP="0088088E">
                  <w:pPr>
                    <w:jc w:val="center"/>
                  </w:pPr>
                  <w:r w:rsidRPr="000F256B">
                    <w:rPr>
                      <w:spacing w:val="-3"/>
                    </w:rPr>
                    <w:t>комиссии</w:t>
                  </w:r>
                </w:p>
              </w:tc>
            </w:tr>
            <w:tr w:rsidR="00BD58BC" w:rsidRPr="000F256B" w:rsidTr="0088088E">
              <w:trPr>
                <w:trHeight w:hRule="exact" w:val="425"/>
              </w:trPr>
              <w:tc>
                <w:tcPr>
                  <w:tcW w:w="998" w:type="dxa"/>
                  <w:shd w:val="clear" w:color="auto" w:fill="FFFFFF"/>
                </w:tcPr>
                <w:p w:rsidR="00BD58BC" w:rsidRPr="000F256B" w:rsidRDefault="00BD58BC" w:rsidP="0088088E">
                  <w:pPr>
                    <w:jc w:val="both"/>
                  </w:pPr>
                </w:p>
              </w:tc>
              <w:tc>
                <w:tcPr>
                  <w:tcW w:w="871" w:type="dxa"/>
                  <w:shd w:val="clear" w:color="auto" w:fill="FFFFFF"/>
                </w:tcPr>
                <w:p w:rsidR="00BD58BC" w:rsidRPr="000F256B" w:rsidRDefault="00BD58BC" w:rsidP="0088088E">
                  <w:pPr>
                    <w:jc w:val="both"/>
                  </w:pPr>
                </w:p>
              </w:tc>
              <w:tc>
                <w:tcPr>
                  <w:tcW w:w="1191" w:type="dxa"/>
                  <w:shd w:val="clear" w:color="auto" w:fill="FFFFFF"/>
                </w:tcPr>
                <w:p w:rsidR="00BD58BC" w:rsidRPr="000F256B" w:rsidRDefault="00BD58BC" w:rsidP="0088088E">
                  <w:pPr>
                    <w:jc w:val="both"/>
                  </w:pPr>
                </w:p>
              </w:tc>
              <w:tc>
                <w:tcPr>
                  <w:tcW w:w="1420" w:type="dxa"/>
                  <w:shd w:val="clear" w:color="auto" w:fill="FFFFFF"/>
                </w:tcPr>
                <w:p w:rsidR="00BD58BC" w:rsidRPr="000F256B" w:rsidRDefault="00BD58BC" w:rsidP="0088088E">
                  <w:pPr>
                    <w:jc w:val="both"/>
                  </w:pPr>
                </w:p>
              </w:tc>
            </w:tr>
            <w:tr w:rsidR="00BD58BC" w:rsidRPr="000F256B" w:rsidTr="0088088E">
              <w:trPr>
                <w:trHeight w:hRule="exact" w:val="425"/>
              </w:trPr>
              <w:tc>
                <w:tcPr>
                  <w:tcW w:w="998" w:type="dxa"/>
                  <w:shd w:val="clear" w:color="auto" w:fill="FFFFFF"/>
                </w:tcPr>
                <w:p w:rsidR="00BD58BC" w:rsidRPr="000F256B" w:rsidRDefault="00BD58BC" w:rsidP="0088088E">
                  <w:pPr>
                    <w:jc w:val="both"/>
                  </w:pPr>
                </w:p>
              </w:tc>
              <w:tc>
                <w:tcPr>
                  <w:tcW w:w="871" w:type="dxa"/>
                  <w:shd w:val="clear" w:color="auto" w:fill="FFFFFF"/>
                </w:tcPr>
                <w:p w:rsidR="00BD58BC" w:rsidRPr="000F256B" w:rsidRDefault="00BD58BC" w:rsidP="0088088E">
                  <w:pPr>
                    <w:jc w:val="both"/>
                  </w:pPr>
                </w:p>
              </w:tc>
              <w:tc>
                <w:tcPr>
                  <w:tcW w:w="1191" w:type="dxa"/>
                  <w:shd w:val="clear" w:color="auto" w:fill="FFFFFF"/>
                </w:tcPr>
                <w:p w:rsidR="00BD58BC" w:rsidRPr="000F256B" w:rsidRDefault="00BD58BC" w:rsidP="0088088E">
                  <w:pPr>
                    <w:jc w:val="both"/>
                  </w:pPr>
                </w:p>
              </w:tc>
              <w:tc>
                <w:tcPr>
                  <w:tcW w:w="1420" w:type="dxa"/>
                  <w:shd w:val="clear" w:color="auto" w:fill="FFFFFF"/>
                </w:tcPr>
                <w:p w:rsidR="00BD58BC" w:rsidRPr="000F256B" w:rsidRDefault="00BD58BC" w:rsidP="0088088E">
                  <w:pPr>
                    <w:jc w:val="both"/>
                  </w:pPr>
                </w:p>
              </w:tc>
            </w:tr>
            <w:tr w:rsidR="00BD58BC" w:rsidRPr="000F256B" w:rsidTr="0088088E">
              <w:trPr>
                <w:trHeight w:hRule="exact" w:val="425"/>
              </w:trPr>
              <w:tc>
                <w:tcPr>
                  <w:tcW w:w="998" w:type="dxa"/>
                  <w:shd w:val="clear" w:color="auto" w:fill="FFFFFF"/>
                </w:tcPr>
                <w:p w:rsidR="00BD58BC" w:rsidRPr="000F256B" w:rsidRDefault="00BD58BC" w:rsidP="0088088E">
                  <w:pPr>
                    <w:jc w:val="both"/>
                  </w:pPr>
                </w:p>
              </w:tc>
              <w:tc>
                <w:tcPr>
                  <w:tcW w:w="871" w:type="dxa"/>
                  <w:shd w:val="clear" w:color="auto" w:fill="FFFFFF"/>
                </w:tcPr>
                <w:p w:rsidR="00BD58BC" w:rsidRPr="000F256B" w:rsidRDefault="00BD58BC" w:rsidP="0088088E">
                  <w:pPr>
                    <w:jc w:val="both"/>
                  </w:pPr>
                </w:p>
              </w:tc>
              <w:tc>
                <w:tcPr>
                  <w:tcW w:w="1191" w:type="dxa"/>
                  <w:shd w:val="clear" w:color="auto" w:fill="FFFFFF"/>
                </w:tcPr>
                <w:p w:rsidR="00BD58BC" w:rsidRPr="000F256B" w:rsidRDefault="00BD58BC" w:rsidP="0088088E">
                  <w:pPr>
                    <w:jc w:val="both"/>
                  </w:pPr>
                </w:p>
              </w:tc>
              <w:tc>
                <w:tcPr>
                  <w:tcW w:w="1420" w:type="dxa"/>
                  <w:shd w:val="clear" w:color="auto" w:fill="FFFFFF"/>
                </w:tcPr>
                <w:p w:rsidR="00BD58BC" w:rsidRPr="000F256B" w:rsidRDefault="00BD58BC" w:rsidP="0088088E">
                  <w:pPr>
                    <w:jc w:val="both"/>
                  </w:pPr>
                </w:p>
              </w:tc>
            </w:tr>
            <w:tr w:rsidR="00BD58BC" w:rsidRPr="000F256B" w:rsidTr="0088088E">
              <w:trPr>
                <w:trHeight w:hRule="exact" w:val="7"/>
              </w:trPr>
              <w:tc>
                <w:tcPr>
                  <w:tcW w:w="998" w:type="dxa"/>
                  <w:shd w:val="clear" w:color="auto" w:fill="FFFFFF"/>
                </w:tcPr>
                <w:p w:rsidR="00BD58BC" w:rsidRPr="000F256B" w:rsidRDefault="00BD58BC" w:rsidP="0088088E">
                  <w:pPr>
                    <w:jc w:val="both"/>
                  </w:pPr>
                </w:p>
              </w:tc>
              <w:tc>
                <w:tcPr>
                  <w:tcW w:w="871" w:type="dxa"/>
                  <w:shd w:val="clear" w:color="auto" w:fill="FFFFFF"/>
                </w:tcPr>
                <w:p w:rsidR="00BD58BC" w:rsidRPr="000F256B" w:rsidRDefault="00BD58BC" w:rsidP="0088088E">
                  <w:pPr>
                    <w:jc w:val="both"/>
                  </w:pPr>
                </w:p>
              </w:tc>
              <w:tc>
                <w:tcPr>
                  <w:tcW w:w="1191" w:type="dxa"/>
                  <w:shd w:val="clear" w:color="auto" w:fill="FFFFFF"/>
                </w:tcPr>
                <w:p w:rsidR="00BD58BC" w:rsidRPr="000F256B" w:rsidRDefault="00BD58BC" w:rsidP="0088088E">
                  <w:pPr>
                    <w:jc w:val="both"/>
                  </w:pPr>
                </w:p>
              </w:tc>
              <w:tc>
                <w:tcPr>
                  <w:tcW w:w="1420" w:type="dxa"/>
                  <w:shd w:val="clear" w:color="auto" w:fill="FFFFFF"/>
                </w:tcPr>
                <w:p w:rsidR="00BD58BC" w:rsidRPr="000F256B" w:rsidRDefault="00BD58BC" w:rsidP="0088088E">
                  <w:pPr>
                    <w:jc w:val="both"/>
                  </w:pPr>
                </w:p>
              </w:tc>
            </w:tr>
          </w:tbl>
          <w:p w:rsidR="00BD58BC" w:rsidRPr="000F256B" w:rsidRDefault="00BD58BC" w:rsidP="0088088E">
            <w:pPr>
              <w:spacing w:line="312" w:lineRule="auto"/>
              <w:ind w:right="46" w:firstLine="390"/>
              <w:jc w:val="both"/>
            </w:pPr>
          </w:p>
        </w:tc>
      </w:tr>
      <w:tr w:rsidR="00BD58BC" w:rsidRPr="000F256B" w:rsidTr="0088088E">
        <w:tc>
          <w:tcPr>
            <w:tcW w:w="4989" w:type="dxa"/>
            <w:tcBorders>
              <w:right w:val="single" w:sz="4" w:space="0" w:color="auto"/>
            </w:tcBorders>
          </w:tcPr>
          <w:p w:rsidR="00BD58BC" w:rsidRPr="000F256B" w:rsidRDefault="00BD58BC" w:rsidP="0088088E">
            <w:pPr>
              <w:spacing w:line="312" w:lineRule="auto"/>
              <w:ind w:right="46"/>
              <w:jc w:val="both"/>
            </w:pPr>
            <w:r>
              <w:t>Дол</w:t>
            </w:r>
            <w:r w:rsidRPr="000F256B">
              <w:t>ность………………………………………</w:t>
            </w:r>
          </w:p>
        </w:tc>
        <w:tc>
          <w:tcPr>
            <w:tcW w:w="4659" w:type="dxa"/>
            <w:vMerge/>
            <w:tcBorders>
              <w:left w:val="single" w:sz="4" w:space="0" w:color="auto"/>
            </w:tcBorders>
          </w:tcPr>
          <w:p w:rsidR="00BD58BC" w:rsidRPr="000F256B" w:rsidRDefault="00BD58BC" w:rsidP="0088088E">
            <w:pPr>
              <w:spacing w:line="312" w:lineRule="auto"/>
              <w:ind w:right="46" w:firstLine="390"/>
              <w:jc w:val="both"/>
            </w:pPr>
          </w:p>
        </w:tc>
      </w:tr>
      <w:tr w:rsidR="00BD58BC" w:rsidRPr="000F256B" w:rsidTr="0088088E">
        <w:trPr>
          <w:trHeight w:val="2374"/>
        </w:trPr>
        <w:tc>
          <w:tcPr>
            <w:tcW w:w="4989" w:type="dxa"/>
            <w:tcBorders>
              <w:right w:val="single" w:sz="4" w:space="0" w:color="auto"/>
            </w:tcBorders>
          </w:tcPr>
          <w:p w:rsidR="00BD58BC" w:rsidRPr="000F256B" w:rsidRDefault="00BD58BC" w:rsidP="0088088E">
            <w:pPr>
              <w:spacing w:line="312" w:lineRule="auto"/>
              <w:ind w:right="46"/>
              <w:jc w:val="both"/>
            </w:pPr>
          </w:p>
          <w:p w:rsidR="00BD58BC" w:rsidRPr="000F256B" w:rsidRDefault="00BD58BC" w:rsidP="0088088E">
            <w:pPr>
              <w:spacing w:line="312" w:lineRule="auto"/>
              <w:ind w:right="46"/>
              <w:jc w:val="both"/>
            </w:pPr>
            <w:r>
              <w:t xml:space="preserve"> </w:t>
            </w:r>
            <w:r w:rsidRPr="000F256B">
              <w:t>М. П.</w:t>
            </w:r>
            <w:r>
              <w:t xml:space="preserve"> </w:t>
            </w:r>
            <w:r w:rsidRPr="000F256B">
              <w:t>Председатель</w:t>
            </w:r>
          </w:p>
          <w:p w:rsidR="00BD58BC" w:rsidRPr="000F256B" w:rsidRDefault="00BD58BC" w:rsidP="0088088E">
            <w:pPr>
              <w:spacing w:line="312" w:lineRule="auto"/>
              <w:ind w:right="46" w:firstLine="284"/>
              <w:jc w:val="both"/>
            </w:pPr>
            <w:r w:rsidRPr="000F256B">
              <w:rPr>
                <w:i/>
                <w:iCs/>
              </w:rPr>
              <w:t>(дата, должность, ФИО)</w:t>
            </w:r>
            <w:r>
              <w:rPr>
                <w:i/>
                <w:iCs/>
              </w:rPr>
              <w:t xml:space="preserve"> </w:t>
            </w:r>
            <w:r w:rsidRPr="000F256B">
              <w:t>комиссии</w:t>
            </w:r>
          </w:p>
          <w:p w:rsidR="00BD58BC" w:rsidRPr="000F256B" w:rsidRDefault="00BD58BC" w:rsidP="0088088E">
            <w:pPr>
              <w:spacing w:line="312" w:lineRule="auto"/>
              <w:ind w:right="46"/>
              <w:jc w:val="both"/>
            </w:pPr>
          </w:p>
        </w:tc>
        <w:tc>
          <w:tcPr>
            <w:tcW w:w="4659" w:type="dxa"/>
            <w:vMerge/>
            <w:tcBorders>
              <w:left w:val="single" w:sz="4" w:space="0" w:color="auto"/>
              <w:bottom w:val="single" w:sz="4" w:space="0" w:color="auto"/>
            </w:tcBorders>
          </w:tcPr>
          <w:p w:rsidR="00BD58BC" w:rsidRPr="000F256B" w:rsidRDefault="00BD58BC" w:rsidP="0088088E">
            <w:pPr>
              <w:spacing w:line="312" w:lineRule="auto"/>
              <w:ind w:right="46" w:firstLine="390"/>
              <w:jc w:val="both"/>
            </w:pPr>
          </w:p>
        </w:tc>
      </w:tr>
    </w:tbl>
    <w:p w:rsidR="00BD58BC" w:rsidRPr="000F256B" w:rsidRDefault="00BD58BC" w:rsidP="00BD58BC">
      <w:pPr>
        <w:jc w:val="both"/>
        <w:rPr>
          <w:b/>
        </w:rPr>
      </w:pPr>
    </w:p>
    <w:p w:rsidR="00BD58BC" w:rsidRPr="000F256B" w:rsidRDefault="00BD58BC" w:rsidP="00BD58BC">
      <w:pPr>
        <w:pStyle w:val="afff"/>
        <w:ind w:left="1080"/>
        <w:jc w:val="both"/>
      </w:pPr>
      <w:r w:rsidRPr="000F256B">
        <w:t>*- в графе «оценка» отражать результат проверки знаний как «удовлетворительно» или «неудовлетворительно»</w:t>
      </w: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p>
    <w:p w:rsidR="00BD58BC" w:rsidRPr="000F256B" w:rsidRDefault="00BD58BC" w:rsidP="00BD58BC">
      <w:pPr>
        <w:jc w:val="both"/>
        <w:rPr>
          <w:b/>
        </w:rPr>
      </w:pPr>
      <w:r w:rsidRPr="000F256B">
        <w:rPr>
          <w:b/>
        </w:rPr>
        <w:br w:type="page" w:clear="all"/>
      </w:r>
    </w:p>
    <w:p w:rsidR="00BD58BC" w:rsidRPr="008A4AA0" w:rsidRDefault="00BD58BC" w:rsidP="00BD58BC">
      <w:pPr>
        <w:pStyle w:val="4"/>
        <w:rPr>
          <w:sz w:val="28"/>
        </w:rPr>
      </w:pPr>
      <w:bookmarkStart w:id="126" w:name="_Toc194331160"/>
      <w:r w:rsidRPr="008A4AA0">
        <w:rPr>
          <w:sz w:val="28"/>
        </w:rPr>
        <w:lastRenderedPageBreak/>
        <w:t>Приложение</w:t>
      </w:r>
      <w:bookmarkStart w:id="127" w:name="Е_Прил"/>
      <w:r w:rsidRPr="008A4AA0">
        <w:rPr>
          <w:sz w:val="28"/>
        </w:rPr>
        <w:t xml:space="preserve"> Е</w:t>
      </w:r>
      <w:bookmarkEnd w:id="127"/>
      <w:r w:rsidRPr="008A4AA0">
        <w:rPr>
          <w:sz w:val="28"/>
        </w:rPr>
        <w:br/>
        <w:t>(рекомендуемое)</w:t>
      </w:r>
      <w:r w:rsidRPr="008A4AA0">
        <w:rPr>
          <w:sz w:val="28"/>
        </w:rPr>
        <w:br/>
        <w:t>Перечень средств измерений и допускового контроля</w:t>
      </w:r>
      <w:bookmarkEnd w:id="126"/>
    </w:p>
    <w:p w:rsidR="00BD58BC" w:rsidRPr="000F256B" w:rsidRDefault="00BD58BC" w:rsidP="00BD58BC">
      <w:pPr>
        <w:jc w:val="both"/>
        <w:rPr>
          <w:b/>
        </w:rPr>
      </w:pPr>
    </w:p>
    <w:p w:rsidR="00BD58BC" w:rsidRPr="008A4AA0" w:rsidRDefault="00BD58BC" w:rsidP="00BD58BC">
      <w:pPr>
        <w:ind w:left="426"/>
        <w:jc w:val="both"/>
        <w:rPr>
          <w:sz w:val="28"/>
        </w:rPr>
      </w:pPr>
      <w:r w:rsidRPr="008A4AA0">
        <w:rPr>
          <w:sz w:val="28"/>
        </w:rPr>
        <w:t>Таблица Е.1</w:t>
      </w:r>
    </w:p>
    <w:tbl>
      <w:tblPr>
        <w:tblW w:w="8658" w:type="dxa"/>
        <w:tblInd w:w="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2"/>
        <w:gridCol w:w="5387"/>
        <w:gridCol w:w="12"/>
        <w:gridCol w:w="8"/>
        <w:gridCol w:w="10"/>
        <w:gridCol w:w="10"/>
        <w:gridCol w:w="3199"/>
        <w:gridCol w:w="12"/>
        <w:gridCol w:w="8"/>
      </w:tblGrid>
      <w:tr w:rsidR="00BD58BC" w:rsidRPr="000F256B" w:rsidTr="000C490B">
        <w:trPr>
          <w:gridAfter w:val="2"/>
          <w:wAfter w:w="20" w:type="dxa"/>
          <w:trHeight w:val="20"/>
        </w:trPr>
        <w:tc>
          <w:tcPr>
            <w:tcW w:w="5399" w:type="dxa"/>
            <w:gridSpan w:val="2"/>
            <w:tcBorders>
              <w:top w:val="single" w:sz="4" w:space="0" w:color="auto"/>
              <w:left w:val="single" w:sz="4" w:space="0" w:color="auto"/>
              <w:bottom w:val="double" w:sz="4" w:space="0" w:color="auto"/>
              <w:right w:val="single" w:sz="4" w:space="0" w:color="auto"/>
            </w:tcBorders>
            <w:vAlign w:val="center"/>
          </w:tcPr>
          <w:p w:rsidR="00BD58BC" w:rsidRPr="000F256B" w:rsidRDefault="00BD58BC" w:rsidP="0088088E">
            <w:pPr>
              <w:jc w:val="both"/>
            </w:pPr>
            <w:r w:rsidRPr="000F256B">
              <w:t>Наименование средств измерений и допускового контроля</w:t>
            </w:r>
          </w:p>
        </w:tc>
        <w:tc>
          <w:tcPr>
            <w:tcW w:w="3239" w:type="dxa"/>
            <w:gridSpan w:val="5"/>
            <w:tcBorders>
              <w:top w:val="single" w:sz="4" w:space="0" w:color="auto"/>
              <w:left w:val="single" w:sz="4" w:space="0" w:color="auto"/>
              <w:bottom w:val="double" w:sz="4" w:space="0" w:color="auto"/>
              <w:right w:val="single" w:sz="4" w:space="0" w:color="auto"/>
            </w:tcBorders>
            <w:vAlign w:val="center"/>
          </w:tcPr>
          <w:p w:rsidR="00BD58BC" w:rsidRPr="000F256B" w:rsidRDefault="00BD58BC" w:rsidP="0088088E">
            <w:pPr>
              <w:jc w:val="both"/>
            </w:pPr>
            <w:r w:rsidRPr="000F256B">
              <w:t>Область применения</w:t>
            </w:r>
          </w:p>
        </w:tc>
      </w:tr>
      <w:tr w:rsidR="00BD58BC" w:rsidRPr="000F256B" w:rsidTr="000C490B">
        <w:trPr>
          <w:gridAfter w:val="2"/>
          <w:wAfter w:w="20" w:type="dxa"/>
          <w:trHeight w:val="20"/>
        </w:trPr>
        <w:tc>
          <w:tcPr>
            <w:tcW w:w="5399" w:type="dxa"/>
            <w:gridSpan w:val="2"/>
            <w:tcBorders>
              <w:top w:val="double" w:sz="4" w:space="0" w:color="auto"/>
            </w:tcBorders>
          </w:tcPr>
          <w:p w:rsidR="00BD58BC" w:rsidRPr="000F256B" w:rsidRDefault="00BD58BC" w:rsidP="0088088E">
            <w:pPr>
              <w:jc w:val="both"/>
            </w:pPr>
            <w:r w:rsidRPr="000F256B">
              <w:t>И433-01-00 Шаблон для измерения величины проката, ползуна, выбоин и толщины гребней бандажей колесных пар локомотивов и МВПС, обработанных по профилю бандажа по рис.5</w:t>
            </w:r>
            <w:r>
              <w:t xml:space="preserve"> ГОСТ 11018 и Зинюка-Никитского</w:t>
            </w:r>
          </w:p>
        </w:tc>
        <w:tc>
          <w:tcPr>
            <w:tcW w:w="3239" w:type="dxa"/>
            <w:gridSpan w:val="5"/>
            <w:tcBorders>
              <w:top w:val="double" w:sz="4" w:space="0" w:color="auto"/>
              <w:right w:val="single" w:sz="4" w:space="0" w:color="auto"/>
            </w:tcBorders>
          </w:tcPr>
          <w:p w:rsidR="00BD58BC" w:rsidRPr="000F256B" w:rsidRDefault="00BD58BC" w:rsidP="0088088E">
            <w:pPr>
              <w:jc w:val="both"/>
            </w:pPr>
            <w:r w:rsidRPr="000F256B">
              <w:t>Локомотивы, МВПС</w:t>
            </w:r>
          </w:p>
        </w:tc>
      </w:tr>
      <w:tr w:rsidR="00BD58BC" w:rsidRPr="000F256B" w:rsidTr="000C490B">
        <w:trPr>
          <w:gridAfter w:val="2"/>
          <w:wAfter w:w="20" w:type="dxa"/>
          <w:trHeight w:val="20"/>
        </w:trPr>
        <w:tc>
          <w:tcPr>
            <w:tcW w:w="5399" w:type="dxa"/>
            <w:gridSpan w:val="2"/>
          </w:tcPr>
          <w:p w:rsidR="00BD58BC" w:rsidRPr="000F256B" w:rsidRDefault="00BD58BC" w:rsidP="0088088E">
            <w:pPr>
              <w:jc w:val="both"/>
            </w:pPr>
            <w:r w:rsidRPr="000F256B">
              <w:t>И433-02-00 Шаблон для измерения величины проката, ползуна, выбоин и толщины гребней бандажей колесных пар, обработанных по профилю ДМеТИ для электро- и дизельпоездов</w:t>
            </w:r>
          </w:p>
        </w:tc>
        <w:tc>
          <w:tcPr>
            <w:tcW w:w="3239" w:type="dxa"/>
            <w:gridSpan w:val="5"/>
            <w:tcBorders>
              <w:right w:val="single" w:sz="4" w:space="0" w:color="auto"/>
            </w:tcBorders>
          </w:tcPr>
          <w:p w:rsidR="00BD58BC" w:rsidRPr="000F256B" w:rsidRDefault="00BD58BC" w:rsidP="0088088E">
            <w:pPr>
              <w:jc w:val="both"/>
            </w:pPr>
            <w:r w:rsidRPr="000F256B">
              <w:t>Электро- и дизельпоезда</w:t>
            </w:r>
          </w:p>
          <w:p w:rsidR="00BD58BC" w:rsidRPr="000F256B" w:rsidRDefault="00BD58BC" w:rsidP="0088088E">
            <w:pPr>
              <w:jc w:val="both"/>
            </w:pPr>
          </w:p>
        </w:tc>
      </w:tr>
      <w:tr w:rsidR="00BD58BC" w:rsidRPr="000F256B" w:rsidTr="000C490B">
        <w:trPr>
          <w:gridAfter w:val="2"/>
          <w:wAfter w:w="20" w:type="dxa"/>
          <w:trHeight w:val="20"/>
        </w:trPr>
        <w:tc>
          <w:tcPr>
            <w:tcW w:w="5399" w:type="dxa"/>
            <w:gridSpan w:val="2"/>
          </w:tcPr>
          <w:p w:rsidR="00BD58BC" w:rsidRPr="000F256B" w:rsidRDefault="00BD58BC" w:rsidP="0088088E">
            <w:pPr>
              <w:jc w:val="both"/>
            </w:pPr>
            <w:r w:rsidRPr="000F256B">
              <w:t>И475.01.00</w:t>
            </w:r>
            <w:r w:rsidRPr="000F256B">
              <w:tab/>
              <w:t>Штангенциркуль для измерения ширины бандажей колесных пар локомотивов и вагонов</w:t>
            </w:r>
          </w:p>
        </w:tc>
        <w:tc>
          <w:tcPr>
            <w:tcW w:w="3239" w:type="dxa"/>
            <w:gridSpan w:val="5"/>
            <w:tcBorders>
              <w:right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After w:val="2"/>
          <w:wAfter w:w="20" w:type="dxa"/>
          <w:trHeight w:val="20"/>
        </w:trPr>
        <w:tc>
          <w:tcPr>
            <w:tcW w:w="5399" w:type="dxa"/>
            <w:gridSpan w:val="2"/>
          </w:tcPr>
          <w:p w:rsidR="00BD58BC" w:rsidRPr="000F256B" w:rsidRDefault="00BD58BC" w:rsidP="0088088E">
            <w:pPr>
              <w:jc w:val="both"/>
            </w:pPr>
            <w:r w:rsidRPr="000F256B">
              <w:t>И 476.00.00 Шаблон для измерения величины проката, ползуна, выбоин и толщины гребней колесных пар электровозов ЧС с подрезанным гребнем</w:t>
            </w:r>
            <w:r>
              <w:t xml:space="preserve"> </w:t>
            </w:r>
          </w:p>
        </w:tc>
        <w:tc>
          <w:tcPr>
            <w:tcW w:w="3239" w:type="dxa"/>
            <w:gridSpan w:val="5"/>
            <w:tcBorders>
              <w:right w:val="single" w:sz="4" w:space="0" w:color="auto"/>
            </w:tcBorders>
          </w:tcPr>
          <w:p w:rsidR="00BD58BC" w:rsidRPr="000F256B" w:rsidRDefault="00BD58BC" w:rsidP="0088088E">
            <w:pPr>
              <w:jc w:val="both"/>
            </w:pPr>
            <w:r w:rsidRPr="000F256B">
              <w:t>Электровозы ЧС</w:t>
            </w:r>
          </w:p>
        </w:tc>
      </w:tr>
      <w:tr w:rsidR="00BD58BC" w:rsidRPr="000F256B" w:rsidTr="000C490B">
        <w:trPr>
          <w:gridAfter w:val="2"/>
          <w:wAfter w:w="20" w:type="dxa"/>
          <w:trHeight w:val="20"/>
        </w:trPr>
        <w:tc>
          <w:tcPr>
            <w:tcW w:w="5399" w:type="dxa"/>
            <w:gridSpan w:val="2"/>
          </w:tcPr>
          <w:p w:rsidR="00BD58BC" w:rsidRDefault="00BD58BC" w:rsidP="0088088E">
            <w:pPr>
              <w:jc w:val="both"/>
            </w:pPr>
            <w:r w:rsidRPr="000F256B">
              <w:t>Измеритель для замера гребней бандажей черт. ЭМ 610-87/00.00, разработанный Ростовским ЭРЗ</w:t>
            </w:r>
          </w:p>
          <w:p w:rsidR="00BD58BC" w:rsidRPr="000F256B" w:rsidRDefault="00BD58BC" w:rsidP="0088088E">
            <w:pPr>
              <w:jc w:val="both"/>
            </w:pPr>
          </w:p>
        </w:tc>
        <w:tc>
          <w:tcPr>
            <w:tcW w:w="3239" w:type="dxa"/>
            <w:gridSpan w:val="5"/>
            <w:tcBorders>
              <w:right w:val="single" w:sz="4" w:space="0" w:color="auto"/>
            </w:tcBorders>
          </w:tcPr>
          <w:p w:rsidR="00BD58BC" w:rsidRPr="000F256B" w:rsidRDefault="00BD58BC" w:rsidP="0088088E">
            <w:pPr>
              <w:jc w:val="both"/>
            </w:pPr>
            <w:r w:rsidRPr="000F256B">
              <w:t>Электровозы</w:t>
            </w:r>
          </w:p>
        </w:tc>
      </w:tr>
      <w:tr w:rsidR="00BD58BC" w:rsidRPr="000F256B" w:rsidTr="000C490B">
        <w:trPr>
          <w:gridAfter w:val="2"/>
          <w:wAfter w:w="20" w:type="dxa"/>
          <w:trHeight w:val="20"/>
        </w:trPr>
        <w:tc>
          <w:tcPr>
            <w:tcW w:w="5399" w:type="dxa"/>
            <w:gridSpan w:val="2"/>
          </w:tcPr>
          <w:p w:rsidR="00BD58BC" w:rsidRPr="000F256B" w:rsidRDefault="00BD58BC" w:rsidP="0088088E">
            <w:pPr>
              <w:jc w:val="both"/>
            </w:pPr>
            <w:r w:rsidRPr="000F256B">
              <w:t>И477.00.01 Шаблон для контроля профиля локомотивных колес с гребнем толщиной 33 мм</w:t>
            </w:r>
          </w:p>
          <w:p w:rsidR="00BD58BC" w:rsidRDefault="00BD58BC" w:rsidP="0088088E">
            <w:pPr>
              <w:jc w:val="both"/>
            </w:pPr>
            <w:r w:rsidRPr="000F256B">
              <w:t xml:space="preserve">И477.00.02 Контршаблон предназначен </w:t>
            </w:r>
            <w:r>
              <w:t>для проверки шаблона И477.00.01</w:t>
            </w:r>
          </w:p>
          <w:p w:rsidR="00BD58BC" w:rsidRPr="000F256B" w:rsidRDefault="00BD58BC" w:rsidP="0088088E">
            <w:pPr>
              <w:jc w:val="both"/>
            </w:pPr>
          </w:p>
        </w:tc>
        <w:tc>
          <w:tcPr>
            <w:tcW w:w="3239" w:type="dxa"/>
            <w:gridSpan w:val="5"/>
            <w:tcBorders>
              <w:right w:val="single" w:sz="4" w:space="0" w:color="auto"/>
            </w:tcBorders>
          </w:tcPr>
          <w:p w:rsidR="00BD58BC" w:rsidRPr="000F256B" w:rsidRDefault="00BD58BC" w:rsidP="0088088E">
            <w:pPr>
              <w:jc w:val="both"/>
            </w:pPr>
            <w:r w:rsidRPr="000F256B">
              <w:t>Локомотивы</w:t>
            </w:r>
          </w:p>
        </w:tc>
      </w:tr>
      <w:tr w:rsidR="00BD58BC" w:rsidRPr="000F256B" w:rsidTr="000C490B">
        <w:trPr>
          <w:gridAfter w:val="2"/>
          <w:wAfter w:w="20" w:type="dxa"/>
          <w:trHeight w:val="20"/>
        </w:trPr>
        <w:tc>
          <w:tcPr>
            <w:tcW w:w="5399" w:type="dxa"/>
            <w:gridSpan w:val="2"/>
          </w:tcPr>
          <w:p w:rsidR="00BD58BC" w:rsidRPr="000F256B" w:rsidRDefault="00BD58BC" w:rsidP="0088088E">
            <w:pPr>
              <w:jc w:val="both"/>
            </w:pPr>
            <w:r w:rsidRPr="000F256B">
              <w:t>И478.00.01 Шаблон для контроля профиля ободьев колес электровозов ЧС с подрезанным гребнем</w:t>
            </w:r>
            <w:r w:rsidRPr="000F256B">
              <w:tab/>
            </w:r>
          </w:p>
          <w:p w:rsidR="00BD58BC" w:rsidRPr="000F256B" w:rsidRDefault="00BD58BC" w:rsidP="0088088E">
            <w:pPr>
              <w:jc w:val="both"/>
            </w:pPr>
            <w:r w:rsidRPr="000F256B">
              <w:t>И478.00.02 Контршаблон предназначен для проверки шаблона И478.00.01</w:t>
            </w:r>
          </w:p>
        </w:tc>
        <w:tc>
          <w:tcPr>
            <w:tcW w:w="3239" w:type="dxa"/>
            <w:gridSpan w:val="5"/>
            <w:tcBorders>
              <w:right w:val="single" w:sz="4" w:space="0" w:color="auto"/>
            </w:tcBorders>
          </w:tcPr>
          <w:p w:rsidR="00BD58BC" w:rsidRPr="000F256B" w:rsidRDefault="00BD58BC" w:rsidP="0088088E">
            <w:pPr>
              <w:jc w:val="both"/>
            </w:pPr>
            <w:r w:rsidRPr="000F256B">
              <w:t>Электровозы ЧС</w:t>
            </w:r>
          </w:p>
        </w:tc>
      </w:tr>
      <w:tr w:rsidR="00BD58BC" w:rsidRPr="000F256B" w:rsidTr="000C490B">
        <w:trPr>
          <w:gridAfter w:val="2"/>
          <w:wAfter w:w="20" w:type="dxa"/>
          <w:trHeight w:val="20"/>
        </w:trPr>
        <w:tc>
          <w:tcPr>
            <w:tcW w:w="5399" w:type="dxa"/>
            <w:gridSpan w:val="2"/>
          </w:tcPr>
          <w:p w:rsidR="00BD58BC" w:rsidRPr="000F256B" w:rsidRDefault="00BD58BC" w:rsidP="0088088E">
            <w:pPr>
              <w:jc w:val="both"/>
            </w:pPr>
            <w:r w:rsidRPr="000F256B">
              <w:t>И545.00.00 Шаблон контрольный предназначен для проверки рабочих шаблонов типа И433.01.000</w:t>
            </w:r>
          </w:p>
        </w:tc>
        <w:tc>
          <w:tcPr>
            <w:tcW w:w="3239" w:type="dxa"/>
            <w:gridSpan w:val="5"/>
            <w:tcBorders>
              <w:right w:val="single" w:sz="4" w:space="0" w:color="auto"/>
            </w:tcBorders>
          </w:tcPr>
          <w:p w:rsidR="00BD58BC" w:rsidRPr="000F256B" w:rsidRDefault="00BD58BC" w:rsidP="0088088E">
            <w:pPr>
              <w:jc w:val="both"/>
            </w:pPr>
            <w:r w:rsidRPr="000F256B">
              <w:t>-</w:t>
            </w:r>
          </w:p>
        </w:tc>
      </w:tr>
      <w:tr w:rsidR="00BD58BC" w:rsidRPr="000F256B" w:rsidTr="000C490B">
        <w:trPr>
          <w:gridAfter w:val="2"/>
          <w:wAfter w:w="20" w:type="dxa"/>
          <w:trHeight w:val="20"/>
        </w:trPr>
        <w:tc>
          <w:tcPr>
            <w:tcW w:w="5399" w:type="dxa"/>
            <w:gridSpan w:val="2"/>
          </w:tcPr>
          <w:p w:rsidR="00BD58BC" w:rsidRDefault="00BD58BC" w:rsidP="0088088E">
            <w:pPr>
              <w:jc w:val="both"/>
            </w:pPr>
            <w:r w:rsidRPr="000F256B">
              <w:t>И545.00.00 -01 Шаблон контрольный предназначен для проверки рабочих шаблонов типа И476.00.000</w:t>
            </w:r>
          </w:p>
          <w:p w:rsidR="00BD58BC" w:rsidRPr="000F256B" w:rsidRDefault="00BD58BC" w:rsidP="0088088E">
            <w:pPr>
              <w:jc w:val="both"/>
            </w:pPr>
          </w:p>
        </w:tc>
        <w:tc>
          <w:tcPr>
            <w:tcW w:w="3239" w:type="dxa"/>
            <w:gridSpan w:val="5"/>
            <w:tcBorders>
              <w:right w:val="single" w:sz="4" w:space="0" w:color="auto"/>
            </w:tcBorders>
          </w:tcPr>
          <w:p w:rsidR="00BD58BC" w:rsidRPr="000F256B" w:rsidRDefault="00BD58BC" w:rsidP="0088088E">
            <w:pPr>
              <w:jc w:val="both"/>
            </w:pPr>
            <w:r w:rsidRPr="000F256B">
              <w:t>-</w:t>
            </w:r>
          </w:p>
        </w:tc>
      </w:tr>
      <w:tr w:rsidR="00BD58BC" w:rsidRPr="000F256B" w:rsidTr="000C490B">
        <w:trPr>
          <w:gridAfter w:val="2"/>
          <w:wAfter w:w="20" w:type="dxa"/>
          <w:trHeight w:val="20"/>
        </w:trPr>
        <w:tc>
          <w:tcPr>
            <w:tcW w:w="5399" w:type="dxa"/>
            <w:gridSpan w:val="2"/>
          </w:tcPr>
          <w:p w:rsidR="00BD58BC" w:rsidRPr="000F256B" w:rsidRDefault="00BD58BC" w:rsidP="0088088E">
            <w:pPr>
              <w:jc w:val="both"/>
            </w:pPr>
            <w:r w:rsidRPr="000F256B">
              <w:t>И545.00.00 -02</w:t>
            </w:r>
            <w:r w:rsidRPr="000F256B">
              <w:tab/>
              <w:t>Шаблон контрольный предназначен для проверки рабочих шаблонов типа И433.02.000</w:t>
            </w:r>
          </w:p>
        </w:tc>
        <w:tc>
          <w:tcPr>
            <w:tcW w:w="3239" w:type="dxa"/>
            <w:gridSpan w:val="5"/>
            <w:tcBorders>
              <w:right w:val="single" w:sz="4" w:space="0" w:color="auto"/>
            </w:tcBorders>
          </w:tcPr>
          <w:p w:rsidR="00BD58BC" w:rsidRPr="000F256B" w:rsidRDefault="00BD58BC" w:rsidP="0088088E">
            <w:pPr>
              <w:jc w:val="both"/>
            </w:pPr>
            <w:r w:rsidRPr="000F256B">
              <w:t>-</w:t>
            </w:r>
          </w:p>
        </w:tc>
      </w:tr>
      <w:tr w:rsidR="00BD58BC" w:rsidRPr="000F256B" w:rsidTr="000C490B">
        <w:trPr>
          <w:gridAfter w:val="2"/>
          <w:wAfter w:w="20" w:type="dxa"/>
          <w:trHeight w:val="20"/>
        </w:trPr>
        <w:tc>
          <w:tcPr>
            <w:tcW w:w="5399" w:type="dxa"/>
            <w:gridSpan w:val="2"/>
          </w:tcPr>
          <w:p w:rsidR="00BD58BC" w:rsidRPr="000F256B" w:rsidRDefault="00BD58BC" w:rsidP="0088088E">
            <w:pPr>
              <w:jc w:val="both"/>
            </w:pPr>
            <w:r w:rsidRPr="000F256B">
              <w:t xml:space="preserve">И536.00.00 Шаблон для измерения вертикального подреза гребня </w:t>
            </w:r>
          </w:p>
        </w:tc>
        <w:tc>
          <w:tcPr>
            <w:tcW w:w="3239" w:type="dxa"/>
            <w:gridSpan w:val="5"/>
            <w:tcBorders>
              <w:right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After w:val="2"/>
          <w:wAfter w:w="20" w:type="dxa"/>
          <w:trHeight w:val="20"/>
        </w:trPr>
        <w:tc>
          <w:tcPr>
            <w:tcW w:w="5399" w:type="dxa"/>
            <w:gridSpan w:val="2"/>
            <w:tcBorders>
              <w:bottom w:val="single" w:sz="4" w:space="0" w:color="auto"/>
            </w:tcBorders>
          </w:tcPr>
          <w:p w:rsidR="00BD58BC" w:rsidRPr="000F256B" w:rsidRDefault="00BD58BC" w:rsidP="0088088E">
            <w:pPr>
              <w:jc w:val="both"/>
            </w:pPr>
            <w:r w:rsidRPr="000F256B">
              <w:t>И548.00.01 Шаблон контрольный предназначен для проверки рабочих шаблонов И536.00.00</w:t>
            </w:r>
          </w:p>
        </w:tc>
        <w:tc>
          <w:tcPr>
            <w:tcW w:w="3239" w:type="dxa"/>
            <w:gridSpan w:val="5"/>
            <w:tcBorders>
              <w:bottom w:val="single" w:sz="4" w:space="0" w:color="auto"/>
              <w:right w:val="single" w:sz="4" w:space="0" w:color="auto"/>
            </w:tcBorders>
          </w:tcPr>
          <w:p w:rsidR="00BD58BC" w:rsidRPr="000F256B" w:rsidRDefault="00BD58BC" w:rsidP="0088088E">
            <w:pPr>
              <w:jc w:val="both"/>
            </w:pPr>
            <w:r w:rsidRPr="000F256B">
              <w:t>-</w:t>
            </w:r>
          </w:p>
        </w:tc>
      </w:tr>
      <w:tr w:rsidR="00BD58BC" w:rsidRPr="000F256B" w:rsidTr="000C490B">
        <w:trPr>
          <w:gridAfter w:val="2"/>
          <w:wAfter w:w="20" w:type="dxa"/>
          <w:trHeight w:val="20"/>
        </w:trPr>
        <w:tc>
          <w:tcPr>
            <w:tcW w:w="5399" w:type="dxa"/>
            <w:gridSpan w:val="2"/>
            <w:tcBorders>
              <w:bottom w:val="single" w:sz="4" w:space="0" w:color="auto"/>
            </w:tcBorders>
          </w:tcPr>
          <w:p w:rsidR="00BD58BC" w:rsidRPr="000F256B" w:rsidRDefault="00BD58BC" w:rsidP="0088088E">
            <w:pPr>
              <w:jc w:val="both"/>
            </w:pPr>
            <w:r w:rsidRPr="000F256B">
              <w:t>И423.00.01</w:t>
            </w:r>
            <w:r w:rsidRPr="000F256B">
              <w:tab/>
              <w:t xml:space="preserve">Шаблон для проверки профилей поверхностей катания колесных пар с изогнутой осью дизель-поездов Д, Д1) </w:t>
            </w:r>
          </w:p>
          <w:p w:rsidR="00BD58BC" w:rsidRPr="000F256B" w:rsidRDefault="00BD58BC" w:rsidP="0088088E">
            <w:pPr>
              <w:jc w:val="both"/>
            </w:pPr>
          </w:p>
        </w:tc>
        <w:tc>
          <w:tcPr>
            <w:tcW w:w="3239" w:type="dxa"/>
            <w:gridSpan w:val="5"/>
            <w:tcBorders>
              <w:bottom w:val="single" w:sz="4" w:space="0" w:color="auto"/>
              <w:right w:val="single" w:sz="4" w:space="0" w:color="auto"/>
            </w:tcBorders>
          </w:tcPr>
          <w:p w:rsidR="00BD58BC" w:rsidRPr="000F256B" w:rsidRDefault="00BD58BC" w:rsidP="0088088E">
            <w:pPr>
              <w:jc w:val="both"/>
            </w:pPr>
            <w:r w:rsidRPr="000F256B">
              <w:t>Дизель-поезда Д, Д1</w:t>
            </w:r>
          </w:p>
        </w:tc>
      </w:tr>
      <w:tr w:rsidR="00BD58BC" w:rsidRPr="000F256B" w:rsidTr="000C490B">
        <w:trPr>
          <w:gridAfter w:val="2"/>
          <w:wAfter w:w="20" w:type="dxa"/>
          <w:trHeight w:val="20"/>
        </w:trPr>
        <w:tc>
          <w:tcPr>
            <w:tcW w:w="5399" w:type="dxa"/>
            <w:gridSpan w:val="2"/>
            <w:tcBorders>
              <w:bottom w:val="single" w:sz="4" w:space="0" w:color="auto"/>
            </w:tcBorders>
          </w:tcPr>
          <w:p w:rsidR="00BD58BC" w:rsidRPr="000F256B" w:rsidRDefault="00BD58BC" w:rsidP="0088088E">
            <w:pPr>
              <w:jc w:val="both"/>
            </w:pPr>
            <w:r w:rsidRPr="000F256B">
              <w:lastRenderedPageBreak/>
              <w:t>И423.00.02 Контршаблон для проверки шаблона И423.00.01</w:t>
            </w:r>
          </w:p>
        </w:tc>
        <w:tc>
          <w:tcPr>
            <w:tcW w:w="3239" w:type="dxa"/>
            <w:gridSpan w:val="5"/>
            <w:tcBorders>
              <w:bottom w:val="single" w:sz="4" w:space="0" w:color="auto"/>
              <w:right w:val="single" w:sz="4" w:space="0" w:color="auto"/>
            </w:tcBorders>
          </w:tcPr>
          <w:p w:rsidR="00BD58BC" w:rsidRPr="000F256B" w:rsidRDefault="00BD58BC" w:rsidP="0088088E">
            <w:pPr>
              <w:jc w:val="both"/>
            </w:pPr>
            <w:r w:rsidRPr="000F256B">
              <w:t>-</w:t>
            </w:r>
          </w:p>
        </w:tc>
      </w:tr>
      <w:tr w:rsidR="00BD58BC" w:rsidRPr="000F256B" w:rsidTr="000C490B">
        <w:trPr>
          <w:gridBefore w:val="1"/>
          <w:gridAfter w:val="1"/>
          <w:wBefore w:w="12" w:type="dxa"/>
          <w:wAfter w:w="8" w:type="dxa"/>
          <w:trHeight w:val="20"/>
        </w:trPr>
        <w:tc>
          <w:tcPr>
            <w:tcW w:w="5399" w:type="dxa"/>
            <w:gridSpan w:val="2"/>
            <w:tcBorders>
              <w:top w:val="double" w:sz="4" w:space="0" w:color="auto"/>
            </w:tcBorders>
          </w:tcPr>
          <w:p w:rsidR="00BD58BC" w:rsidRDefault="00BD58BC" w:rsidP="0088088E">
            <w:pPr>
              <w:jc w:val="both"/>
            </w:pPr>
            <w:r>
              <w:t xml:space="preserve">И705.00.01 </w:t>
            </w:r>
            <w:r w:rsidRPr="000F256B">
              <w:t>Шаблон для контроля профиля локомотивных бандажей, обточенных по профилю</w:t>
            </w:r>
            <w:r>
              <w:t xml:space="preserve"> Зинюка-Никитского </w:t>
            </w:r>
            <w:r w:rsidRPr="000F256B">
              <w:t>и толщиной гребня 33 мм</w:t>
            </w:r>
          </w:p>
          <w:p w:rsidR="00BD58BC" w:rsidRPr="000F256B" w:rsidRDefault="00BD58BC" w:rsidP="0088088E">
            <w:pPr>
              <w:jc w:val="both"/>
            </w:pPr>
            <w:r w:rsidRPr="000F256B">
              <w:t>И70</w:t>
            </w:r>
            <w:r>
              <w:t>5</w:t>
            </w:r>
            <w:r w:rsidRPr="000F256B">
              <w:t>.00.02 Контршаблон для проверки шаблона И70</w:t>
            </w:r>
            <w:r>
              <w:t>5</w:t>
            </w:r>
            <w:r w:rsidRPr="000F256B">
              <w:t>.00.01</w:t>
            </w:r>
          </w:p>
        </w:tc>
        <w:tc>
          <w:tcPr>
            <w:tcW w:w="3239" w:type="dxa"/>
            <w:gridSpan w:val="5"/>
            <w:tcBorders>
              <w:top w:val="double" w:sz="4" w:space="0" w:color="auto"/>
            </w:tcBorders>
          </w:tcPr>
          <w:p w:rsidR="00BD58BC" w:rsidRPr="000F256B" w:rsidRDefault="00BD58BC" w:rsidP="0088088E">
            <w:pPr>
              <w:jc w:val="both"/>
            </w:pPr>
            <w:r w:rsidRPr="000F256B">
              <w:t>Локомотивы</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И706.00.01 Шаблон для контроля профиля локомотивных бандажей, обточенных по профилю ДМеТИ и толщиной гребня 33 мм</w:t>
            </w:r>
          </w:p>
          <w:p w:rsidR="00BD58BC" w:rsidRPr="000F256B" w:rsidRDefault="00BD58BC" w:rsidP="0088088E">
            <w:pPr>
              <w:jc w:val="both"/>
            </w:pPr>
            <w:r w:rsidRPr="000F256B">
              <w:t>И706.00.02 Контршаблон для проверки шаблона И706.00.01</w:t>
            </w:r>
          </w:p>
        </w:tc>
        <w:tc>
          <w:tcPr>
            <w:tcW w:w="3239" w:type="dxa"/>
            <w:gridSpan w:val="5"/>
          </w:tcPr>
          <w:p w:rsidR="00BD58BC" w:rsidRPr="000F256B" w:rsidRDefault="00BD58BC" w:rsidP="0088088E">
            <w:pPr>
              <w:jc w:val="both"/>
            </w:pPr>
            <w:r w:rsidRPr="000F256B">
              <w:t>Локомотивы</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И718.00.01 Шаблон предназначен для контроля профиля ободьев локомотивных колес с гребнем толщиной 29мм</w:t>
            </w:r>
          </w:p>
          <w:p w:rsidR="00BD58BC" w:rsidRPr="000F256B" w:rsidRDefault="00BD58BC" w:rsidP="0088088E">
            <w:pPr>
              <w:jc w:val="both"/>
            </w:pPr>
            <w:r w:rsidRPr="000F256B">
              <w:t>И718.00.02 Контршаблон для проверки шаблона</w:t>
            </w:r>
            <w:r>
              <w:t xml:space="preserve"> </w:t>
            </w:r>
            <w:r w:rsidRPr="000F256B">
              <w:t>И 718.00.01</w:t>
            </w:r>
          </w:p>
        </w:tc>
        <w:tc>
          <w:tcPr>
            <w:tcW w:w="3239" w:type="dxa"/>
            <w:gridSpan w:val="5"/>
          </w:tcPr>
          <w:p w:rsidR="00BD58BC" w:rsidRPr="000F256B" w:rsidRDefault="00BD58BC" w:rsidP="0088088E">
            <w:pPr>
              <w:jc w:val="both"/>
            </w:pPr>
            <w:r w:rsidRPr="000F256B">
              <w:t>Локомотивы</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И719.00.01 Шаблон для контроля профиля ободьев моторвагонных колес с гребнем толщиной 29мм</w:t>
            </w:r>
          </w:p>
          <w:p w:rsidR="00BD58BC" w:rsidRPr="000F256B" w:rsidRDefault="00BD58BC" w:rsidP="0088088E">
            <w:pPr>
              <w:jc w:val="both"/>
            </w:pPr>
            <w:r w:rsidRPr="000F256B">
              <w:t>И719.00.02 Контршаблон предназначен для проверки шаблона И719.00.01</w:t>
            </w:r>
          </w:p>
        </w:tc>
        <w:tc>
          <w:tcPr>
            <w:tcW w:w="3239" w:type="dxa"/>
            <w:gridSpan w:val="5"/>
          </w:tcPr>
          <w:p w:rsidR="00BD58BC" w:rsidRPr="000F256B" w:rsidRDefault="00BD58BC" w:rsidP="0088088E">
            <w:pPr>
              <w:jc w:val="both"/>
            </w:pPr>
            <w:r w:rsidRPr="000F256B">
              <w:t>МВПС</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И720.00.01 Шаблон для контроля профиля ободьев моторвагонных колес с гребнем толщиной 33 мм</w:t>
            </w:r>
          </w:p>
          <w:p w:rsidR="00BD58BC" w:rsidRPr="000F256B" w:rsidRDefault="00BD58BC" w:rsidP="0088088E">
            <w:pPr>
              <w:jc w:val="both"/>
            </w:pPr>
            <w:r w:rsidRPr="000F256B">
              <w:t>И720.00.02Контршаблон предназначен для проверки шаблона И720.00.01</w:t>
            </w:r>
          </w:p>
        </w:tc>
        <w:tc>
          <w:tcPr>
            <w:tcW w:w="3239" w:type="dxa"/>
            <w:gridSpan w:val="5"/>
          </w:tcPr>
          <w:p w:rsidR="00BD58BC" w:rsidRPr="000F256B" w:rsidRDefault="00BD58BC" w:rsidP="0088088E">
            <w:pPr>
              <w:jc w:val="both"/>
            </w:pPr>
            <w:r w:rsidRPr="000F256B">
              <w:t>МВПС</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 xml:space="preserve">И372.01.00 Толщиномер для определения толщины и местного уширения бандажей и ободьев обандаженных колес колесных пар локомотивов, МВПС </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И735.00.01</w:t>
            </w:r>
            <w:r w:rsidRPr="000F256B">
              <w:tab/>
              <w:t>Шаблон для проверки бандажей колесных пар локомотивов, обработанных по профилю</w:t>
            </w:r>
            <w:r>
              <w:t xml:space="preserve"> </w:t>
            </w:r>
            <w:r w:rsidRPr="000F256B">
              <w:t>ДМеТИ с гребнем толщиной 30 мм</w:t>
            </w:r>
          </w:p>
          <w:p w:rsidR="00BD58BC" w:rsidRPr="000F256B" w:rsidRDefault="00BD58BC" w:rsidP="0088088E">
            <w:pPr>
              <w:jc w:val="both"/>
            </w:pPr>
            <w:r w:rsidRPr="000F256B">
              <w:t>И735.00.02</w:t>
            </w:r>
            <w:r w:rsidRPr="000F256B">
              <w:tab/>
              <w:t>Контршаблон предназначен для проверки шаблона И735.00.01</w:t>
            </w:r>
          </w:p>
        </w:tc>
        <w:tc>
          <w:tcPr>
            <w:tcW w:w="3239" w:type="dxa"/>
            <w:gridSpan w:val="5"/>
          </w:tcPr>
          <w:p w:rsidR="00BD58BC" w:rsidRPr="000F256B" w:rsidRDefault="00BD58BC" w:rsidP="0088088E">
            <w:pPr>
              <w:jc w:val="both"/>
            </w:pPr>
            <w:r w:rsidRPr="000F256B">
              <w:t>Локомотивы</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И736.00.01</w:t>
            </w:r>
            <w:r w:rsidRPr="000F256B">
              <w:tab/>
              <w:t>Шаблон для проверки бандажей колесных пар мотор-вагонного подвижного состава, обработанных по профилю ДМеТИ с гребнем толщиной 30 мм</w:t>
            </w:r>
          </w:p>
          <w:p w:rsidR="00BD58BC" w:rsidRPr="000F256B" w:rsidRDefault="00BD58BC" w:rsidP="0088088E">
            <w:pPr>
              <w:jc w:val="both"/>
            </w:pPr>
            <w:r w:rsidRPr="000F256B">
              <w:t>И736.00.02</w:t>
            </w:r>
            <w:r w:rsidRPr="000F256B">
              <w:tab/>
              <w:t>Контршаблон предназначен для проверки шаблона И736.00.01</w:t>
            </w:r>
          </w:p>
        </w:tc>
        <w:tc>
          <w:tcPr>
            <w:tcW w:w="3239" w:type="dxa"/>
            <w:gridSpan w:val="5"/>
          </w:tcPr>
          <w:p w:rsidR="00BD58BC" w:rsidRPr="000F256B" w:rsidRDefault="00BD58BC" w:rsidP="0088088E">
            <w:pPr>
              <w:jc w:val="both"/>
            </w:pPr>
            <w:r w:rsidRPr="000F256B">
              <w:t>МВПС</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И724.00.00 Штангенбандажемер</w:t>
            </w:r>
          </w:p>
        </w:tc>
        <w:tc>
          <w:tcPr>
            <w:tcW w:w="3239" w:type="dxa"/>
            <w:gridSpan w:val="5"/>
          </w:tcPr>
          <w:p w:rsidR="00BD58BC" w:rsidRPr="000F256B" w:rsidRDefault="00BD58BC" w:rsidP="0088088E">
            <w:pPr>
              <w:jc w:val="both"/>
            </w:pPr>
            <w:r w:rsidRPr="000F256B">
              <w:t>Тепловозы</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И725.00.00 Штангенбандажемер</w:t>
            </w:r>
          </w:p>
        </w:tc>
        <w:tc>
          <w:tcPr>
            <w:tcW w:w="3239" w:type="dxa"/>
            <w:gridSpan w:val="5"/>
          </w:tcPr>
          <w:p w:rsidR="00BD58BC" w:rsidRPr="000F256B" w:rsidRDefault="00BD58BC" w:rsidP="0088088E">
            <w:pPr>
              <w:jc w:val="both"/>
            </w:pPr>
            <w:r w:rsidRPr="000F256B">
              <w:t>Электровозы</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 xml:space="preserve">И726.00.00 Штангенциркуль для измерения расстояния между внутренними гранями бандажей типа </w:t>
            </w:r>
          </w:p>
        </w:tc>
        <w:tc>
          <w:tcPr>
            <w:tcW w:w="3239" w:type="dxa"/>
            <w:gridSpan w:val="5"/>
          </w:tcPr>
          <w:p w:rsidR="00BD58BC" w:rsidRPr="000F256B" w:rsidRDefault="00BD58BC" w:rsidP="0088088E">
            <w:pPr>
              <w:jc w:val="both"/>
            </w:pPr>
            <w:r w:rsidRPr="000F256B">
              <w:t>Все виды локомотивов</w:t>
            </w:r>
          </w:p>
        </w:tc>
      </w:tr>
      <w:tr w:rsidR="00BD58BC" w:rsidRPr="000F256B" w:rsidTr="000C490B">
        <w:trPr>
          <w:gridBefore w:val="1"/>
          <w:gridAfter w:val="1"/>
          <w:wBefore w:w="12" w:type="dxa"/>
          <w:wAfter w:w="8" w:type="dxa"/>
          <w:trHeight w:val="20"/>
        </w:trPr>
        <w:tc>
          <w:tcPr>
            <w:tcW w:w="5399" w:type="dxa"/>
            <w:gridSpan w:val="2"/>
          </w:tcPr>
          <w:p w:rsidR="00BD58BC" w:rsidRDefault="00BD58BC" w:rsidP="0088088E">
            <w:pPr>
              <w:jc w:val="both"/>
            </w:pPr>
            <w:r w:rsidRPr="000F256B">
              <w:t>И727.00.00 Нутромер бандажный</w:t>
            </w:r>
          </w:p>
          <w:p w:rsidR="00BD58BC" w:rsidRPr="000F256B" w:rsidRDefault="00BD58BC" w:rsidP="0088088E">
            <w:pPr>
              <w:jc w:val="both"/>
            </w:pPr>
          </w:p>
        </w:tc>
        <w:tc>
          <w:tcPr>
            <w:tcW w:w="3239" w:type="dxa"/>
            <w:gridSpan w:val="5"/>
          </w:tcPr>
          <w:p w:rsidR="00BD58BC" w:rsidRPr="000F256B" w:rsidRDefault="00BD58BC" w:rsidP="0088088E">
            <w:pPr>
              <w:jc w:val="both"/>
            </w:pPr>
            <w:r w:rsidRPr="000F256B">
              <w:t>Все виды локомотивов</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И731.00.00 Длинномер (штихмасс) для измерения расстояния от середины оси до бандажа колесной пары</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gridAfter w:val="1"/>
          <w:wBefore w:w="12" w:type="dxa"/>
          <w:wAfter w:w="8" w:type="dxa"/>
          <w:trHeight w:val="20"/>
        </w:trPr>
        <w:tc>
          <w:tcPr>
            <w:tcW w:w="5399" w:type="dxa"/>
            <w:gridSpan w:val="2"/>
          </w:tcPr>
          <w:p w:rsidR="00BD58BC" w:rsidRPr="000F256B" w:rsidRDefault="00BD58BC" w:rsidP="0088088E">
            <w:pPr>
              <w:jc w:val="both"/>
            </w:pPr>
            <w:r w:rsidRPr="000F256B">
              <w:t>Шаблоны для измерения канавки и упорных буртов в бандажах электровагонов, электровозов</w:t>
            </w:r>
          </w:p>
        </w:tc>
        <w:tc>
          <w:tcPr>
            <w:tcW w:w="3239" w:type="dxa"/>
            <w:gridSpan w:val="5"/>
          </w:tcPr>
          <w:p w:rsidR="00BD58BC" w:rsidRPr="000F256B" w:rsidRDefault="00BD58BC" w:rsidP="0088088E">
            <w:pPr>
              <w:jc w:val="both"/>
            </w:pPr>
            <w:r w:rsidRPr="000F256B">
              <w:t>Электровозы и МВПС</w:t>
            </w:r>
          </w:p>
        </w:tc>
      </w:tr>
      <w:tr w:rsidR="00BD58BC" w:rsidRPr="000F256B" w:rsidTr="000C490B">
        <w:trPr>
          <w:gridBefore w:val="1"/>
          <w:gridAfter w:val="1"/>
          <w:wBefore w:w="12" w:type="dxa"/>
          <w:wAfter w:w="8" w:type="dxa"/>
          <w:trHeight w:val="20"/>
        </w:trPr>
        <w:tc>
          <w:tcPr>
            <w:tcW w:w="5399" w:type="dxa"/>
            <w:gridSpan w:val="2"/>
            <w:tcBorders>
              <w:bottom w:val="single" w:sz="4" w:space="0" w:color="auto"/>
            </w:tcBorders>
          </w:tcPr>
          <w:p w:rsidR="00BD58BC" w:rsidRPr="000F256B" w:rsidRDefault="00BD58BC" w:rsidP="0088088E">
            <w:pPr>
              <w:jc w:val="both"/>
            </w:pPr>
            <w:r w:rsidRPr="000F256B">
              <w:lastRenderedPageBreak/>
              <w:t>ШФБ-4-8 Шаблон на фаску бандажа</w:t>
            </w:r>
          </w:p>
        </w:tc>
        <w:tc>
          <w:tcPr>
            <w:tcW w:w="3239" w:type="dxa"/>
            <w:gridSpan w:val="5"/>
            <w:tcBorders>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399" w:type="dxa"/>
            <w:gridSpan w:val="2"/>
            <w:tcBorders>
              <w:bottom w:val="single" w:sz="4" w:space="0" w:color="auto"/>
            </w:tcBorders>
          </w:tcPr>
          <w:p w:rsidR="00BD58BC" w:rsidRPr="000F256B" w:rsidRDefault="00BD58BC" w:rsidP="0088088E">
            <w:pPr>
              <w:jc w:val="both"/>
            </w:pPr>
            <w:r w:rsidRPr="000F256B">
              <w:t xml:space="preserve">ШПО Шаблон для проверки профиля обода </w:t>
            </w:r>
          </w:p>
          <w:p w:rsidR="00BD58BC" w:rsidRPr="000F256B" w:rsidRDefault="00BD58BC" w:rsidP="0088088E">
            <w:pPr>
              <w:jc w:val="both"/>
            </w:pPr>
            <w:r w:rsidRPr="000F256B">
              <w:t>колесных центров</w:t>
            </w:r>
          </w:p>
        </w:tc>
        <w:tc>
          <w:tcPr>
            <w:tcW w:w="3247" w:type="dxa"/>
            <w:gridSpan w:val="6"/>
            <w:tcBorders>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399" w:type="dxa"/>
            <w:gridSpan w:val="2"/>
            <w:tcBorders>
              <w:top w:val="single" w:sz="4" w:space="0" w:color="auto"/>
              <w:bottom w:val="single" w:sz="4" w:space="0" w:color="auto"/>
            </w:tcBorders>
          </w:tcPr>
          <w:p w:rsidR="00BD58BC" w:rsidRPr="000F256B" w:rsidRDefault="00BD58BC" w:rsidP="0088088E">
            <w:pPr>
              <w:jc w:val="both"/>
            </w:pPr>
            <w:r w:rsidRPr="000F256B">
              <w:t>ШКБ-1</w:t>
            </w:r>
            <w:r>
              <w:t xml:space="preserve"> </w:t>
            </w:r>
            <w:r w:rsidRPr="000F256B">
              <w:t>Шаблон на профиль кольца бандажного</w:t>
            </w:r>
          </w:p>
        </w:tc>
        <w:tc>
          <w:tcPr>
            <w:tcW w:w="3247" w:type="dxa"/>
            <w:gridSpan w:val="6"/>
            <w:tcBorders>
              <w:top w:val="single" w:sz="4" w:space="0" w:color="auto"/>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Borders>
              <w:top w:val="single" w:sz="4" w:space="0" w:color="auto"/>
              <w:bottom w:val="single" w:sz="4" w:space="0" w:color="auto"/>
            </w:tcBorders>
          </w:tcPr>
          <w:p w:rsidR="00BD58BC" w:rsidRPr="000F256B" w:rsidRDefault="00BD58BC" w:rsidP="0088088E">
            <w:pPr>
              <w:jc w:val="both"/>
            </w:pPr>
            <w:r w:rsidRPr="000F256B">
              <w:t>Шаблон для измерения расстояния от внутренних граней бандажей до внутренних и наружных наличников букс ВЛ23</w:t>
            </w:r>
          </w:p>
        </w:tc>
        <w:tc>
          <w:tcPr>
            <w:tcW w:w="3239" w:type="dxa"/>
            <w:gridSpan w:val="5"/>
            <w:tcBorders>
              <w:top w:val="single" w:sz="4" w:space="0" w:color="auto"/>
              <w:bottom w:val="single" w:sz="4" w:space="0" w:color="auto"/>
            </w:tcBorders>
          </w:tcPr>
          <w:p w:rsidR="00BD58BC" w:rsidRPr="000F256B" w:rsidRDefault="00BD58BC" w:rsidP="0088088E">
            <w:pPr>
              <w:jc w:val="both"/>
            </w:pPr>
            <w:r w:rsidRPr="000F256B">
              <w:t>Электровозы ВЛ23</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Измерительный прибор для промера толщины бандажа</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Штангенциркуль для измерения диаметра колес по кругу катания (для размеров от 830 до 1070мм)</w:t>
            </w:r>
          </w:p>
        </w:tc>
        <w:tc>
          <w:tcPr>
            <w:tcW w:w="3239" w:type="dxa"/>
            <w:gridSpan w:val="5"/>
          </w:tcPr>
          <w:p w:rsidR="00BD58BC" w:rsidRPr="000F256B" w:rsidRDefault="00BD58BC" w:rsidP="0088088E">
            <w:pPr>
              <w:jc w:val="both"/>
            </w:pPr>
            <w:r w:rsidRPr="000F256B">
              <w:t>Тепловозы и МВПС</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Скобы для замера диаметра бандажей колесных пар при обточке без выкатки, изготавливаемых НПП «Транспорт» (г. Омск)</w:t>
            </w:r>
          </w:p>
        </w:tc>
        <w:tc>
          <w:tcPr>
            <w:tcW w:w="3239" w:type="dxa"/>
            <w:gridSpan w:val="5"/>
          </w:tcPr>
          <w:p w:rsidR="00BD58BC" w:rsidRPr="000F256B" w:rsidRDefault="00BD58BC" w:rsidP="0088088E">
            <w:pPr>
              <w:jc w:val="both"/>
            </w:pPr>
            <w:r w:rsidRPr="000F256B">
              <w:t>Электровозы, тепловозы и МВПС</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Скобы для измерения диаметра колесных пар. Серия ИДК. ООО «РИФТЭК» (Республика Беларусь)</w:t>
            </w:r>
          </w:p>
        </w:tc>
        <w:tc>
          <w:tcPr>
            <w:tcW w:w="3239" w:type="dxa"/>
            <w:gridSpan w:val="5"/>
          </w:tcPr>
          <w:p w:rsidR="00BD58BC" w:rsidRPr="000F256B" w:rsidRDefault="00BD58BC" w:rsidP="0088088E">
            <w:pPr>
              <w:jc w:val="both"/>
            </w:pPr>
            <w:r w:rsidRPr="000F256B">
              <w:t>Электровозы, тепловозы и МВПС</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Универсальный прибор для измерения разницы расстояния от торца оси до внутренней грани колеса и эксцентричности круга катания диаметром 950 — 1050 мм</w:t>
            </w:r>
          </w:p>
        </w:tc>
        <w:tc>
          <w:tcPr>
            <w:tcW w:w="3239" w:type="dxa"/>
            <w:gridSpan w:val="5"/>
          </w:tcPr>
          <w:p w:rsidR="00BD58BC" w:rsidRPr="000F256B" w:rsidRDefault="00BD58BC" w:rsidP="0088088E">
            <w:pPr>
              <w:jc w:val="both"/>
            </w:pPr>
            <w:r w:rsidRPr="000F256B">
              <w:t>Локомотивы и МВПС</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Шаблон на 1/2 длины оси</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Шаблоны на конец оси</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Шаблоны на длину шейки оси</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Шаблоны на базу оси</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Шаблоны на паз оси</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Шаблоны на галтели оси</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Шаблоны центровых отверстий оси</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Шаровой циркуль (проверка центра оси по контрольной окружности)</w:t>
            </w:r>
          </w:p>
        </w:tc>
        <w:tc>
          <w:tcPr>
            <w:tcW w:w="3239" w:type="dxa"/>
            <w:gridSpan w:val="5"/>
          </w:tcPr>
          <w:p w:rsidR="00BD58BC" w:rsidRPr="000F256B" w:rsidRDefault="00BD58BC" w:rsidP="0088088E">
            <w:pPr>
              <w:jc w:val="both"/>
            </w:pPr>
            <w:r w:rsidRPr="000F256B">
              <w:t>Все типы колесных пар с подшипниками скольжения</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 xml:space="preserve">ДО-1 Допусковый шаблон </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Borders>
              <w:bottom w:val="single" w:sz="4" w:space="0" w:color="auto"/>
            </w:tcBorders>
          </w:tcPr>
          <w:p w:rsidR="00BD58BC" w:rsidRPr="000F256B" w:rsidRDefault="00BD58BC" w:rsidP="0088088E">
            <w:pPr>
              <w:jc w:val="both"/>
            </w:pPr>
            <w:r w:rsidRPr="000F256B">
              <w:t xml:space="preserve">УТ-1Универсальный шаблон </w:t>
            </w:r>
          </w:p>
        </w:tc>
        <w:tc>
          <w:tcPr>
            <w:tcW w:w="3239" w:type="dxa"/>
            <w:gridSpan w:val="5"/>
            <w:tcBorders>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Borders>
              <w:bottom w:val="single" w:sz="4" w:space="0" w:color="auto"/>
            </w:tcBorders>
          </w:tcPr>
          <w:p w:rsidR="00BD58BC" w:rsidRPr="000F256B" w:rsidRDefault="00BD58BC" w:rsidP="0088088E">
            <w:pPr>
              <w:jc w:val="both"/>
            </w:pPr>
            <w:r w:rsidRPr="000F256B">
              <w:t>Набор щупов ТУ-2-034-0221197-91</w:t>
            </w:r>
          </w:p>
        </w:tc>
        <w:tc>
          <w:tcPr>
            <w:tcW w:w="3239" w:type="dxa"/>
            <w:gridSpan w:val="5"/>
            <w:tcBorders>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Borders>
              <w:bottom w:val="single" w:sz="4" w:space="0" w:color="auto"/>
            </w:tcBorders>
          </w:tcPr>
          <w:p w:rsidR="00BD58BC" w:rsidRPr="000F256B" w:rsidRDefault="00BD58BC" w:rsidP="0088088E">
            <w:pPr>
              <w:jc w:val="both"/>
            </w:pPr>
            <w:r w:rsidRPr="000F256B">
              <w:t>Щупы цилиндрические специальные ЩУС-0,5, 1,0</w:t>
            </w:r>
          </w:p>
        </w:tc>
        <w:tc>
          <w:tcPr>
            <w:tcW w:w="3239" w:type="dxa"/>
            <w:gridSpan w:val="5"/>
            <w:tcBorders>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Borders>
              <w:bottom w:val="single" w:sz="4" w:space="0" w:color="auto"/>
            </w:tcBorders>
          </w:tcPr>
          <w:p w:rsidR="00BD58BC" w:rsidRPr="000F256B" w:rsidRDefault="00BD58BC" w:rsidP="0088088E">
            <w:pPr>
              <w:jc w:val="both"/>
            </w:pPr>
            <w:r w:rsidRPr="000F256B">
              <w:t>Измерители температуры нагрева бандажей (колес) и центров колес</w:t>
            </w:r>
          </w:p>
        </w:tc>
        <w:tc>
          <w:tcPr>
            <w:tcW w:w="3239" w:type="dxa"/>
            <w:gridSpan w:val="5"/>
            <w:tcBorders>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340"/>
        </w:trPr>
        <w:tc>
          <w:tcPr>
            <w:tcW w:w="5407" w:type="dxa"/>
            <w:gridSpan w:val="3"/>
            <w:tcBorders>
              <w:bottom w:val="single" w:sz="4" w:space="0" w:color="auto"/>
            </w:tcBorders>
          </w:tcPr>
          <w:p w:rsidR="00BD58BC" w:rsidRPr="000F256B" w:rsidRDefault="00BD58BC" w:rsidP="0088088E">
            <w:pPr>
              <w:jc w:val="both"/>
            </w:pPr>
            <w:r w:rsidRPr="000F256B">
              <w:t>Твердомеры для контроля твердости бандажей</w:t>
            </w:r>
          </w:p>
        </w:tc>
        <w:tc>
          <w:tcPr>
            <w:tcW w:w="3239" w:type="dxa"/>
            <w:gridSpan w:val="5"/>
            <w:tcBorders>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Borders>
              <w:bottom w:val="none" w:sz="4" w:space="0" w:color="000000"/>
            </w:tcBorders>
          </w:tcPr>
          <w:p w:rsidR="00BD58BC" w:rsidRPr="000F256B" w:rsidRDefault="00BD58BC" w:rsidP="0088088E">
            <w:pPr>
              <w:jc w:val="both"/>
            </w:pPr>
            <w:r w:rsidRPr="000F256B">
              <w:t>Бандажный уступомер для измерения: ширины обода; расстояния от внутренней грани до его упорного бурта; разметки выточки по отношению к внутренней грани бандажа</w:t>
            </w:r>
          </w:p>
        </w:tc>
        <w:tc>
          <w:tcPr>
            <w:tcW w:w="3239" w:type="dxa"/>
            <w:gridSpan w:val="5"/>
            <w:tcBorders>
              <w:bottom w:val="none" w:sz="4" w:space="0" w:color="000000"/>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340"/>
        </w:trPr>
        <w:tc>
          <w:tcPr>
            <w:tcW w:w="5407" w:type="dxa"/>
            <w:gridSpan w:val="3"/>
            <w:tcBorders>
              <w:top w:val="single" w:sz="4" w:space="0" w:color="auto"/>
              <w:bottom w:val="single" w:sz="4" w:space="0" w:color="auto"/>
            </w:tcBorders>
          </w:tcPr>
          <w:p w:rsidR="00BD58BC" w:rsidRPr="000F256B" w:rsidRDefault="00BD58BC" w:rsidP="0088088E">
            <w:pPr>
              <w:jc w:val="both"/>
            </w:pPr>
            <w:r w:rsidRPr="000F256B">
              <w:t>Прибор для проверки симметричности бандажей</w:t>
            </w:r>
          </w:p>
        </w:tc>
        <w:tc>
          <w:tcPr>
            <w:tcW w:w="3239" w:type="dxa"/>
            <w:gridSpan w:val="5"/>
            <w:tcBorders>
              <w:top w:val="single" w:sz="4" w:space="0" w:color="auto"/>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340"/>
        </w:trPr>
        <w:tc>
          <w:tcPr>
            <w:tcW w:w="5407" w:type="dxa"/>
            <w:gridSpan w:val="3"/>
            <w:tcBorders>
              <w:top w:val="single" w:sz="4" w:space="0" w:color="auto"/>
              <w:bottom w:val="single" w:sz="4" w:space="0" w:color="auto"/>
            </w:tcBorders>
          </w:tcPr>
          <w:p w:rsidR="00BD58BC" w:rsidRPr="000F256B" w:rsidRDefault="00BD58BC" w:rsidP="0088088E">
            <w:pPr>
              <w:jc w:val="both"/>
            </w:pPr>
            <w:r w:rsidRPr="000F256B">
              <w:t>Шаблон для разметки середины осей всех типов</w:t>
            </w:r>
          </w:p>
        </w:tc>
        <w:tc>
          <w:tcPr>
            <w:tcW w:w="3239" w:type="dxa"/>
            <w:gridSpan w:val="5"/>
            <w:tcBorders>
              <w:top w:val="single" w:sz="4" w:space="0" w:color="auto"/>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Шаблон для запрессовки колесных пар по венцу со смонтированным опорным узлом</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94"/>
        </w:trPr>
        <w:tc>
          <w:tcPr>
            <w:tcW w:w="5407" w:type="dxa"/>
            <w:gridSpan w:val="3"/>
          </w:tcPr>
          <w:p w:rsidR="00BD58BC" w:rsidRPr="000F256B" w:rsidRDefault="00BD58BC" w:rsidP="0088088E">
            <w:pPr>
              <w:jc w:val="both"/>
            </w:pPr>
            <w:r w:rsidRPr="000F256B">
              <w:t>Шаблон для запрессовки колесных пар</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Шаблон для запрессовки колесных пар электровозов по венцам</w:t>
            </w:r>
          </w:p>
        </w:tc>
        <w:tc>
          <w:tcPr>
            <w:tcW w:w="3239" w:type="dxa"/>
            <w:gridSpan w:val="5"/>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340"/>
        </w:trPr>
        <w:tc>
          <w:tcPr>
            <w:tcW w:w="5407" w:type="dxa"/>
            <w:gridSpan w:val="3"/>
          </w:tcPr>
          <w:p w:rsidR="00BD58BC" w:rsidRPr="000F256B" w:rsidRDefault="00BD58BC" w:rsidP="0088088E">
            <w:pPr>
              <w:jc w:val="both"/>
            </w:pPr>
            <w:r w:rsidRPr="000F256B">
              <w:t>Осевой длинномер (измерение длины оси)</w:t>
            </w:r>
          </w:p>
        </w:tc>
        <w:tc>
          <w:tcPr>
            <w:tcW w:w="3239" w:type="dxa"/>
            <w:gridSpan w:val="5"/>
          </w:tcPr>
          <w:p w:rsidR="00BD58BC" w:rsidRPr="000F256B" w:rsidRDefault="00BD58BC" w:rsidP="0088088E">
            <w:pPr>
              <w:jc w:val="both"/>
            </w:pPr>
            <w:r w:rsidRPr="000F256B">
              <w:t>Все типы колесных пар</w:t>
            </w:r>
          </w:p>
        </w:tc>
      </w:tr>
      <w:tr w:rsidR="00BD58BC" w:rsidRPr="00066C73" w:rsidTr="000C490B">
        <w:trPr>
          <w:gridBefore w:val="1"/>
          <w:wBefore w:w="12" w:type="dxa"/>
          <w:trHeight w:val="20"/>
        </w:trPr>
        <w:tc>
          <w:tcPr>
            <w:tcW w:w="8646" w:type="dxa"/>
            <w:gridSpan w:val="8"/>
            <w:tcBorders>
              <w:top w:val="nil"/>
              <w:left w:val="nil"/>
              <w:bottom w:val="single" w:sz="4" w:space="0" w:color="auto"/>
              <w:right w:val="nil"/>
            </w:tcBorders>
          </w:tcPr>
          <w:p w:rsidR="00BD58BC" w:rsidRPr="00066C73" w:rsidRDefault="00BD58BC" w:rsidP="0088088E">
            <w:pPr>
              <w:jc w:val="both"/>
              <w:rPr>
                <w:sz w:val="28"/>
              </w:rPr>
            </w:pPr>
            <w:r w:rsidRPr="00066C73">
              <w:rPr>
                <w:rFonts w:eastAsia="MS Mincho"/>
                <w:i/>
                <w:iCs/>
                <w:sz w:val="28"/>
              </w:rPr>
              <w:t xml:space="preserve">Окончание таблицы </w:t>
            </w:r>
            <w:r w:rsidRPr="00066C73">
              <w:rPr>
                <w:i/>
                <w:sz w:val="28"/>
              </w:rPr>
              <w:t>Е.1</w:t>
            </w:r>
          </w:p>
        </w:tc>
      </w:tr>
      <w:tr w:rsidR="00BD58BC" w:rsidRPr="000F256B" w:rsidTr="000C490B">
        <w:trPr>
          <w:gridBefore w:val="1"/>
          <w:wBefore w:w="12" w:type="dxa"/>
          <w:trHeight w:val="20"/>
        </w:trPr>
        <w:tc>
          <w:tcPr>
            <w:tcW w:w="5427" w:type="dxa"/>
            <w:gridSpan w:val="5"/>
            <w:tcBorders>
              <w:top w:val="single" w:sz="4" w:space="0" w:color="auto"/>
              <w:left w:val="single" w:sz="4" w:space="0" w:color="auto"/>
              <w:bottom w:val="double" w:sz="4" w:space="0" w:color="auto"/>
              <w:right w:val="single" w:sz="4" w:space="0" w:color="auto"/>
            </w:tcBorders>
            <w:vAlign w:val="center"/>
          </w:tcPr>
          <w:p w:rsidR="00BD58BC" w:rsidRPr="000F256B" w:rsidRDefault="00BD58BC" w:rsidP="0088088E">
            <w:pPr>
              <w:jc w:val="both"/>
            </w:pPr>
            <w:r w:rsidRPr="000F256B">
              <w:lastRenderedPageBreak/>
              <w:t>Наименование средств измерений и допускового контроля</w:t>
            </w:r>
          </w:p>
        </w:tc>
        <w:tc>
          <w:tcPr>
            <w:tcW w:w="3219" w:type="dxa"/>
            <w:gridSpan w:val="3"/>
            <w:tcBorders>
              <w:top w:val="single" w:sz="4" w:space="0" w:color="auto"/>
              <w:left w:val="single" w:sz="4" w:space="0" w:color="auto"/>
              <w:bottom w:val="double" w:sz="4" w:space="0" w:color="auto"/>
              <w:right w:val="single" w:sz="4" w:space="0" w:color="auto"/>
            </w:tcBorders>
            <w:vAlign w:val="center"/>
          </w:tcPr>
          <w:p w:rsidR="00BD58BC" w:rsidRPr="000F256B" w:rsidRDefault="00BD58BC" w:rsidP="0088088E">
            <w:pPr>
              <w:jc w:val="both"/>
            </w:pPr>
            <w:r w:rsidRPr="000F256B">
              <w:t>Область применения</w:t>
            </w:r>
          </w:p>
        </w:tc>
      </w:tr>
      <w:tr w:rsidR="00BD58BC" w:rsidRPr="000F256B" w:rsidTr="000C490B">
        <w:trPr>
          <w:gridBefore w:val="1"/>
          <w:wBefore w:w="12" w:type="dxa"/>
          <w:trHeight w:val="20"/>
        </w:trPr>
        <w:tc>
          <w:tcPr>
            <w:tcW w:w="5407" w:type="dxa"/>
            <w:gridSpan w:val="3"/>
          </w:tcPr>
          <w:p w:rsidR="00BD58BC" w:rsidRPr="000F256B" w:rsidRDefault="00BD58BC" w:rsidP="0088088E">
            <w:pPr>
              <w:jc w:val="both"/>
            </w:pPr>
            <w:r w:rsidRPr="000F256B">
              <w:t>Прибор для проверки параллельности зубьев зубчатых колес электровозов</w:t>
            </w:r>
          </w:p>
        </w:tc>
        <w:tc>
          <w:tcPr>
            <w:tcW w:w="3239" w:type="dxa"/>
            <w:gridSpan w:val="5"/>
          </w:tcPr>
          <w:p w:rsidR="00BD58BC" w:rsidRPr="000F256B" w:rsidRDefault="00BD58BC" w:rsidP="0088088E">
            <w:pPr>
              <w:jc w:val="both"/>
            </w:pPr>
            <w:r w:rsidRPr="000F256B">
              <w:t>Электровозы</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Малогабаритный автоматизированный прибор для измерения колес МАИК. 00. 00 ТУ</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Профиломер типа «Calipri-Wheel»</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Профилометр поверхности катания колесной пары, изготовитель ООО «РИФТЭК», г.Минск (Республика Беларусь)</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CE3937">
              <w:t>Комплексы измерительные геометрических параметров колесных пар подвижного состава</w:t>
            </w:r>
            <w:r>
              <w:t xml:space="preserve"> </w:t>
            </w:r>
            <w:r w:rsidRPr="00CE3937">
              <w:t>"Панопта"</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Прибор записи диаграмм «Давление путь»</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Нутромеры НИ ГОСТ 868</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 xml:space="preserve">Микрометры МРИ ГОСТ 4381 </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Микрометры МК ГОСТ 6507</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Скобы индикаторные и рычажные ГОСТ 11098</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Штангенциркули ШЦ ГОСТ 166</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Индикатор ИЧ02 кл.0 ГОСТ577</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Индикатор ИТР ГОСТ5584</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Pr>
          <w:p w:rsidR="00BD58BC" w:rsidRPr="000F256B" w:rsidRDefault="00BD58BC" w:rsidP="0088088E">
            <w:pPr>
              <w:jc w:val="both"/>
            </w:pPr>
            <w:r w:rsidRPr="000F256B">
              <w:t>Линейки ГОСТ 427</w:t>
            </w:r>
          </w:p>
        </w:tc>
        <w:tc>
          <w:tcPr>
            <w:tcW w:w="3229" w:type="dxa"/>
            <w:gridSpan w:val="4"/>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Borders>
              <w:bottom w:val="single" w:sz="4" w:space="0" w:color="auto"/>
            </w:tcBorders>
          </w:tcPr>
          <w:p w:rsidR="00BD58BC" w:rsidRPr="000F256B" w:rsidRDefault="00BD58BC" w:rsidP="0088088E">
            <w:pPr>
              <w:jc w:val="both"/>
            </w:pPr>
            <w:r w:rsidRPr="000F256B">
              <w:t>Калибры резьбовые (кольца) ГОСТ 17766</w:t>
            </w:r>
          </w:p>
        </w:tc>
        <w:tc>
          <w:tcPr>
            <w:tcW w:w="3229" w:type="dxa"/>
            <w:gridSpan w:val="4"/>
            <w:tcBorders>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Borders>
              <w:bottom w:val="single" w:sz="4" w:space="0" w:color="auto"/>
            </w:tcBorders>
          </w:tcPr>
          <w:p w:rsidR="00BD58BC" w:rsidRPr="000F256B" w:rsidRDefault="00BD58BC" w:rsidP="0088088E">
            <w:pPr>
              <w:jc w:val="both"/>
            </w:pPr>
            <w:r w:rsidRPr="000F256B">
              <w:t>Калибры резьбовые (пробки) ГОСТ 17758</w:t>
            </w:r>
          </w:p>
        </w:tc>
        <w:tc>
          <w:tcPr>
            <w:tcW w:w="3229" w:type="dxa"/>
            <w:gridSpan w:val="4"/>
            <w:tcBorders>
              <w:bottom w:val="single" w:sz="4" w:space="0" w:color="auto"/>
            </w:tcBorders>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5417" w:type="dxa"/>
            <w:gridSpan w:val="4"/>
            <w:tcBorders>
              <w:top w:val="single" w:sz="4" w:space="0" w:color="auto"/>
              <w:left w:val="single" w:sz="4" w:space="0" w:color="auto"/>
              <w:bottom w:val="single" w:sz="4" w:space="0" w:color="auto"/>
              <w:right w:val="single" w:sz="4" w:space="0" w:color="auto"/>
            </w:tcBorders>
            <w:shd w:val="clear" w:color="auto" w:fill="auto"/>
          </w:tcPr>
          <w:p w:rsidR="00BD58BC" w:rsidRPr="000F256B" w:rsidRDefault="00BD58BC" w:rsidP="0088088E">
            <w:pPr>
              <w:jc w:val="both"/>
            </w:pPr>
            <w:r w:rsidRPr="000F256B">
              <w:t>Штангензубомер ТУ 2-034-773-89</w:t>
            </w:r>
          </w:p>
        </w:tc>
        <w:tc>
          <w:tcPr>
            <w:tcW w:w="3229" w:type="dxa"/>
            <w:gridSpan w:val="4"/>
            <w:tcBorders>
              <w:top w:val="single" w:sz="4" w:space="0" w:color="auto"/>
              <w:left w:val="single" w:sz="4" w:space="0" w:color="auto"/>
              <w:bottom w:val="single" w:sz="4" w:space="0" w:color="auto"/>
              <w:right w:val="single" w:sz="4" w:space="0" w:color="auto"/>
            </w:tcBorders>
            <w:shd w:val="clear" w:color="auto" w:fill="auto"/>
          </w:tcPr>
          <w:p w:rsidR="00BD58BC" w:rsidRPr="000F256B" w:rsidRDefault="00BD58BC" w:rsidP="0088088E">
            <w:pPr>
              <w:jc w:val="both"/>
            </w:pPr>
            <w:r w:rsidRPr="000F256B">
              <w:t>Тепловозы, электровозы и моторные вагоны МВПС</w:t>
            </w:r>
          </w:p>
        </w:tc>
      </w:tr>
      <w:tr w:rsidR="00BD58BC" w:rsidRPr="000F256B" w:rsidTr="000C490B">
        <w:trPr>
          <w:gridBefore w:val="1"/>
          <w:wBefore w:w="12" w:type="dxa"/>
          <w:trHeight w:val="20"/>
        </w:trPr>
        <w:tc>
          <w:tcPr>
            <w:tcW w:w="5417" w:type="dxa"/>
            <w:gridSpan w:val="4"/>
            <w:tcBorders>
              <w:top w:val="single" w:sz="4" w:space="0" w:color="auto"/>
              <w:left w:val="single" w:sz="4" w:space="0" w:color="auto"/>
              <w:bottom w:val="single" w:sz="4" w:space="0" w:color="auto"/>
              <w:right w:val="single" w:sz="4" w:space="0" w:color="auto"/>
            </w:tcBorders>
            <w:shd w:val="clear" w:color="auto" w:fill="auto"/>
          </w:tcPr>
          <w:p w:rsidR="00BD58BC" w:rsidRPr="000F256B" w:rsidRDefault="00BD58BC" w:rsidP="0088088E">
            <w:pPr>
              <w:jc w:val="both"/>
            </w:pPr>
            <w:r w:rsidRPr="000F256B">
              <w:t xml:space="preserve">Проходной и непроходной шаблон центровых отверстий типа ШЦО*. </w:t>
            </w:r>
          </w:p>
        </w:tc>
        <w:tc>
          <w:tcPr>
            <w:tcW w:w="3229" w:type="dxa"/>
            <w:gridSpan w:val="4"/>
            <w:tcBorders>
              <w:top w:val="single" w:sz="4" w:space="0" w:color="auto"/>
              <w:left w:val="single" w:sz="4" w:space="0" w:color="auto"/>
              <w:bottom w:val="single" w:sz="4" w:space="0" w:color="auto"/>
              <w:right w:val="single" w:sz="4" w:space="0" w:color="auto"/>
            </w:tcBorders>
            <w:shd w:val="clear" w:color="auto" w:fill="auto"/>
          </w:tcPr>
          <w:p w:rsidR="00BD58BC" w:rsidRPr="000F256B" w:rsidRDefault="00BD58BC" w:rsidP="0088088E">
            <w:pPr>
              <w:jc w:val="both"/>
            </w:pPr>
            <w:r w:rsidRPr="000F256B">
              <w:t>Все типы колесных пар</w:t>
            </w:r>
          </w:p>
        </w:tc>
      </w:tr>
      <w:tr w:rsidR="00BD58BC" w:rsidRPr="000F256B" w:rsidTr="000C490B">
        <w:trPr>
          <w:gridBefore w:val="1"/>
          <w:wBefore w:w="12" w:type="dxa"/>
          <w:trHeight w:val="20"/>
        </w:trPr>
        <w:tc>
          <w:tcPr>
            <w:tcW w:w="8646" w:type="dxa"/>
            <w:gridSpan w:val="8"/>
            <w:tcBorders>
              <w:top w:val="single" w:sz="4" w:space="0" w:color="auto"/>
              <w:left w:val="single" w:sz="4" w:space="0" w:color="auto"/>
              <w:bottom w:val="single" w:sz="4" w:space="0" w:color="auto"/>
              <w:right w:val="single" w:sz="4" w:space="0" w:color="auto"/>
            </w:tcBorders>
            <w:shd w:val="clear" w:color="auto" w:fill="auto"/>
          </w:tcPr>
          <w:p w:rsidR="00BD58BC" w:rsidRPr="000F256B" w:rsidRDefault="00BD58BC" w:rsidP="0088088E">
            <w:pPr>
              <w:jc w:val="both"/>
            </w:pPr>
          </w:p>
          <w:p w:rsidR="00BD58BC" w:rsidRPr="000F256B" w:rsidRDefault="00BD58BC" w:rsidP="0088088E">
            <w:pPr>
              <w:jc w:val="both"/>
            </w:pPr>
            <w:r w:rsidRPr="000F256B">
              <w:t>Примечание *- Шаблон зарегистрирован в отраслевом Реестре средств измерений, допущенных к применению на железнодорожном транспорте в разделе «Средства допускового контроля общеотраслевого применения» под № МТ 026. 2003).</w:t>
            </w:r>
          </w:p>
        </w:tc>
      </w:tr>
    </w:tbl>
    <w:p w:rsidR="00BD58BC" w:rsidRPr="000F256B" w:rsidRDefault="00BD58BC" w:rsidP="00BD58BC">
      <w:pPr>
        <w:jc w:val="both"/>
        <w:rPr>
          <w:b/>
        </w:rPr>
      </w:pPr>
      <w:r w:rsidRPr="000F256B">
        <w:rPr>
          <w:b/>
        </w:rPr>
        <w:br w:type="page" w:clear="all"/>
      </w:r>
    </w:p>
    <w:p w:rsidR="00BD58BC" w:rsidRPr="00066C73" w:rsidRDefault="00BD58BC" w:rsidP="00BD58BC">
      <w:pPr>
        <w:pStyle w:val="4"/>
        <w:suppressAutoHyphens/>
        <w:spacing w:before="0" w:after="0" w:line="360" w:lineRule="exact"/>
        <w:contextualSpacing/>
        <w:rPr>
          <w:sz w:val="28"/>
        </w:rPr>
      </w:pPr>
      <w:bookmarkStart w:id="128" w:name="_Toc194331161"/>
      <w:r w:rsidRPr="00066C73">
        <w:rPr>
          <w:sz w:val="28"/>
        </w:rPr>
        <w:lastRenderedPageBreak/>
        <w:t>Приложение</w:t>
      </w:r>
      <w:bookmarkStart w:id="129" w:name="Ж_прил"/>
      <w:r w:rsidRPr="00066C73">
        <w:rPr>
          <w:sz w:val="28"/>
        </w:rPr>
        <w:t xml:space="preserve"> Ж</w:t>
      </w:r>
      <w:bookmarkEnd w:id="129"/>
      <w:r w:rsidRPr="00066C73">
        <w:rPr>
          <w:sz w:val="28"/>
        </w:rPr>
        <w:br/>
        <w:t>(обязательное)</w:t>
      </w:r>
      <w:r w:rsidRPr="00066C73">
        <w:rPr>
          <w:sz w:val="28"/>
        </w:rPr>
        <w:br/>
        <w:t>Перечень оборудования, при наличии которого предприятию дается право на производство полного освидетельствования колесных пар</w:t>
      </w:r>
      <w:bookmarkEnd w:id="128"/>
    </w:p>
    <w:p w:rsidR="00BD58BC" w:rsidRPr="000F256B" w:rsidRDefault="00BD58BC" w:rsidP="00BD58BC">
      <w:pPr>
        <w:spacing w:line="360" w:lineRule="auto"/>
        <w:ind w:firstLine="709"/>
        <w:jc w:val="both"/>
        <w:rPr>
          <w:b/>
        </w:rPr>
      </w:pPr>
    </w:p>
    <w:p w:rsidR="00BD58BC" w:rsidRPr="000F256B" w:rsidRDefault="00BD58BC" w:rsidP="00BD58BC">
      <w:pPr>
        <w:spacing w:line="360" w:lineRule="auto"/>
        <w:ind w:firstLine="709"/>
        <w:jc w:val="both"/>
      </w:pPr>
    </w:p>
    <w:p w:rsidR="00BD58BC" w:rsidRPr="00066C73" w:rsidRDefault="00BD58BC" w:rsidP="00BD58BC">
      <w:pPr>
        <w:spacing w:line="360" w:lineRule="auto"/>
        <w:ind w:firstLine="709"/>
        <w:jc w:val="both"/>
        <w:rPr>
          <w:sz w:val="28"/>
        </w:rPr>
      </w:pPr>
      <w:r w:rsidRPr="00066C73">
        <w:rPr>
          <w:sz w:val="28"/>
        </w:rPr>
        <w:t>1 Карусельный или лоботокарный станок</w:t>
      </w:r>
    </w:p>
    <w:p w:rsidR="00BD58BC" w:rsidRPr="00066C73" w:rsidRDefault="00BD58BC" w:rsidP="00BD58BC">
      <w:pPr>
        <w:spacing w:line="360" w:lineRule="auto"/>
        <w:ind w:firstLine="709"/>
        <w:jc w:val="both"/>
        <w:rPr>
          <w:sz w:val="28"/>
        </w:rPr>
      </w:pPr>
      <w:r w:rsidRPr="00066C73">
        <w:rPr>
          <w:sz w:val="28"/>
        </w:rPr>
        <w:t>2 Колесотокарный станок</w:t>
      </w:r>
    </w:p>
    <w:p w:rsidR="00BD58BC" w:rsidRPr="00066C73" w:rsidRDefault="00BD58BC" w:rsidP="00BD58BC">
      <w:pPr>
        <w:spacing w:line="360" w:lineRule="auto"/>
        <w:ind w:firstLine="709"/>
        <w:jc w:val="both"/>
        <w:rPr>
          <w:sz w:val="28"/>
        </w:rPr>
      </w:pPr>
      <w:r w:rsidRPr="00066C73">
        <w:rPr>
          <w:sz w:val="28"/>
        </w:rPr>
        <w:t>3 Стационарный или переносной центровочный станок</w:t>
      </w:r>
    </w:p>
    <w:p w:rsidR="00BD58BC" w:rsidRPr="00066C73" w:rsidRDefault="00BD58BC" w:rsidP="00BD58BC">
      <w:pPr>
        <w:spacing w:line="360" w:lineRule="auto"/>
        <w:ind w:firstLine="709"/>
        <w:jc w:val="both"/>
        <w:rPr>
          <w:sz w:val="28"/>
        </w:rPr>
      </w:pPr>
      <w:r w:rsidRPr="00066C73">
        <w:rPr>
          <w:sz w:val="28"/>
        </w:rPr>
        <w:t>4 Токарные станки</w:t>
      </w:r>
    </w:p>
    <w:p w:rsidR="00BD58BC" w:rsidRPr="00066C73" w:rsidRDefault="00BD58BC" w:rsidP="00BD58BC">
      <w:pPr>
        <w:spacing w:line="360" w:lineRule="auto"/>
        <w:ind w:firstLine="709"/>
        <w:jc w:val="both"/>
        <w:rPr>
          <w:sz w:val="28"/>
        </w:rPr>
      </w:pPr>
      <w:r w:rsidRPr="00066C73">
        <w:rPr>
          <w:sz w:val="28"/>
        </w:rPr>
        <w:t xml:space="preserve">5 Стенд для балансировки колесных пар </w:t>
      </w:r>
      <w:r w:rsidRPr="00066C73">
        <w:rPr>
          <w:rStyle w:val="afe"/>
          <w:sz w:val="28"/>
        </w:rPr>
        <w:footnoteReference w:id="1"/>
      </w:r>
    </w:p>
    <w:p w:rsidR="00BD58BC" w:rsidRPr="00066C73" w:rsidRDefault="00BD58BC" w:rsidP="00BD58BC">
      <w:pPr>
        <w:spacing w:line="360" w:lineRule="auto"/>
        <w:ind w:firstLine="709"/>
        <w:jc w:val="both"/>
        <w:rPr>
          <w:sz w:val="28"/>
        </w:rPr>
      </w:pPr>
      <w:r w:rsidRPr="00066C73">
        <w:rPr>
          <w:sz w:val="28"/>
        </w:rPr>
        <w:t>6 Установка индукционного нагрева</w:t>
      </w:r>
    </w:p>
    <w:p w:rsidR="00BD58BC" w:rsidRPr="00066C73" w:rsidRDefault="00BD58BC" w:rsidP="00BD58BC">
      <w:pPr>
        <w:spacing w:line="360" w:lineRule="auto"/>
        <w:ind w:firstLine="709"/>
        <w:jc w:val="both"/>
        <w:rPr>
          <w:sz w:val="28"/>
        </w:rPr>
      </w:pPr>
      <w:r w:rsidRPr="00066C73">
        <w:rPr>
          <w:sz w:val="28"/>
        </w:rPr>
        <w:t>7 Средства для проведения неразрушающего контроля (УЗК, МПК, ВТК)</w:t>
      </w:r>
    </w:p>
    <w:p w:rsidR="00BD58BC" w:rsidRPr="00066C73" w:rsidRDefault="00BD58BC" w:rsidP="00BD58BC">
      <w:pPr>
        <w:spacing w:line="360" w:lineRule="auto"/>
        <w:ind w:firstLine="709"/>
        <w:jc w:val="both"/>
        <w:rPr>
          <w:sz w:val="28"/>
        </w:rPr>
      </w:pPr>
      <w:r w:rsidRPr="00066C73">
        <w:rPr>
          <w:sz w:val="28"/>
        </w:rPr>
        <w:t>8 Гидравлический пресс с самопишущим прибором для записи диаграмм запрессовки и проверки на сдвиг</w:t>
      </w:r>
    </w:p>
    <w:p w:rsidR="00BD58BC" w:rsidRPr="00066C73" w:rsidRDefault="00BD58BC" w:rsidP="00BD58BC">
      <w:pPr>
        <w:spacing w:line="360" w:lineRule="auto"/>
        <w:ind w:firstLine="709"/>
        <w:jc w:val="both"/>
        <w:rPr>
          <w:sz w:val="28"/>
        </w:rPr>
      </w:pPr>
      <w:r w:rsidRPr="00066C73">
        <w:rPr>
          <w:sz w:val="28"/>
        </w:rPr>
        <w:t>9 Оборудование для очистки колесных пар</w:t>
      </w:r>
    </w:p>
    <w:p w:rsidR="00BD58BC" w:rsidRPr="00066C73" w:rsidRDefault="00BD58BC" w:rsidP="00BD58BC">
      <w:pPr>
        <w:spacing w:line="360" w:lineRule="auto"/>
        <w:ind w:firstLine="709"/>
        <w:jc w:val="both"/>
        <w:rPr>
          <w:sz w:val="28"/>
        </w:rPr>
      </w:pPr>
      <w:r w:rsidRPr="00066C73">
        <w:rPr>
          <w:sz w:val="28"/>
        </w:rPr>
        <w:t>10 Станок или приспособление для накатки осей</w:t>
      </w:r>
    </w:p>
    <w:p w:rsidR="00BD58BC" w:rsidRPr="00066C73" w:rsidRDefault="00BD58BC" w:rsidP="00BD58BC">
      <w:pPr>
        <w:spacing w:line="360" w:lineRule="auto"/>
        <w:ind w:firstLine="709"/>
        <w:jc w:val="both"/>
        <w:rPr>
          <w:sz w:val="28"/>
        </w:rPr>
      </w:pPr>
      <w:r w:rsidRPr="00066C73">
        <w:rPr>
          <w:sz w:val="28"/>
        </w:rPr>
        <w:t>11 Гидравлический пресс для закатки бандажного кольца</w:t>
      </w:r>
    </w:p>
    <w:p w:rsidR="00BD58BC" w:rsidRPr="00066C73" w:rsidRDefault="00BD58BC" w:rsidP="00BD58BC">
      <w:pPr>
        <w:spacing w:line="360" w:lineRule="auto"/>
        <w:ind w:firstLine="709"/>
        <w:jc w:val="both"/>
        <w:rPr>
          <w:sz w:val="28"/>
        </w:rPr>
      </w:pPr>
      <w:r w:rsidRPr="00066C73">
        <w:rPr>
          <w:sz w:val="28"/>
        </w:rPr>
        <w:t>12 Приспособление для гибки бандажных колец</w:t>
      </w:r>
    </w:p>
    <w:p w:rsidR="00BD58BC" w:rsidRPr="00066C73" w:rsidRDefault="00BD58BC" w:rsidP="00BD58BC">
      <w:pPr>
        <w:spacing w:line="360" w:lineRule="auto"/>
        <w:ind w:firstLine="709"/>
        <w:jc w:val="both"/>
        <w:rPr>
          <w:sz w:val="28"/>
        </w:rPr>
      </w:pPr>
      <w:r w:rsidRPr="00066C73">
        <w:rPr>
          <w:sz w:val="28"/>
        </w:rPr>
        <w:t>13 Шеечные и шеечно- шлифовальные станки</w:t>
      </w:r>
    </w:p>
    <w:p w:rsidR="00BD58BC" w:rsidRPr="000F256B" w:rsidRDefault="00BD58BC" w:rsidP="00BD58BC">
      <w:pPr>
        <w:ind w:firstLine="709"/>
        <w:jc w:val="both"/>
      </w:pPr>
    </w:p>
    <w:p w:rsidR="00BD58BC" w:rsidRPr="000F256B" w:rsidRDefault="00BD58BC" w:rsidP="00BD58BC">
      <w:pPr>
        <w:ind w:firstLine="709"/>
        <w:jc w:val="both"/>
      </w:pPr>
    </w:p>
    <w:p w:rsidR="00BD58BC" w:rsidRPr="000F256B" w:rsidRDefault="00BD58BC" w:rsidP="00BD58BC">
      <w:pPr>
        <w:ind w:firstLine="709"/>
        <w:jc w:val="both"/>
      </w:pPr>
      <w:r w:rsidRPr="00066C73">
        <w:rPr>
          <w:spacing w:val="20"/>
        </w:rPr>
        <w:t xml:space="preserve">Примечание </w:t>
      </w:r>
      <w:r w:rsidRPr="000F256B">
        <w:t>- При выполнении ремонта колесных пар только со сменой бандажей, после которого нормативными документами не требуется балансировка колёсных пар, ремонтный пункт может не иметь оборудования по позициям 3, 4, 5, 8</w:t>
      </w:r>
    </w:p>
    <w:p w:rsidR="00BD58BC" w:rsidRPr="000F256B" w:rsidRDefault="00BD58BC" w:rsidP="00BD58BC">
      <w:pPr>
        <w:ind w:firstLine="709"/>
        <w:jc w:val="both"/>
      </w:pPr>
    </w:p>
    <w:p w:rsidR="00BD58BC" w:rsidRPr="000F256B" w:rsidRDefault="00BD58BC" w:rsidP="00BD58BC">
      <w:pPr>
        <w:ind w:firstLine="709"/>
        <w:jc w:val="both"/>
      </w:pPr>
    </w:p>
    <w:p w:rsidR="00BD58BC" w:rsidRPr="000F256B" w:rsidRDefault="00BD58BC" w:rsidP="00BD58BC">
      <w:pPr>
        <w:ind w:left="142"/>
        <w:jc w:val="both"/>
      </w:pPr>
    </w:p>
    <w:p w:rsidR="00BD58BC" w:rsidRPr="000F256B" w:rsidRDefault="00BD58BC" w:rsidP="00BD58BC">
      <w:pPr>
        <w:ind w:left="142"/>
        <w:jc w:val="both"/>
        <w:rPr>
          <w:b/>
        </w:rPr>
      </w:pPr>
      <w:r w:rsidRPr="000F256B">
        <w:rPr>
          <w:b/>
        </w:rPr>
        <w:br w:type="page" w:clear="all"/>
      </w:r>
    </w:p>
    <w:p w:rsidR="00BD58BC" w:rsidRPr="00066C73" w:rsidRDefault="00BD58BC" w:rsidP="00BD58BC">
      <w:pPr>
        <w:pStyle w:val="4"/>
        <w:spacing w:line="360" w:lineRule="exact"/>
        <w:rPr>
          <w:sz w:val="28"/>
        </w:rPr>
      </w:pPr>
      <w:bookmarkStart w:id="130" w:name="_Toc194331162"/>
      <w:r w:rsidRPr="00066C73">
        <w:rPr>
          <w:sz w:val="28"/>
        </w:rPr>
        <w:lastRenderedPageBreak/>
        <w:t>Приложение</w:t>
      </w:r>
      <w:bookmarkStart w:id="131" w:name="И_прил"/>
      <w:r w:rsidRPr="00066C73">
        <w:rPr>
          <w:sz w:val="28"/>
        </w:rPr>
        <w:t xml:space="preserve"> И</w:t>
      </w:r>
      <w:bookmarkEnd w:id="131"/>
      <w:r w:rsidRPr="00066C73">
        <w:rPr>
          <w:sz w:val="28"/>
        </w:rPr>
        <w:br/>
        <w:t>(обязательное)</w:t>
      </w:r>
      <w:r w:rsidRPr="00066C73">
        <w:rPr>
          <w:sz w:val="28"/>
        </w:rPr>
        <w:br/>
        <w:t>Перечень оборудования, при наличии которого предприятию дается право на производство обыкновенного освидетельствования колесных пар</w:t>
      </w:r>
      <w:bookmarkEnd w:id="130"/>
    </w:p>
    <w:p w:rsidR="00BD58BC" w:rsidRPr="000F256B" w:rsidRDefault="00BD58BC" w:rsidP="00BD58BC">
      <w:pPr>
        <w:jc w:val="both"/>
        <w:rPr>
          <w:b/>
        </w:rPr>
      </w:pPr>
    </w:p>
    <w:p w:rsidR="00BD58BC" w:rsidRPr="000F256B" w:rsidRDefault="00BD58BC" w:rsidP="00BD58BC">
      <w:pPr>
        <w:jc w:val="both"/>
      </w:pPr>
    </w:p>
    <w:p w:rsidR="00BD58BC" w:rsidRPr="000F256B" w:rsidRDefault="00BD58BC" w:rsidP="00BD58BC">
      <w:pPr>
        <w:spacing w:line="360" w:lineRule="auto"/>
      </w:pPr>
    </w:p>
    <w:p w:rsidR="00BD58BC" w:rsidRPr="00066C73" w:rsidRDefault="00BD58BC" w:rsidP="00BD58BC">
      <w:pPr>
        <w:spacing w:line="360" w:lineRule="exact"/>
        <w:rPr>
          <w:sz w:val="28"/>
        </w:rPr>
      </w:pPr>
      <w:r w:rsidRPr="00066C73">
        <w:rPr>
          <w:sz w:val="28"/>
        </w:rPr>
        <w:t>1 Колесотокарный станок</w:t>
      </w:r>
    </w:p>
    <w:p w:rsidR="00BD58BC" w:rsidRPr="00066C73" w:rsidRDefault="00BD58BC" w:rsidP="00BD58BC">
      <w:pPr>
        <w:spacing w:line="360" w:lineRule="exact"/>
        <w:rPr>
          <w:sz w:val="28"/>
        </w:rPr>
      </w:pPr>
      <w:r w:rsidRPr="00066C73">
        <w:rPr>
          <w:sz w:val="28"/>
        </w:rPr>
        <w:t>2 Средства для проведения неразрушающего контроля (УЗК, МПК, ВТК)</w:t>
      </w:r>
    </w:p>
    <w:p w:rsidR="00BD58BC" w:rsidRPr="00066C73" w:rsidRDefault="00BD58BC" w:rsidP="00BD58BC">
      <w:pPr>
        <w:spacing w:line="360" w:lineRule="exact"/>
        <w:rPr>
          <w:sz w:val="28"/>
        </w:rPr>
      </w:pPr>
      <w:r w:rsidRPr="00066C73">
        <w:rPr>
          <w:sz w:val="28"/>
        </w:rPr>
        <w:t>3 Оборудование для очистки колесных пар</w:t>
      </w:r>
    </w:p>
    <w:p w:rsidR="00BD58BC" w:rsidRPr="00066C73" w:rsidRDefault="00BD58BC" w:rsidP="00BD58BC">
      <w:pPr>
        <w:spacing w:line="360" w:lineRule="exact"/>
        <w:rPr>
          <w:b/>
          <w:sz w:val="28"/>
        </w:rPr>
      </w:pPr>
    </w:p>
    <w:p w:rsidR="00BD58BC" w:rsidRPr="000F256B" w:rsidRDefault="00BD58BC" w:rsidP="00BD58BC">
      <w:pPr>
        <w:spacing w:line="360" w:lineRule="auto"/>
        <w:rPr>
          <w:b/>
        </w:rPr>
      </w:pPr>
    </w:p>
    <w:p w:rsidR="00BD58BC" w:rsidRPr="000F256B" w:rsidRDefault="00BD58BC" w:rsidP="00BD58BC">
      <w:pPr>
        <w:jc w:val="both"/>
        <w:rPr>
          <w:b/>
        </w:rPr>
      </w:pPr>
      <w:r w:rsidRPr="000F256B">
        <w:rPr>
          <w:b/>
        </w:rPr>
        <w:br w:type="page" w:clear="all"/>
      </w:r>
    </w:p>
    <w:p w:rsidR="00BD58BC" w:rsidRPr="00066C73" w:rsidRDefault="00BD58BC" w:rsidP="00BD58BC">
      <w:pPr>
        <w:pStyle w:val="4"/>
        <w:spacing w:before="0" w:after="100" w:afterAutospacing="1" w:line="360" w:lineRule="exact"/>
        <w:contextualSpacing/>
        <w:rPr>
          <w:sz w:val="28"/>
        </w:rPr>
      </w:pPr>
      <w:bookmarkStart w:id="132" w:name="_Toc194331163"/>
      <w:r w:rsidRPr="00066C73">
        <w:rPr>
          <w:sz w:val="28"/>
        </w:rPr>
        <w:lastRenderedPageBreak/>
        <w:t>Приложение</w:t>
      </w:r>
      <w:bookmarkStart w:id="133" w:name="К_прил"/>
      <w:r w:rsidRPr="00066C73">
        <w:rPr>
          <w:sz w:val="28"/>
        </w:rPr>
        <w:t xml:space="preserve"> К</w:t>
      </w:r>
      <w:bookmarkEnd w:id="133"/>
      <w:r w:rsidRPr="00066C73">
        <w:rPr>
          <w:sz w:val="28"/>
        </w:rPr>
        <w:t xml:space="preserve"> </w:t>
      </w:r>
      <w:r w:rsidRPr="00066C73">
        <w:rPr>
          <w:sz w:val="28"/>
        </w:rPr>
        <w:br/>
        <w:t>(справочное)</w:t>
      </w:r>
      <w:r w:rsidRPr="00066C73">
        <w:rPr>
          <w:sz w:val="28"/>
        </w:rPr>
        <w:br/>
        <w:t>Перечень номеров, присвоенных предприятиям промышленности, заводам и депо для клеймения колесных пар, и их составных частей</w:t>
      </w:r>
      <w:bookmarkEnd w:id="132"/>
      <w:r w:rsidRPr="00066C73">
        <w:rPr>
          <w:sz w:val="28"/>
        </w:rPr>
        <w:t xml:space="preserve"> </w:t>
      </w:r>
    </w:p>
    <w:p w:rsidR="00BD58BC" w:rsidRPr="00066C73" w:rsidRDefault="00BD58BC" w:rsidP="00BD58BC">
      <w:pPr>
        <w:pStyle w:val="ConsPlusNormal"/>
        <w:spacing w:after="100" w:afterAutospacing="1" w:line="360" w:lineRule="exact"/>
        <w:contextualSpacing/>
        <w:jc w:val="both"/>
        <w:rPr>
          <w:rFonts w:ascii="Times New Roman" w:hAnsi="Times New Roman" w:cs="Times New Roman"/>
          <w:sz w:val="28"/>
          <w:szCs w:val="24"/>
        </w:rPr>
      </w:pPr>
    </w:p>
    <w:p w:rsidR="00BD58BC" w:rsidRPr="00066C73" w:rsidRDefault="00BD58BC" w:rsidP="00BD58BC">
      <w:pPr>
        <w:pStyle w:val="ConsPlusNormal"/>
        <w:spacing w:after="100" w:afterAutospacing="1" w:line="360" w:lineRule="exact"/>
        <w:contextualSpacing/>
        <w:jc w:val="both"/>
        <w:rPr>
          <w:rFonts w:ascii="Times New Roman" w:hAnsi="Times New Roman" w:cs="Times New Roman"/>
          <w:sz w:val="28"/>
          <w:szCs w:val="24"/>
        </w:rPr>
      </w:pPr>
      <w:r w:rsidRPr="00066C73">
        <w:rPr>
          <w:rFonts w:ascii="Times New Roman" w:hAnsi="Times New Roman" w:cs="Times New Roman"/>
          <w:sz w:val="28"/>
          <w:szCs w:val="24"/>
        </w:rPr>
        <w:t>При клеймении колесных пар и их составных частей используют условные номера клеймения, выданные предприятиям, заводов и депо ФБУ «РС ФЖТ» приведенные в таблице К.1</w:t>
      </w:r>
    </w:p>
    <w:p w:rsidR="00BD58BC" w:rsidRPr="00066C73" w:rsidRDefault="004409A8" w:rsidP="00BD58BC">
      <w:pPr>
        <w:pStyle w:val="ConsPlusNormal"/>
        <w:ind w:firstLine="540"/>
        <w:jc w:val="both"/>
        <w:rPr>
          <w:rFonts w:ascii="Times New Roman" w:hAnsi="Times New Roman" w:cs="Times New Roman"/>
          <w:sz w:val="28"/>
          <w:szCs w:val="24"/>
        </w:rPr>
      </w:pPr>
      <w:r>
        <w:rPr>
          <w:rFonts w:ascii="Times New Roman" w:hAnsi="Times New Roman" w:cs="Times New Roman"/>
          <w:noProof/>
          <w:sz w:val="24"/>
          <w:szCs w:val="24"/>
        </w:rPr>
        <w:pict>
          <v:rect id="Прямоугольник 46" o:spid="_x0000_s1026" style="position:absolute;left:0;text-align:left;margin-left:25.1pt;margin-top:7.2pt;width:183pt;height:28.5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" fillcolor="white [3212]" stroked="f" strokeweight="2pt">
            <v:path arrowok="t"/>
            <v:textbox>
              <w:txbxContent>
                <w:p w:rsidR="009F1529" w:rsidRPr="00066C73" w:rsidRDefault="009F1529" w:rsidP="00BD58BC">
                  <w:pPr>
                    <w:rPr>
                      <w:color w:val="000000" w:themeColor="text1"/>
                      <w:sz w:val="28"/>
                    </w:rPr>
                  </w:pPr>
                  <w:r w:rsidRPr="00066C73">
                    <w:rPr>
                      <w:color w:val="000000" w:themeColor="text1"/>
                      <w:sz w:val="28"/>
                    </w:rPr>
                    <w:t>Таблица К.1</w:t>
                  </w:r>
                </w:p>
              </w:txbxContent>
            </v:textbox>
          </v:rect>
        </w:pict>
      </w:r>
    </w:p>
    <w:tbl>
      <w:tblPr>
        <w:tblW w:w="0" w:type="auto"/>
        <w:tblInd w:w="60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156"/>
        <w:gridCol w:w="2484"/>
      </w:tblGrid>
      <w:tr w:rsidR="00BD58BC" w:rsidRPr="00066C73" w:rsidTr="0088088E">
        <w:trPr>
          <w:trHeight w:val="240"/>
          <w:tblHeader/>
        </w:trPr>
        <w:tc>
          <w:tcPr>
            <w:tcW w:w="8640" w:type="dxa"/>
            <w:gridSpan w:val="2"/>
            <w:tcBorders>
              <w:top w:val="none" w:sz="4" w:space="0" w:color="000000"/>
              <w:left w:val="none" w:sz="4" w:space="0" w:color="000000"/>
              <w:bottom w:val="single" w:sz="8" w:space="0" w:color="auto"/>
              <w:right w:val="none" w:sz="4" w:space="0" w:color="000000"/>
            </w:tcBorders>
          </w:tcPr>
          <w:p w:rsidR="00BD58BC" w:rsidRPr="00066C73" w:rsidRDefault="00BD58BC" w:rsidP="0088088E">
            <w:pPr>
              <w:pStyle w:val="ConsPlusNonformat"/>
              <w:jc w:val="both"/>
              <w:rPr>
                <w:rFonts w:ascii="Times New Roman" w:hAnsi="Times New Roman" w:cs="Times New Roman"/>
                <w:i/>
                <w:sz w:val="24"/>
                <w:szCs w:val="22"/>
              </w:rPr>
            </w:pPr>
            <w:r w:rsidRPr="00066C73">
              <w:rPr>
                <w:rFonts w:ascii="Times New Roman" w:hAnsi="Times New Roman" w:cs="Times New Roman"/>
                <w:i/>
                <w:sz w:val="28"/>
                <w:szCs w:val="24"/>
              </w:rPr>
              <w:t>Продолжение таблицы К.1</w:t>
            </w:r>
          </w:p>
        </w:tc>
      </w:tr>
      <w:tr w:rsidR="00BD58BC" w:rsidRPr="000F256B" w:rsidTr="0088088E">
        <w:trPr>
          <w:trHeight w:val="240"/>
          <w:tblHeader/>
        </w:trPr>
        <w:tc>
          <w:tcPr>
            <w:tcW w:w="6156" w:type="dxa"/>
            <w:tcBorders>
              <w:top w:val="single" w:sz="8" w:space="0" w:color="auto"/>
              <w:bottom w:val="double" w:sz="4" w:space="0" w:color="auto"/>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Наименование предприятия, завода, депо </w:t>
            </w:r>
          </w:p>
        </w:tc>
        <w:tc>
          <w:tcPr>
            <w:tcW w:w="2484" w:type="dxa"/>
            <w:tcBorders>
              <w:top w:val="single" w:sz="8" w:space="0" w:color="auto"/>
              <w:bottom w:val="double" w:sz="4" w:space="0" w:color="auto"/>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Присвоенный условный номер</w:t>
            </w:r>
          </w:p>
        </w:tc>
      </w:tr>
      <w:tr w:rsidR="00BD58BC" w:rsidRPr="000F256B" w:rsidTr="0088088E">
        <w:trPr>
          <w:trHeight w:val="240"/>
        </w:trPr>
        <w:tc>
          <w:tcPr>
            <w:tcW w:w="6156" w:type="dxa"/>
            <w:tcBorders>
              <w:top w:val="double" w:sz="4" w:space="0" w:color="auto"/>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"ЕВРАЗ Нижнетагильский металлургический комбинат"</w:t>
            </w:r>
          </w:p>
        </w:tc>
        <w:tc>
          <w:tcPr>
            <w:tcW w:w="2484" w:type="dxa"/>
            <w:tcBorders>
              <w:top w:val="double" w:sz="4" w:space="0" w:color="auto"/>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0008</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АО УК "Брянский машиностроительный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0009</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"Красноярский электровагоноремонтный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0011</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ОАО "Демиховский машиностроительный завод"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0015</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"Выксунский металлургический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0018</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Ростовский электровозоремонтный завод- филиал </w:t>
            </w:r>
            <w:r w:rsidRPr="000F256B">
              <w:rPr>
                <w:rFonts w:ascii="Times New Roman" w:eastAsia="Calibri" w:hAnsi="Times New Roman" w:cs="Times New Roman"/>
                <w:sz w:val="24"/>
                <w:szCs w:val="24"/>
                <w:lang w:eastAsia="en-US"/>
              </w:rPr>
              <w:t>АО</w:t>
            </w:r>
            <w:r>
              <w:rPr>
                <w:rFonts w:ascii="Times New Roman" w:eastAsia="Calibri" w:hAnsi="Times New Roman" w:cs="Times New Roman"/>
                <w:sz w:val="24"/>
                <w:szCs w:val="24"/>
                <w:lang w:eastAsia="en-US"/>
              </w:rPr>
              <w:t> «</w:t>
            </w:r>
            <w:r w:rsidRPr="000F256B">
              <w:rPr>
                <w:rFonts w:ascii="Times New Roman" w:eastAsia="Calibri" w:hAnsi="Times New Roman" w:cs="Times New Roman"/>
                <w:sz w:val="24"/>
                <w:szCs w:val="24"/>
                <w:lang w:eastAsia="en-US"/>
              </w:rPr>
              <w:t>Желдорреммаш</w:t>
            </w:r>
            <w:r>
              <w:rPr>
                <w:rFonts w:ascii="Times New Roman" w:eastAsia="Calibri" w:hAnsi="Times New Roman" w:cs="Times New Roman"/>
                <w:sz w:val="24"/>
                <w:szCs w:val="24"/>
                <w:lang w:eastAsia="en-US"/>
              </w:rPr>
              <w:t>»</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0019</w:t>
            </w:r>
          </w:p>
        </w:tc>
      </w:tr>
      <w:tr w:rsidR="00BD58BC" w:rsidRPr="000F256B" w:rsidTr="0088088E">
        <w:trPr>
          <w:trHeight w:val="627"/>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Читинский тепловозоремонтный завод (ГП)</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Вагоноремонтное депо Чита Забайкальской дирекции инфраструктуры</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0025</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Ярославский электровозоремонтный завод</w:t>
            </w:r>
            <w:r>
              <w:rPr>
                <w:rFonts w:ascii="Times New Roman" w:hAnsi="Times New Roman" w:cs="Times New Roman"/>
                <w:sz w:val="22"/>
                <w:szCs w:val="22"/>
              </w:rPr>
              <w:t xml:space="preserve"> </w:t>
            </w:r>
            <w:r w:rsidRPr="009D4957">
              <w:rPr>
                <w:rFonts w:ascii="Times New Roman" w:hAnsi="Times New Roman" w:cs="Times New Roman"/>
                <w:sz w:val="22"/>
                <w:szCs w:val="22"/>
              </w:rPr>
              <w:t>имени Б.П. Бещева</w:t>
            </w:r>
            <w:r w:rsidRPr="000F256B">
              <w:rPr>
                <w:rFonts w:ascii="Times New Roman" w:hAnsi="Times New Roman" w:cs="Times New Roman"/>
                <w:sz w:val="22"/>
                <w:szCs w:val="22"/>
              </w:rPr>
              <w:t xml:space="preserve"> - филиал </w:t>
            </w:r>
            <w:r w:rsidRPr="000F256B">
              <w:rPr>
                <w:rFonts w:ascii="Times New Roman" w:eastAsia="Calibri" w:hAnsi="Times New Roman" w:cs="Times New Roman"/>
                <w:sz w:val="24"/>
                <w:szCs w:val="24"/>
                <w:lang w:eastAsia="en-US"/>
              </w:rPr>
              <w:t>АО</w:t>
            </w:r>
            <w:r>
              <w:rPr>
                <w:rFonts w:ascii="Times New Roman" w:eastAsia="Calibri" w:hAnsi="Times New Roman" w:cs="Times New Roman"/>
                <w:sz w:val="24"/>
                <w:szCs w:val="24"/>
                <w:lang w:eastAsia="en-US"/>
              </w:rPr>
              <w:t> «</w:t>
            </w:r>
            <w:r w:rsidRPr="000F256B">
              <w:rPr>
                <w:rFonts w:ascii="Times New Roman" w:eastAsia="Calibri" w:hAnsi="Times New Roman" w:cs="Times New Roman"/>
                <w:sz w:val="24"/>
                <w:szCs w:val="24"/>
                <w:lang w:eastAsia="en-US"/>
              </w:rPr>
              <w:t>Желдорреммаш</w:t>
            </w:r>
            <w:r>
              <w:rPr>
                <w:rFonts w:ascii="Times New Roman" w:eastAsia="Calibri" w:hAnsi="Times New Roman" w:cs="Times New Roman"/>
                <w:sz w:val="24"/>
                <w:szCs w:val="24"/>
                <w:lang w:eastAsia="en-US"/>
              </w:rPr>
              <w:t>»</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p>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0026</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Мичуринский локомотиворемонтный завод "Милорем"</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0034</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АО "Коломенский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0037</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"Люблинский литейно-механический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0039</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"Русполимет" (Кулебакский металлургический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0040</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Уссурийский локомотиворемонтный завод- филиал </w:t>
            </w:r>
            <w:r w:rsidRPr="000F256B">
              <w:rPr>
                <w:rFonts w:ascii="Times New Roman" w:eastAsia="Calibri" w:hAnsi="Times New Roman" w:cs="Times New Roman"/>
                <w:sz w:val="24"/>
                <w:szCs w:val="24"/>
                <w:lang w:eastAsia="en-US"/>
              </w:rPr>
              <w:t>АО</w:t>
            </w:r>
            <w:r>
              <w:rPr>
                <w:rFonts w:ascii="Times New Roman" w:eastAsia="Calibri" w:hAnsi="Times New Roman" w:cs="Times New Roman"/>
                <w:sz w:val="24"/>
                <w:szCs w:val="24"/>
                <w:lang w:eastAsia="en-US"/>
              </w:rPr>
              <w:t> «</w:t>
            </w:r>
            <w:r w:rsidRPr="000F256B">
              <w:rPr>
                <w:rFonts w:ascii="Times New Roman" w:eastAsia="Calibri" w:hAnsi="Times New Roman" w:cs="Times New Roman"/>
                <w:sz w:val="24"/>
                <w:szCs w:val="24"/>
                <w:lang w:eastAsia="en-US"/>
              </w:rPr>
              <w:t>Желдорреммаш</w:t>
            </w:r>
            <w:r>
              <w:rPr>
                <w:rFonts w:ascii="Times New Roman" w:eastAsia="Calibri" w:hAnsi="Times New Roman" w:cs="Times New Roman"/>
                <w:sz w:val="24"/>
                <w:szCs w:val="24"/>
                <w:lang w:eastAsia="en-US"/>
              </w:rPr>
              <w:t>»</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0042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Оренбургский локомотиворемонтный завод- филиал </w:t>
            </w:r>
            <w:r w:rsidRPr="000F256B">
              <w:rPr>
                <w:rFonts w:ascii="Times New Roman" w:eastAsia="Calibri" w:hAnsi="Times New Roman" w:cs="Times New Roman"/>
                <w:sz w:val="24"/>
                <w:szCs w:val="24"/>
                <w:lang w:eastAsia="en-US"/>
              </w:rPr>
              <w:t>АО</w:t>
            </w:r>
            <w:r>
              <w:rPr>
                <w:rFonts w:ascii="Times New Roman" w:eastAsia="Calibri" w:hAnsi="Times New Roman" w:cs="Times New Roman"/>
                <w:sz w:val="24"/>
                <w:szCs w:val="24"/>
                <w:lang w:eastAsia="en-US"/>
              </w:rPr>
              <w:t> «</w:t>
            </w:r>
            <w:r w:rsidRPr="000F256B">
              <w:rPr>
                <w:rFonts w:ascii="Times New Roman" w:eastAsia="Calibri" w:hAnsi="Times New Roman" w:cs="Times New Roman"/>
                <w:sz w:val="24"/>
                <w:szCs w:val="24"/>
                <w:lang w:eastAsia="en-US"/>
              </w:rPr>
              <w:t>Желдорреммаш</w:t>
            </w:r>
            <w:r>
              <w:rPr>
                <w:rFonts w:ascii="Times New Roman" w:eastAsia="Calibri" w:hAnsi="Times New Roman" w:cs="Times New Roman"/>
                <w:sz w:val="24"/>
                <w:szCs w:val="24"/>
                <w:lang w:eastAsia="en-US"/>
              </w:rPr>
              <w:t>»</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0044</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eastAsia="Calibri" w:hAnsi="Times New Roman" w:cs="Times New Roman"/>
                <w:sz w:val="24"/>
                <w:szCs w:val="24"/>
                <w:lang w:eastAsia="en-US"/>
              </w:rPr>
              <w:t>Астраханский тепловозоремонтный завод - филиал АО</w:t>
            </w:r>
            <w:r>
              <w:rPr>
                <w:rFonts w:ascii="Times New Roman" w:eastAsia="Calibri" w:hAnsi="Times New Roman" w:cs="Times New Roman"/>
                <w:sz w:val="24"/>
                <w:szCs w:val="24"/>
                <w:lang w:eastAsia="en-US"/>
              </w:rPr>
              <w:t> «</w:t>
            </w:r>
            <w:r w:rsidRPr="000F256B">
              <w:rPr>
                <w:rFonts w:ascii="Times New Roman" w:eastAsia="Calibri" w:hAnsi="Times New Roman" w:cs="Times New Roman"/>
                <w:sz w:val="24"/>
                <w:szCs w:val="24"/>
                <w:lang w:eastAsia="en-US"/>
              </w:rPr>
              <w:t>Желдорреммаш</w:t>
            </w:r>
            <w:r>
              <w:rPr>
                <w:rFonts w:ascii="Times New Roman" w:eastAsia="Calibri" w:hAnsi="Times New Roman" w:cs="Times New Roman"/>
                <w:sz w:val="24"/>
                <w:szCs w:val="24"/>
                <w:lang w:eastAsia="en-US"/>
              </w:rPr>
              <w:t>»</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0054</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ООО "Великолукский локомотивовагоноремонтный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0055</w:t>
            </w:r>
          </w:p>
        </w:tc>
      </w:tr>
      <w:tr w:rsidR="00BD58BC" w:rsidRPr="000F256B" w:rsidTr="0088088E">
        <w:trPr>
          <w:trHeight w:val="312"/>
        </w:trPr>
        <w:tc>
          <w:tcPr>
            <w:tcW w:w="6156" w:type="dxa"/>
            <w:tcBorders>
              <w:top w:val="none" w:sz="4" w:space="0" w:color="000000"/>
            </w:tcBorders>
          </w:tcPr>
          <w:p w:rsidR="00BD58BC" w:rsidRPr="000F256B" w:rsidRDefault="00BD58BC" w:rsidP="0088088E">
            <w:pPr>
              <w:pStyle w:val="ConsPlusNonformat"/>
              <w:contextualSpacing/>
              <w:jc w:val="both"/>
              <w:rPr>
                <w:rFonts w:ascii="Times New Roman" w:hAnsi="Times New Roman" w:cs="Times New Roman"/>
                <w:sz w:val="22"/>
                <w:szCs w:val="22"/>
              </w:rPr>
            </w:pPr>
            <w:r w:rsidRPr="000F256B">
              <w:rPr>
                <w:rFonts w:ascii="Times New Roman" w:hAnsi="Times New Roman" w:cs="Times New Roman"/>
                <w:sz w:val="22"/>
                <w:szCs w:val="22"/>
              </w:rPr>
              <w:t>ОАО "Уфимский тепловозоремонтный завод"</w:t>
            </w:r>
          </w:p>
        </w:tc>
        <w:tc>
          <w:tcPr>
            <w:tcW w:w="2484" w:type="dxa"/>
            <w:tcBorders>
              <w:top w:val="none" w:sz="4" w:space="0" w:color="000000"/>
            </w:tcBorders>
          </w:tcPr>
          <w:p w:rsidR="00BD58BC" w:rsidRPr="000F256B" w:rsidRDefault="00BD58BC" w:rsidP="0088088E">
            <w:pPr>
              <w:pStyle w:val="ConsPlusNonformat"/>
              <w:contextualSpacing/>
              <w:jc w:val="center"/>
              <w:rPr>
                <w:rFonts w:ascii="Times New Roman" w:hAnsi="Times New Roman" w:cs="Times New Roman"/>
                <w:strike/>
                <w:sz w:val="22"/>
                <w:szCs w:val="22"/>
              </w:rPr>
            </w:pPr>
            <w:r w:rsidRPr="000F256B">
              <w:rPr>
                <w:rFonts w:ascii="Times New Roman" w:hAnsi="Times New Roman" w:cs="Times New Roman"/>
                <w:sz w:val="22"/>
                <w:szCs w:val="22"/>
              </w:rPr>
              <w:t>0057</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Улан-Удэнский локомотивовагоноремонтный завод</w:t>
            </w:r>
            <w:r>
              <w:rPr>
                <w:rFonts w:ascii="Times New Roman" w:hAnsi="Times New Roman" w:cs="Times New Roman"/>
                <w:sz w:val="22"/>
                <w:szCs w:val="22"/>
              </w:rPr>
              <w:t xml:space="preserve"> </w:t>
            </w:r>
            <w:r w:rsidRPr="000F256B">
              <w:rPr>
                <w:rFonts w:ascii="Times New Roman" w:hAnsi="Times New Roman" w:cs="Times New Roman"/>
                <w:sz w:val="22"/>
                <w:szCs w:val="22"/>
              </w:rPr>
              <w:t>- филиал</w:t>
            </w:r>
            <w:r>
              <w:rPr>
                <w:rFonts w:ascii="Times New Roman" w:hAnsi="Times New Roman" w:cs="Times New Roman"/>
                <w:sz w:val="22"/>
                <w:szCs w:val="22"/>
              </w:rPr>
              <w:t xml:space="preserve"> </w:t>
            </w:r>
            <w:r w:rsidRPr="000F256B">
              <w:rPr>
                <w:rFonts w:ascii="Times New Roman" w:eastAsia="Calibri" w:hAnsi="Times New Roman" w:cs="Times New Roman"/>
                <w:sz w:val="24"/>
                <w:szCs w:val="24"/>
                <w:lang w:eastAsia="en-US"/>
              </w:rPr>
              <w:t>АО</w:t>
            </w:r>
            <w:r>
              <w:rPr>
                <w:rFonts w:ascii="Times New Roman" w:eastAsia="Calibri" w:hAnsi="Times New Roman" w:cs="Times New Roman"/>
                <w:sz w:val="24"/>
                <w:szCs w:val="24"/>
                <w:lang w:eastAsia="en-US"/>
              </w:rPr>
              <w:t> «</w:t>
            </w:r>
            <w:r w:rsidRPr="000F256B">
              <w:rPr>
                <w:rFonts w:ascii="Times New Roman" w:eastAsia="Calibri" w:hAnsi="Times New Roman" w:cs="Times New Roman"/>
                <w:sz w:val="24"/>
                <w:szCs w:val="24"/>
                <w:lang w:eastAsia="en-US"/>
              </w:rPr>
              <w:t>Желдорреммаш</w:t>
            </w:r>
            <w:r>
              <w:rPr>
                <w:rFonts w:ascii="Times New Roman" w:eastAsia="Calibri" w:hAnsi="Times New Roman" w:cs="Times New Roman"/>
                <w:sz w:val="24"/>
                <w:szCs w:val="24"/>
                <w:lang w:eastAsia="en-US"/>
              </w:rPr>
              <w:t>»</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p>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0060</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lastRenderedPageBreak/>
              <w:t xml:space="preserve">ОАО "Октябрьский электровагоноремонтный завод"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0069</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ОАО "Завод "Красное Сормово"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0086</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ОАО "Нижегородский машиностроительный завод"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0087</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"Таганрогский металлургический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0092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"Тверской вагоностроительный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0093</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АО "Московский локомотиворемонтный завод"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0102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"ЕВРАЗ Объединенный Западно-Сибирский</w:t>
            </w:r>
            <w:r>
              <w:rPr>
                <w:rFonts w:ascii="Times New Roman" w:hAnsi="Times New Roman" w:cs="Times New Roman"/>
                <w:sz w:val="22"/>
                <w:szCs w:val="22"/>
                <w:lang w:val="en-US"/>
              </w:rPr>
              <w:t> </w:t>
            </w:r>
            <w:r w:rsidRPr="000F256B">
              <w:rPr>
                <w:rFonts w:ascii="Times New Roman" w:hAnsi="Times New Roman" w:cs="Times New Roman"/>
                <w:sz w:val="22"/>
                <w:szCs w:val="22"/>
              </w:rPr>
              <w:t>металлургический комбинат"(Кузнецкий металлургический комбинат)</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p>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0103</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Воронежский тепловозоремонтный завод- филиал </w:t>
            </w:r>
            <w:r w:rsidRPr="000F256B">
              <w:rPr>
                <w:rFonts w:ascii="Times New Roman" w:eastAsia="Calibri" w:hAnsi="Times New Roman" w:cs="Times New Roman"/>
                <w:sz w:val="24"/>
                <w:szCs w:val="24"/>
                <w:lang w:eastAsia="en-US"/>
              </w:rPr>
              <w:t>АО</w:t>
            </w:r>
            <w:r>
              <w:rPr>
                <w:rFonts w:ascii="Times New Roman" w:eastAsia="Calibri" w:hAnsi="Times New Roman" w:cs="Times New Roman"/>
                <w:sz w:val="24"/>
                <w:szCs w:val="24"/>
                <w:lang w:eastAsia="en-US"/>
              </w:rPr>
              <w:t> «</w:t>
            </w:r>
            <w:r w:rsidRPr="000F256B">
              <w:rPr>
                <w:rFonts w:ascii="Times New Roman" w:eastAsia="Calibri" w:hAnsi="Times New Roman" w:cs="Times New Roman"/>
                <w:sz w:val="24"/>
                <w:szCs w:val="24"/>
                <w:lang w:eastAsia="en-US"/>
              </w:rPr>
              <w:t>Желдорреммаш</w:t>
            </w:r>
            <w:r>
              <w:rPr>
                <w:rFonts w:ascii="Times New Roman" w:eastAsia="Calibri" w:hAnsi="Times New Roman" w:cs="Times New Roman"/>
                <w:sz w:val="24"/>
                <w:szCs w:val="24"/>
                <w:lang w:eastAsia="en-US"/>
              </w:rPr>
              <w:t>»</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0119</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"Саранский вагоноремонтный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0144</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"Людиновский тепловозостроительный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0158</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Лиски - локомотивное депо Юго-Восточной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«Лиски» - филиала «Южный» Общества с ограниченной ответственностью «ЛокоТех-Сервис»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0168</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Унеча - локомотивное депо Московской ж.д. </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"Унеча" филиала "Московский" Общества с оганиченной ответсвенностью "ЛокоТех-Сервис"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0189</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Инская - локомотивное депо Западно-Сибирской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локомотивное депо «Инская» филиала «Западно-Сибирский»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0190</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Троицк - локомотивное депо Южно-Уральской ж 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Производственный участок «Троицк» Сервисного локомотивного депо «Аркаим» Общества с ограниченной ответственностью «СТМ-Сервис»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0192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"Южно-Сахалинский тепловозовагоноремонтный завод, ГП"</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Ремонтное локомотивное депо Сахалинское - структурное подразделение Дальневосточной дирекции по ремонту тягового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0200</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Омск - локомотивное депо Западно-Сибирской ж.д. </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«Московка» Общества с ограниченной ответственностью «СТМ-Сервис»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0201</w:t>
            </w:r>
          </w:p>
        </w:tc>
      </w:tr>
      <w:tr w:rsidR="00BD58BC" w:rsidRPr="000F256B" w:rsidTr="0088088E">
        <w:trPr>
          <w:trHeight w:val="857"/>
        </w:trPr>
        <w:tc>
          <w:tcPr>
            <w:tcW w:w="6156" w:type="dxa"/>
            <w:tcBorders>
              <w:top w:val="none" w:sz="4" w:space="0" w:color="000000"/>
            </w:tcBorders>
          </w:tcPr>
          <w:p w:rsidR="00BD58BC" w:rsidRDefault="00BD58BC" w:rsidP="0088088E">
            <w:pPr>
              <w:pStyle w:val="ConsPlusNonformat"/>
              <w:jc w:val="both"/>
              <w:rPr>
                <w:rFonts w:ascii="Times New Roman" w:eastAsia="Calibri" w:hAnsi="Times New Roman" w:cs="Times New Roman"/>
                <w:sz w:val="24"/>
                <w:szCs w:val="24"/>
                <w:lang w:eastAsia="en-US"/>
              </w:rPr>
            </w:pPr>
            <w:r w:rsidRPr="000F256B">
              <w:rPr>
                <w:rFonts w:ascii="Times New Roman" w:hAnsi="Times New Roman" w:cs="Times New Roman"/>
                <w:sz w:val="22"/>
                <w:szCs w:val="22"/>
              </w:rPr>
              <w:t>Новосибирский электровозоремонтный завод</w:t>
            </w:r>
            <w:r>
              <w:rPr>
                <w:rFonts w:ascii="Times New Roman" w:hAnsi="Times New Roman" w:cs="Times New Roman"/>
                <w:sz w:val="22"/>
                <w:szCs w:val="22"/>
              </w:rPr>
              <w:t xml:space="preserve"> </w:t>
            </w:r>
            <w:r w:rsidRPr="000F256B">
              <w:rPr>
                <w:rFonts w:ascii="Times New Roman" w:hAnsi="Times New Roman" w:cs="Times New Roman"/>
                <w:sz w:val="22"/>
                <w:szCs w:val="22"/>
              </w:rPr>
              <w:t xml:space="preserve">- филиал </w:t>
            </w:r>
            <w:r w:rsidRPr="000F256B">
              <w:rPr>
                <w:rFonts w:ascii="Times New Roman" w:eastAsia="Calibri" w:hAnsi="Times New Roman" w:cs="Times New Roman"/>
                <w:sz w:val="24"/>
                <w:szCs w:val="24"/>
                <w:lang w:eastAsia="en-US"/>
              </w:rPr>
              <w:t>АО</w:t>
            </w:r>
            <w:r>
              <w:rPr>
                <w:rFonts w:ascii="Times New Roman" w:eastAsia="Calibri" w:hAnsi="Times New Roman" w:cs="Times New Roman"/>
                <w:sz w:val="24"/>
                <w:szCs w:val="24"/>
                <w:lang w:eastAsia="en-US"/>
              </w:rPr>
              <w:t> «</w:t>
            </w:r>
            <w:r w:rsidRPr="000F256B">
              <w:rPr>
                <w:rFonts w:ascii="Times New Roman" w:eastAsia="Calibri" w:hAnsi="Times New Roman" w:cs="Times New Roman"/>
                <w:sz w:val="24"/>
                <w:szCs w:val="24"/>
                <w:lang w:eastAsia="en-US"/>
              </w:rPr>
              <w:t>Желдорреммаш</w:t>
            </w:r>
            <w:r>
              <w:rPr>
                <w:rFonts w:ascii="Times New Roman" w:eastAsia="Calibri" w:hAnsi="Times New Roman" w:cs="Times New Roman"/>
                <w:sz w:val="24"/>
                <w:szCs w:val="24"/>
                <w:lang w:eastAsia="en-US"/>
              </w:rPr>
              <w:t>»</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Новосибирское литейное производство - филиал акционерного общества «Желдорреммаш»</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0209</w:t>
            </w:r>
          </w:p>
        </w:tc>
      </w:tr>
      <w:tr w:rsidR="00BD58BC" w:rsidRPr="000F256B" w:rsidTr="0088088E">
        <w:trPr>
          <w:trHeight w:val="236"/>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Екатеринбургский электровозоремонтный завод- филиал </w:t>
            </w:r>
            <w:r>
              <w:rPr>
                <w:rFonts w:ascii="Times New Roman" w:hAnsi="Times New Roman" w:cs="Times New Roman"/>
                <w:sz w:val="22"/>
                <w:szCs w:val="22"/>
              </w:rPr>
              <w:t>О</w:t>
            </w:r>
            <w:r w:rsidRPr="000F256B">
              <w:rPr>
                <w:rFonts w:ascii="Times New Roman" w:hAnsi="Times New Roman" w:cs="Times New Roman"/>
                <w:sz w:val="22"/>
                <w:szCs w:val="22"/>
              </w:rPr>
              <w:t xml:space="preserve">АО </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«Желдорреммаш»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p>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0210</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Магдагачи - локомотивное депо Забайкальской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lastRenderedPageBreak/>
              <w:t xml:space="preserve">сервисное локомотивное депо «Магдагачи» филиала «Дальневосточный» Общества с ограниченной ответственностью «ЛокоТех-Сервис»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lastRenderedPageBreak/>
              <w:t>0212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lastRenderedPageBreak/>
              <w:t>Вяземская - локомотивное депо Дальневосточной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отделение «Вяземская» сервисного локомотивного депо «Дальневосточное» филиала «Дальневосточный» Общества с ограниченной ответственностью «ЛокоТех-Сервис»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0213</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ООО «ПК» «Новочеркасский электровозостроительный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0217</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Челябинский электровозоремонтный завод-филиал </w:t>
            </w:r>
            <w:r w:rsidRPr="000F256B">
              <w:rPr>
                <w:rFonts w:ascii="Times New Roman" w:eastAsia="Calibri" w:hAnsi="Times New Roman" w:cs="Times New Roman"/>
                <w:sz w:val="24"/>
                <w:szCs w:val="24"/>
                <w:lang w:eastAsia="en-US"/>
              </w:rPr>
              <w:t>АО</w:t>
            </w:r>
            <w:r>
              <w:rPr>
                <w:rFonts w:ascii="Times New Roman" w:eastAsia="Calibri" w:hAnsi="Times New Roman" w:cs="Times New Roman"/>
                <w:sz w:val="24"/>
                <w:szCs w:val="24"/>
                <w:lang w:eastAsia="en-US"/>
              </w:rPr>
              <w:t> «</w:t>
            </w:r>
            <w:r w:rsidRPr="000F256B">
              <w:rPr>
                <w:rFonts w:ascii="Times New Roman" w:eastAsia="Calibri" w:hAnsi="Times New Roman" w:cs="Times New Roman"/>
                <w:sz w:val="24"/>
                <w:szCs w:val="24"/>
                <w:lang w:eastAsia="en-US"/>
              </w:rPr>
              <w:t>Желдорреммаш</w:t>
            </w:r>
            <w:r>
              <w:rPr>
                <w:rFonts w:ascii="Times New Roman" w:eastAsia="Calibri" w:hAnsi="Times New Roman" w:cs="Times New Roman"/>
                <w:sz w:val="24"/>
                <w:szCs w:val="24"/>
                <w:lang w:eastAsia="en-US"/>
              </w:rPr>
              <w:t>»</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0218</w:t>
            </w:r>
          </w:p>
        </w:tc>
      </w:tr>
      <w:tr w:rsidR="00BD58BC" w:rsidRPr="000F256B" w:rsidTr="0088088E">
        <w:trPr>
          <w:trHeight w:val="240"/>
        </w:trPr>
        <w:tc>
          <w:tcPr>
            <w:tcW w:w="6156" w:type="dxa"/>
            <w:tcBorders>
              <w:top w:val="none" w:sz="4" w:space="0" w:color="000000"/>
            </w:tcBorders>
            <w:shd w:val="clear" w:color="auto" w:fill="auto"/>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локомотивное депо «Ртищево» филиала «Южный» Общества с ограниченной ответственностью «ЛокоТех-Сервис»</w:t>
            </w:r>
          </w:p>
        </w:tc>
        <w:tc>
          <w:tcPr>
            <w:tcW w:w="2484" w:type="dxa"/>
            <w:tcBorders>
              <w:top w:val="none" w:sz="4" w:space="0" w:color="000000"/>
            </w:tcBorders>
            <w:shd w:val="clear" w:color="auto" w:fill="auto"/>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0254</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Сарепта – локомотивное депо Приволжской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shd w:val="clear" w:color="auto" w:fill="FFFFFF"/>
              </w:rPr>
              <w:t>ервисное локомотивное депо «Сарепта» - филиала «Южный»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0257</w:t>
            </w:r>
          </w:p>
        </w:tc>
      </w:tr>
      <w:tr w:rsidR="00BD58BC" w:rsidRPr="000F256B" w:rsidTr="0088088E">
        <w:trPr>
          <w:trHeight w:val="306"/>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Котлас – локомотивное депо Северной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shd w:val="clear" w:color="auto" w:fill="EEEEEE"/>
              </w:rPr>
              <w:t>Локомотивное депо Котлас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0777</w:t>
            </w:r>
          </w:p>
        </w:tc>
      </w:tr>
      <w:tr w:rsidR="00BD58BC" w:rsidRPr="000F256B" w:rsidTr="0088088E">
        <w:trPr>
          <w:trHeight w:val="782"/>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Петров Вал – локомотивное депо Приволжская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локомотивное депо «Петроввальское» - филиала «Южный»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0885</w:t>
            </w:r>
          </w:p>
          <w:p w:rsidR="00BD58BC" w:rsidRPr="000F256B" w:rsidRDefault="00BD58BC" w:rsidP="0088088E">
            <w:pPr>
              <w:pStyle w:val="ConsPlusNonformat"/>
              <w:jc w:val="center"/>
              <w:rPr>
                <w:rFonts w:ascii="Times New Roman" w:hAnsi="Times New Roman" w:cs="Times New Roman"/>
                <w:sz w:val="22"/>
                <w:szCs w:val="22"/>
              </w:rPr>
            </w:pPr>
          </w:p>
          <w:p w:rsidR="00BD58BC" w:rsidRPr="000F256B" w:rsidRDefault="00BD58BC" w:rsidP="0088088E">
            <w:pPr>
              <w:pStyle w:val="ConsPlusNonformat"/>
              <w:jc w:val="center"/>
              <w:rPr>
                <w:rFonts w:ascii="Times New Roman" w:hAnsi="Times New Roman" w:cs="Times New Roman"/>
                <w:sz w:val="22"/>
                <w:szCs w:val="22"/>
              </w:rPr>
            </w:pP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локомотивное депо «Сибирцево» филиала «Дальневосточный»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0892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Санкт-Петербург-Балтийский – локомотивное</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(моторвагонное) депо Октябрьской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Моторвагонное депо Санкт-Петербург-Балтийский – структурное подразделение Октябрьской дирекции моторвагонного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p>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0902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Кандалакша – локомотивное депо Октябрьской ж.д. </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локомотивное депо «Кандалакша» филиала «Северо-Западный»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0904</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Москва 2 – моторвагонное депо Московской ж.д.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0905</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Чусовская – электродепо Свердловской ж.д. </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«Чусовой» Общества с ограниченной ответственностью «СТМ-Сервис»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0912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Свердловск – сортировочный Свердловской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shd w:val="clear" w:color="auto" w:fill="FFFFFF"/>
              </w:rPr>
              <w:t>Сервисное локомотивное депо «Свердловск» Общества с ограниченной ответственностью «СТМ-Сервис»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0913</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Перерва – локомотивное депо Московской ж.д.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0915</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Моторвагонное депо Безымянка - структурное подразделение Куйбышевской дирекции моторвагонного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0917</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lastRenderedPageBreak/>
              <w:t>Златоуст - локомотивное депо Южно-Уральской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«Таганай» Общества с ограниченной ответственностью «СТМ-Сервис»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0918</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Пермь 2 - электродепо Свердловской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Моторвагонное депо Пермь-2- структурное подразделение Свердловской дирекции моторвагонного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0927</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локомотивное депо «Зиминское» филиала «Восточно-Сибирский»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0941</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Каменск-Уральский локомотивное депо Свердловской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Производственный участок «Каменск-Уральский» сервисного локомотивного депо «Свердловск» Общества с ограниченной ответственностью «СТМ-Сервис»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0952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Дема - локомотивное депо Куйбышевской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«Дема» Общества с ограниченной ответственностью «СТМ-Сервис»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0954</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Зуевка - локомотивное депо Горьковской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отделение «Зуевка» сервисного локомотивного депо «Лянгасово-Западный» филиала «Западный»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0961</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локомотивное депо «Калининград» филиала «Северо-Западный»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1008</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Нижнеудинск - локомотивное депо Восточно-Сибирской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«Нижнеудинское» филиала «Восточно-Сибирский» Общества с ограниченной ответственностью «ЛокоТех-Сервис»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p>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1014</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Бугульма - локомотивное депо Куйбышевской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«Бугульма» Общества с ограниченной ответственностью «СТМ-Сервис»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1060</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Поворино - локомотивное депо Юго-Восточной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shd w:val="clear" w:color="auto" w:fill="FFFFFF"/>
              </w:rPr>
              <w:t>Сервисное локомотивное депо «Поворино» филиала «Южный»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1072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Малая Вишера - локомотивное депо Октябрьской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локомотивное депо «Малая Вишера» филиала «Северо-Западный»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1079</w:t>
            </w:r>
          </w:p>
        </w:tc>
      </w:tr>
      <w:tr w:rsidR="00BD58BC" w:rsidRPr="000F256B" w:rsidTr="0088088E">
        <w:trPr>
          <w:trHeight w:val="240"/>
        </w:trPr>
        <w:tc>
          <w:tcPr>
            <w:tcW w:w="6156" w:type="dxa"/>
            <w:tcBorders>
              <w:top w:val="none" w:sz="4" w:space="0" w:color="000000"/>
            </w:tcBorders>
          </w:tcPr>
          <w:p w:rsidR="00BD58BC" w:rsidRPr="00401B4C" w:rsidRDefault="00BD58BC" w:rsidP="0088088E">
            <w:pPr>
              <w:pStyle w:val="ConsPlusNonformat"/>
              <w:jc w:val="both"/>
              <w:rPr>
                <w:rFonts w:ascii="Times New Roman" w:hAnsi="Times New Roman" w:cs="Times New Roman"/>
                <w:sz w:val="22"/>
                <w:szCs w:val="22"/>
              </w:rPr>
            </w:pPr>
            <w:r w:rsidRPr="00401B4C">
              <w:rPr>
                <w:rFonts w:ascii="Times New Roman" w:hAnsi="Times New Roman" w:cs="Times New Roman"/>
                <w:sz w:val="22"/>
                <w:szCs w:val="22"/>
              </w:rPr>
              <w:t>Тихорецкая - локомотивное депо Северо-Кавказской ж.д.</w:t>
            </w:r>
          </w:p>
          <w:p w:rsidR="00BD58BC" w:rsidRPr="000F256B" w:rsidRDefault="00BD58BC" w:rsidP="0088088E">
            <w:pPr>
              <w:pStyle w:val="ConsPlusNonformat"/>
              <w:jc w:val="both"/>
              <w:rPr>
                <w:rFonts w:ascii="Times New Roman" w:hAnsi="Times New Roman" w:cs="Times New Roman"/>
                <w:sz w:val="22"/>
                <w:szCs w:val="22"/>
              </w:rPr>
            </w:pPr>
            <w:r w:rsidRPr="00401B4C">
              <w:rPr>
                <w:rFonts w:ascii="Times New Roman" w:hAnsi="Times New Roman" w:cs="Times New Roman"/>
                <w:sz w:val="22"/>
                <w:szCs w:val="22"/>
              </w:rPr>
              <w:t>Сервисное локомотивное депо «Тихорецкая» филиала «Северо-Кавказский» Общества с ограниченной ответственностью «ТМХ-Сервис»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1089</w:t>
            </w:r>
          </w:p>
          <w:p w:rsidR="00BD58BC" w:rsidRPr="000F256B" w:rsidRDefault="00BD58BC" w:rsidP="0088088E">
            <w:pPr>
              <w:pStyle w:val="ConsPlusNonformat"/>
              <w:jc w:val="center"/>
              <w:rPr>
                <w:rFonts w:ascii="Times New Roman" w:hAnsi="Times New Roman" w:cs="Times New Roman"/>
                <w:sz w:val="22"/>
                <w:szCs w:val="22"/>
              </w:rPr>
            </w:pP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Иланская - локомотивное депо Красноярской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«Канск-Иланский» филиала «Восточно-Сибирский» Общества с ограниченной ответственностью «ЛокоТех-Сервис»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1120</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lastRenderedPageBreak/>
              <w:t>Тайга - локомотивное депо (колесный цех) Западно-</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Сибирская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«Тайга» Общества с ограниченной ответственностью «СТМ-Сервис»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p>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1127</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Тында - локомотивное депо Дальневосточная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«Тында-Северная» филиала «Дальневосточный» Общества с ограниченной ответственностью «ЛокоТех-Сервис»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1129</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Тимошевская - локомотивное депо Северо-Кавказской ж.д. </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локомотивное депо «Тимашевск-Кавказский» филиала «Северо-Кавказский»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1134</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Елец - локомотивное депо Юго-Восточной ж.д.</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«Елец» филиала «Южный» Общества с ограниченной ответственностью «ЛокоТех-Сервис»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1146</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Комсомольск-на-Амуре - локомотивное депо </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Дальневосточной ж.д.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1150</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Сызрань - локомотивное депо Куйбышевской ж.д.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1153</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Акционерное общество "Серп и Молот" (г. Санкт- </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Петербург)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1156</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ЗАО "Тихвинский сборочный завод "Титран-Экспресс"</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Акционерное общество «Тихвинский Сборочный завод «Титран - Экспресс»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1161</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ООО "Металлургический завод "Камасталь", г. Пермь</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Публичное акционерное общество специального машиностроения и металлургии «Мотовилихинские заводы</w:t>
            </w:r>
            <w:r w:rsidRPr="000F256B">
              <w:rPr>
                <w:rFonts w:ascii="Times New Roman" w:hAnsi="Times New Roman" w:cs="Times New Roman"/>
                <w:sz w:val="22"/>
                <w:szCs w:val="22"/>
                <w:shd w:val="clear" w:color="auto" w:fill="FFFFFF"/>
              </w:rPr>
              <w:t>»</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1164</w:t>
            </w:r>
          </w:p>
        </w:tc>
      </w:tr>
      <w:tr w:rsidR="00BD58BC" w:rsidRPr="000F256B" w:rsidTr="0088088E">
        <w:trPr>
          <w:trHeight w:val="386"/>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ПАО "Уральская кузница", г. Чебаркуль</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1175</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КПА г. Ульяновск - локомотивное депо Куйбышевской ж.д. </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локомотивное депо «Ульяновск» Общества с ограниченной ответственностью «СТМ-Сервис»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1199</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Смоляниново - локомотивное депо Дальневосточной ж.д.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1212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ОАО "Муромтепловоз"</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1217</w:t>
            </w:r>
          </w:p>
        </w:tc>
      </w:tr>
      <w:tr w:rsidR="00BD58BC" w:rsidRPr="000F256B" w:rsidTr="0088088E">
        <w:trPr>
          <w:trHeight w:val="146"/>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АООТ "Ижорские заводы"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1219</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Горький-Московский - локомотивное депо Горьковской </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ж.д.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1223</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ООО "Завод точного литья" г. Рязань</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1224</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ЗАО "Спецремонт"</w:t>
            </w:r>
            <w:r>
              <w:rPr>
                <w:rFonts w:ascii="Times New Roman" w:hAnsi="Times New Roman" w:cs="Times New Roman"/>
                <w:sz w:val="22"/>
                <w:szCs w:val="22"/>
              </w:rPr>
              <w:t xml:space="preserve"> </w:t>
            </w:r>
            <w:r w:rsidRPr="000F256B">
              <w:rPr>
                <w:rFonts w:ascii="Times New Roman" w:hAnsi="Times New Roman" w:cs="Times New Roman"/>
                <w:sz w:val="22"/>
                <w:szCs w:val="22"/>
                <w:shd w:val="clear" w:color="auto" w:fill="FFFFFF"/>
              </w:rPr>
              <w:t>финансово-промышленное объединение "Новые транспортные технологии"</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1243</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Общество с ограниченной ответственностью «Уральские локомотивы»</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1339</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Моторвагонное депо Анисовка - структурное подразделение </w:t>
            </w:r>
            <w:r w:rsidRPr="000F256B">
              <w:rPr>
                <w:rFonts w:ascii="Times New Roman" w:hAnsi="Times New Roman" w:cs="Times New Roman"/>
                <w:sz w:val="22"/>
                <w:szCs w:val="22"/>
              </w:rPr>
              <w:lastRenderedPageBreak/>
              <w:t>Приволжской дирекции моторвагонного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lastRenderedPageBreak/>
              <w:t>1462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lastRenderedPageBreak/>
              <w:t>Моторвагонное депо Алтайская - структурное подразделение Западно-Сибирской дирекции моторвагонного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1468</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Структурное подразделение «Джанкойское локомотивное депо» обособленное подразделение «Дирекция по эксплуатации и ремонту подвижного состава» ФГУП «Крымская железная дорога»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1556</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Участок ремонта подвижного состава Северной дирекции моторвагонного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1588</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Общество с ограниченной ответственностью «Новосибирский электровозоремонтный завод»</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1653</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отделение «Партизанск» сервисного локомотивного депо «Сибирцево» филиала «Дальневосточный»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1655</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Сервисное локомотивное депо «Приморское» филиала «Дальневосточный» Общества с ограниченной ответственностью «ЛокоТех-Сервис»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1670</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Производственный участок "Омск-Пассажирский" сервисного локомотивного депо "Московка" общества с ограниченной ответсвенностью "СТМ-Сервис"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1682</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Общество с ограниченной ответственностью «Сысертское локомотивное депо»</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1738</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i/>
                <w:sz w:val="22"/>
                <w:szCs w:val="22"/>
              </w:rPr>
            </w:pPr>
            <w:r w:rsidRPr="000F256B">
              <w:rPr>
                <w:rFonts w:ascii="Times New Roman" w:hAnsi="Times New Roman" w:cs="Times New Roman"/>
                <w:sz w:val="22"/>
                <w:szCs w:val="22"/>
              </w:rPr>
              <w:t>Моторвагонное депо Брянск-1 – структурное подразделение Московской дирекции моторвагонного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1744</w:t>
            </w:r>
          </w:p>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2224</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Моторвагонное депо Канаш - структурное подразделение Горьковской дирекции моторвагонного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1750</w:t>
            </w:r>
          </w:p>
        </w:tc>
      </w:tr>
      <w:tr w:rsidR="00BD58BC" w:rsidRPr="000F256B" w:rsidTr="0088088E">
        <w:trPr>
          <w:trHeight w:val="684"/>
        </w:trPr>
        <w:tc>
          <w:tcPr>
            <w:tcW w:w="6156" w:type="dxa"/>
            <w:tcBorders>
              <w:top w:val="none" w:sz="4" w:space="0" w:color="000000"/>
            </w:tcBorders>
          </w:tcPr>
          <w:p w:rsidR="00BD58BC" w:rsidRPr="000F256B" w:rsidRDefault="00BD58BC" w:rsidP="0088088E">
            <w:pPr>
              <w:pStyle w:val="ConsPlusNonformat"/>
              <w:contextualSpacing/>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«Горький-Центральный» филиала «Западный» Общества с ограниченной ответственностью «ЛокоТех-Сервис»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1777</w:t>
            </w:r>
          </w:p>
        </w:tc>
      </w:tr>
      <w:tr w:rsidR="00BD58BC" w:rsidRPr="000F256B" w:rsidTr="0088088E">
        <w:trPr>
          <w:trHeight w:val="639"/>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Моторвагонное депо Курган - структурное подразделение Южно-Уральской дирекции моторвагонного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1778</w:t>
            </w:r>
          </w:p>
        </w:tc>
      </w:tr>
      <w:tr w:rsidR="00BD58BC" w:rsidRPr="000F256B" w:rsidTr="0088088E">
        <w:trPr>
          <w:trHeight w:val="567"/>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Моторвагонное депо Москва – 2 Ярославская - структурное подразделение Московской дирекции моторвагонного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1791</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Сервисное локомотивное депо «Амурское» филиала «Дальневосточный» Общества с ограниченной ответственностью «ЛокоТех-Сервис» </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1799</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Моторвагонное депо Иркутск-Сортировочный - структурное подразделение Восточно-Сибирской дирекции моторвагонного подвижного состава</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1817</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lastRenderedPageBreak/>
              <w:t>Локомотивно-вагонное депо Котел - филиал общества с ограниченной ответственностью "Вагонно-колесная мастерская"</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2091</w:t>
            </w:r>
          </w:p>
        </w:tc>
      </w:tr>
      <w:tr w:rsidR="00BD58BC" w:rsidRPr="000F256B" w:rsidTr="0088088E">
        <w:trPr>
          <w:trHeight w:val="240"/>
        </w:trPr>
        <w:tc>
          <w:tcPr>
            <w:tcW w:w="6156" w:type="dxa"/>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Обособленное подразделение «Тихорецкая» Общества с ограниченной ответственностью «Милорем-Сервис»</w:t>
            </w:r>
          </w:p>
        </w:tc>
        <w:tc>
          <w:tcPr>
            <w:tcW w:w="2484" w:type="dxa"/>
            <w:tcBorders>
              <w:top w:val="none" w:sz="4" w:space="0" w:color="000000"/>
            </w:tcBorders>
          </w:tcPr>
          <w:p w:rsidR="00BD58BC" w:rsidRPr="000F256B" w:rsidRDefault="00BD58BC" w:rsidP="0088088E">
            <w:pPr>
              <w:pStyle w:val="ConsPlusNonformat"/>
              <w:jc w:val="center"/>
              <w:rPr>
                <w:rFonts w:ascii="Times New Roman" w:hAnsi="Times New Roman" w:cs="Times New Roman"/>
                <w:sz w:val="22"/>
                <w:szCs w:val="22"/>
              </w:rPr>
            </w:pPr>
            <w:r w:rsidRPr="000F256B">
              <w:rPr>
                <w:rFonts w:ascii="Times New Roman" w:hAnsi="Times New Roman" w:cs="Times New Roman"/>
                <w:sz w:val="22"/>
                <w:szCs w:val="22"/>
              </w:rPr>
              <w:t>2242</w:t>
            </w:r>
          </w:p>
        </w:tc>
      </w:tr>
      <w:tr w:rsidR="00BD58BC" w:rsidRPr="000F256B" w:rsidTr="0088088E">
        <w:trPr>
          <w:trHeight w:val="240"/>
        </w:trPr>
        <w:tc>
          <w:tcPr>
            <w:tcW w:w="8640" w:type="dxa"/>
            <w:gridSpan w:val="2"/>
            <w:tcBorders>
              <w:top w:val="none" w:sz="4" w:space="0" w:color="000000"/>
            </w:tcBorders>
          </w:tcPr>
          <w:p w:rsidR="00BD58BC" w:rsidRPr="000F256B" w:rsidRDefault="00BD58BC" w:rsidP="0088088E">
            <w:pPr>
              <w:pStyle w:val="ConsPlusNonformat"/>
              <w:jc w:val="both"/>
              <w:rPr>
                <w:rFonts w:ascii="Times New Roman" w:hAnsi="Times New Roman" w:cs="Times New Roman"/>
                <w:sz w:val="22"/>
                <w:szCs w:val="22"/>
              </w:rPr>
            </w:pPr>
            <w:r w:rsidRPr="00A9358F">
              <w:rPr>
                <w:rFonts w:ascii="Times New Roman" w:hAnsi="Times New Roman" w:cs="Times New Roman"/>
                <w:spacing w:val="20"/>
                <w:sz w:val="22"/>
                <w:szCs w:val="22"/>
              </w:rPr>
              <w:t>Примечание</w:t>
            </w:r>
            <w:r>
              <w:rPr>
                <w:rFonts w:ascii="Times New Roman" w:hAnsi="Times New Roman" w:cs="Times New Roman"/>
                <w:spacing w:val="20"/>
                <w:sz w:val="22"/>
                <w:szCs w:val="22"/>
              </w:rPr>
              <w:t>:</w:t>
            </w:r>
            <w:r w:rsidRPr="000F256B">
              <w:rPr>
                <w:rFonts w:ascii="Times New Roman" w:hAnsi="Times New Roman" w:cs="Times New Roman"/>
                <w:sz w:val="22"/>
                <w:szCs w:val="22"/>
              </w:rPr>
              <w:t xml:space="preserve"> - Номера для клеймения, не вошедшие в настоящий перечень, установлены в справочнике «Условные коды предприятий, осуществляющих изготовление, техническое обслуживание, ремонт подвижного состава и его составных частей»</w:t>
            </w:r>
            <w:r>
              <w:rPr>
                <w:rFonts w:ascii="Times New Roman" w:hAnsi="Times New Roman" w:cs="Times New Roman"/>
                <w:sz w:val="22"/>
                <w:szCs w:val="22"/>
              </w:rPr>
              <w:t xml:space="preserve"> </w:t>
            </w:r>
            <w:r w:rsidRPr="000F256B">
              <w:rPr>
                <w:rFonts w:ascii="Times New Roman" w:hAnsi="Times New Roman" w:cs="Times New Roman"/>
                <w:sz w:val="22"/>
                <w:szCs w:val="22"/>
              </w:rPr>
              <w:t>СЖА 1015 21.</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 xml:space="preserve">Актуальность справочника сверять с электронной версией, размещенной на сайте </w:t>
            </w:r>
          </w:p>
          <w:p w:rsidR="00BD58BC" w:rsidRPr="000F256B" w:rsidRDefault="00BD58BC" w:rsidP="0088088E">
            <w:pPr>
              <w:pStyle w:val="ConsPlusNonformat"/>
              <w:jc w:val="both"/>
              <w:rPr>
                <w:rFonts w:ascii="Times New Roman" w:hAnsi="Times New Roman" w:cs="Times New Roman"/>
                <w:sz w:val="22"/>
                <w:szCs w:val="22"/>
              </w:rPr>
            </w:pPr>
            <w:r w:rsidRPr="000F256B">
              <w:rPr>
                <w:rFonts w:ascii="Times New Roman" w:hAnsi="Times New Roman" w:cs="Times New Roman"/>
                <w:sz w:val="22"/>
                <w:szCs w:val="22"/>
              </w:rPr>
              <w:t>Федерального агентства железнодорожного транспорта (Росжелдор)</w:t>
            </w:r>
            <w:r>
              <w:rPr>
                <w:rFonts w:ascii="Times New Roman" w:hAnsi="Times New Roman" w:cs="Times New Roman"/>
                <w:sz w:val="22"/>
                <w:szCs w:val="22"/>
              </w:rPr>
              <w:t>:</w:t>
            </w:r>
            <w:r>
              <w:t xml:space="preserve"> </w:t>
            </w:r>
            <w:r w:rsidRPr="00663C0E">
              <w:rPr>
                <w:rFonts w:ascii="Times New Roman" w:hAnsi="Times New Roman" w:cs="Times New Roman"/>
                <w:sz w:val="22"/>
                <w:szCs w:val="22"/>
              </w:rPr>
              <w:t>https://www.rsfgt.ru/Stamps/IssuedCerts</w:t>
            </w:r>
          </w:p>
        </w:tc>
      </w:tr>
    </w:tbl>
    <w:p w:rsidR="00BD58BC" w:rsidRPr="000F256B" w:rsidRDefault="004409A8" w:rsidP="00BD58BC">
      <w:pPr>
        <w:pStyle w:val="ConsPlusNormal"/>
        <w:jc w:val="both"/>
        <w:rPr>
          <w:rFonts w:ascii="Times New Roman" w:hAnsi="Times New Roman" w:cs="Times New Roman"/>
          <w:sz w:val="24"/>
          <w:szCs w:val="24"/>
        </w:rPr>
      </w:pPr>
      <w:r>
        <w:rPr>
          <w:rFonts w:ascii="Times New Roman" w:hAnsi="Times New Roman" w:cs="Times New Roman"/>
          <w:noProof/>
          <w:sz w:val="24"/>
          <w:szCs w:val="24"/>
        </w:rPr>
        <w:pict>
          <v:rect id="Прямоугольник 47" o:spid="_x0000_s1027" style="position:absolute;left:0;text-align:left;margin-left:100.5pt;margin-top:39pt;width:177.75pt;height:23.8pt;z-index:251663360;visibility:visible;mso-position-horizontal-relative:page;mso-position-vertical-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" fillcolor="white [3212]" stroked="f" strokeweight="2pt">
            <v:path arrowok="t"/>
            <v:textbox>
              <w:txbxContent>
                <w:p w:rsidR="009F1529" w:rsidRPr="00B93644" w:rsidRDefault="009F1529" w:rsidP="00BD58BC">
                  <w:pPr>
                    <w:rPr>
                      <w:i/>
                      <w:color w:val="000000" w:themeColor="text1"/>
                    </w:rPr>
                  </w:pPr>
                  <w:r w:rsidRPr="00B93644">
                    <w:rPr>
                      <w:i/>
                      <w:color w:val="000000" w:themeColor="text1"/>
                    </w:rPr>
                    <w:t>Окончание таблицы К.1</w:t>
                  </w:r>
                </w:p>
              </w:txbxContent>
            </v:textbox>
            <w10:wrap anchorx="page" anchory="page"/>
          </v:rect>
        </w:pict>
      </w:r>
    </w:p>
    <w:p w:rsidR="00BD58BC" w:rsidRPr="008B1A09" w:rsidRDefault="00BD58BC" w:rsidP="00BD58BC">
      <w:pPr>
        <w:pStyle w:val="4"/>
        <w:suppressAutoHyphens/>
        <w:spacing w:before="0" w:line="360" w:lineRule="exact"/>
        <w:rPr>
          <w:sz w:val="28"/>
        </w:rPr>
      </w:pPr>
      <w:bookmarkStart w:id="134" w:name="_Toc194331164"/>
      <w:r w:rsidRPr="008B1A09">
        <w:rPr>
          <w:sz w:val="28"/>
        </w:rPr>
        <w:lastRenderedPageBreak/>
        <w:t>Приложение</w:t>
      </w:r>
      <w:bookmarkStart w:id="135" w:name="Л_ПрлВыкГост"/>
      <w:r w:rsidRPr="008B1A09">
        <w:rPr>
          <w:sz w:val="28"/>
        </w:rPr>
        <w:t xml:space="preserve"> Л</w:t>
      </w:r>
      <w:bookmarkEnd w:id="135"/>
      <w:r w:rsidRPr="008B1A09">
        <w:rPr>
          <w:sz w:val="28"/>
        </w:rPr>
        <w:br/>
        <w:t>(справочное)</w:t>
      </w:r>
      <w:r w:rsidRPr="008B1A09">
        <w:rPr>
          <w:sz w:val="28"/>
        </w:rPr>
        <w:br/>
      </w:r>
      <w:r w:rsidRPr="008B1A09">
        <w:rPr>
          <w:sz w:val="28"/>
          <w:szCs w:val="28"/>
        </w:rPr>
        <w:t>(выкопировка из ГОСТ Р 58612-2019)</w:t>
      </w:r>
      <w:r w:rsidRPr="008B1A09">
        <w:rPr>
          <w:sz w:val="28"/>
          <w:szCs w:val="28"/>
        </w:rPr>
        <w:br/>
      </w:r>
      <w:r w:rsidRPr="008B1A09">
        <w:rPr>
          <w:sz w:val="28"/>
        </w:rPr>
        <w:t>Рекомендуемые размеры и параметры сопрягаемых поверхностей составного колеса</w:t>
      </w:r>
      <w:bookmarkEnd w:id="134"/>
    </w:p>
    <w:p w:rsidR="00BD58BC" w:rsidRPr="000F256B" w:rsidRDefault="00BD58BC" w:rsidP="00BD58BC">
      <w:pPr>
        <w:jc w:val="both"/>
      </w:pPr>
      <w:r w:rsidRPr="000F256B">
        <w:rPr>
          <w:noProof/>
        </w:rPr>
        <w:drawing>
          <wp:inline distT="0" distB="0" distL="0" distR="0">
            <wp:extent cx="6300470" cy="6689725"/>
            <wp:effectExtent l="0" t="0" r="0" b="0"/>
            <wp:docPr id="41"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5" cstate="print"/>
                    <a:stretch/>
                  </pic:blipFill>
                  <pic:spPr bwMode="auto">
                    <a:xfrm>
                      <a:off x="0" y="0"/>
                      <a:ext cx="6300470" cy="6689725"/>
                    </a:xfrm>
                    <a:prstGeom prst="rect">
                      <a:avLst/>
                    </a:prstGeom>
                  </pic:spPr>
                </pic:pic>
              </a:graphicData>
            </a:graphic>
          </wp:inline>
        </w:drawing>
      </w: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r w:rsidRPr="000F256B">
        <w:rPr>
          <w:noProof/>
        </w:rPr>
        <w:lastRenderedPageBreak/>
        <w:drawing>
          <wp:inline distT="0" distB="0" distL="0" distR="0">
            <wp:extent cx="6757670" cy="6327775"/>
            <wp:effectExtent l="0" t="0" r="0" b="0"/>
            <wp:docPr id="4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6" cstate="print"/>
                    <a:stretch/>
                  </pic:blipFill>
                  <pic:spPr bwMode="auto">
                    <a:xfrm>
                      <a:off x="0" y="0"/>
                      <a:ext cx="6757669" cy="6327775"/>
                    </a:xfrm>
                    <a:prstGeom prst="rect">
                      <a:avLst/>
                    </a:prstGeom>
                  </pic:spPr>
                </pic:pic>
              </a:graphicData>
            </a:graphic>
          </wp:inline>
        </w:drawing>
      </w:r>
    </w:p>
    <w:p w:rsidR="00BD58BC" w:rsidRPr="000F256B" w:rsidRDefault="00BD58BC" w:rsidP="00BD58BC">
      <w:pPr>
        <w:jc w:val="both"/>
      </w:pPr>
      <w:r w:rsidRPr="000F256B">
        <w:rPr>
          <w:noProof/>
        </w:rPr>
        <w:lastRenderedPageBreak/>
        <w:drawing>
          <wp:inline distT="0" distB="0" distL="0" distR="0">
            <wp:extent cx="5913219" cy="7600950"/>
            <wp:effectExtent l="0" t="0" r="0" b="0"/>
            <wp:docPr id="43"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7" cstate="print"/>
                    <a:stretch/>
                  </pic:blipFill>
                  <pic:spPr bwMode="auto">
                    <a:xfrm>
                      <a:off x="0" y="0"/>
                      <a:ext cx="5921460" cy="7611543"/>
                    </a:xfrm>
                    <a:prstGeom prst="rect">
                      <a:avLst/>
                    </a:prstGeom>
                  </pic:spPr>
                </pic:pic>
              </a:graphicData>
            </a:graphic>
          </wp:inline>
        </w:drawing>
      </w: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r w:rsidRPr="000F256B">
        <w:rPr>
          <w:noProof/>
        </w:rPr>
        <w:lastRenderedPageBreak/>
        <w:drawing>
          <wp:inline distT="0" distB="0" distL="0" distR="0">
            <wp:extent cx="6300470" cy="4886960"/>
            <wp:effectExtent l="0" t="0" r="0" b="0"/>
            <wp:docPr id="44"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8" cstate="print"/>
                    <a:stretch/>
                  </pic:blipFill>
                  <pic:spPr bwMode="auto">
                    <a:xfrm>
                      <a:off x="0" y="0"/>
                      <a:ext cx="6300470" cy="4886960"/>
                    </a:xfrm>
                    <a:prstGeom prst="rect">
                      <a:avLst/>
                    </a:prstGeom>
                  </pic:spPr>
                </pic:pic>
              </a:graphicData>
            </a:graphic>
          </wp:inline>
        </w:drawing>
      </w: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p>
    <w:p w:rsidR="00BD58BC" w:rsidRPr="000F256B" w:rsidRDefault="00BD58BC" w:rsidP="00BD58BC">
      <w:pPr>
        <w:jc w:val="both"/>
      </w:pPr>
      <w:r w:rsidRPr="000F256B">
        <w:br w:type="page" w:clear="all"/>
      </w:r>
    </w:p>
    <w:p w:rsidR="00BD58BC" w:rsidRPr="008B1A09" w:rsidRDefault="00BD58BC" w:rsidP="00BD58BC">
      <w:pPr>
        <w:pStyle w:val="4"/>
        <w:suppressAutoHyphens/>
        <w:spacing w:line="360" w:lineRule="exact"/>
        <w:contextualSpacing/>
        <w:rPr>
          <w:sz w:val="28"/>
        </w:rPr>
      </w:pPr>
      <w:bookmarkStart w:id="136" w:name="_Toc194331165"/>
      <w:r w:rsidRPr="008B1A09">
        <w:rPr>
          <w:sz w:val="28"/>
        </w:rPr>
        <w:lastRenderedPageBreak/>
        <w:t>Приложение</w:t>
      </w:r>
      <w:bookmarkStart w:id="137" w:name="М_ПрилПорЭлПс"/>
      <w:r w:rsidRPr="008B1A09">
        <w:rPr>
          <w:sz w:val="28"/>
        </w:rPr>
        <w:t xml:space="preserve"> М</w:t>
      </w:r>
      <w:bookmarkEnd w:id="137"/>
      <w:r w:rsidRPr="008B1A09">
        <w:rPr>
          <w:sz w:val="28"/>
        </w:rPr>
        <w:br/>
        <w:t>(справочное)</w:t>
      </w:r>
      <w:r w:rsidRPr="008B1A09">
        <w:rPr>
          <w:sz w:val="28"/>
        </w:rPr>
        <w:br/>
        <w:t>Порядок ведения электронных и бумажных паспортов при замене оси колесной пары</w:t>
      </w:r>
      <w:bookmarkEnd w:id="136"/>
    </w:p>
    <w:p w:rsidR="00BD58BC" w:rsidRPr="000F256B" w:rsidRDefault="00BD58BC" w:rsidP="00BD58BC">
      <w:pPr>
        <w:jc w:val="center"/>
      </w:pPr>
    </w:p>
    <w:p w:rsidR="00BD58BC" w:rsidRPr="008B1A09" w:rsidRDefault="00BD58BC" w:rsidP="00BD58BC">
      <w:pPr>
        <w:spacing w:line="360" w:lineRule="exact"/>
        <w:ind w:firstLine="851"/>
        <w:contextualSpacing/>
        <w:jc w:val="both"/>
        <w:rPr>
          <w:sz w:val="28"/>
        </w:rPr>
      </w:pPr>
      <w:r w:rsidRPr="008B1A09">
        <w:rPr>
          <w:sz w:val="28"/>
        </w:rPr>
        <w:t>1. В случаях формирования колесных пар на новых осях, которые до этого не были в эксплуатации, на колёсную пару заводится новый формуляр (на бумажном носителе) и в системе «Электронный паспорт локомотива» заводится новый паспорт (электронный паспорт), в которых на главной странице в графах «производитель» и «дата изготовления» указываются предприятие осуществившее формирование колесной пары и дата выполнения ей полного освидетельствования.</w:t>
      </w:r>
    </w:p>
    <w:p w:rsidR="00E65E6A" w:rsidRDefault="00BD58BC" w:rsidP="00BD58BC">
      <w:pPr>
        <w:spacing w:line="360" w:lineRule="exact"/>
        <w:ind w:firstLine="851"/>
        <w:contextualSpacing/>
        <w:jc w:val="both"/>
        <w:rPr>
          <w:sz w:val="28"/>
        </w:rPr>
      </w:pPr>
      <w:r w:rsidRPr="008B1A09">
        <w:rPr>
          <w:sz w:val="28"/>
        </w:rPr>
        <w:t xml:space="preserve">2. </w:t>
      </w:r>
      <w:r w:rsidR="00E65E6A" w:rsidRPr="00E65E6A">
        <w:rPr>
          <w:color w:val="0070C0"/>
          <w:sz w:val="28"/>
        </w:rPr>
        <w:t>При переформировании колесной пары на оси, ранее бывшей в эксплуатации, в электронном паспорте в системе «Электронный паспорт локомотива» и в формуляре на бумажном носителе заполнению подлежат паспорт и формуляр той колёсной пары, в составе которой эксплуатировалась данная ось. При этом в разделе «Ремонты» делается запись о формировании (переформировании) колёсной пары и выполнении полного освидетельствования с указанием предприятия, а в разделе «Устройства» паспорта отмечается смена элементов колесной пары. Производителем колёсной пары считается предприятие, которое выполнило формирование (переформирование) колёсной пары.</w:t>
      </w:r>
      <w:r w:rsidR="00E65E6A" w:rsidRPr="00E65E6A">
        <w:rPr>
          <w:sz w:val="28"/>
        </w:rPr>
        <w:t xml:space="preserve"> </w:t>
      </w:r>
    </w:p>
    <w:p w:rsidR="00BD58BC" w:rsidRPr="00E65E6A" w:rsidRDefault="00E65E6A" w:rsidP="00BD58BC">
      <w:pPr>
        <w:spacing w:line="360" w:lineRule="exact"/>
        <w:ind w:firstLine="851"/>
        <w:contextualSpacing/>
        <w:jc w:val="both"/>
        <w:rPr>
          <w:color w:val="0070C0"/>
          <w:sz w:val="28"/>
        </w:rPr>
      </w:pPr>
      <w:r w:rsidRPr="00E65E6A">
        <w:rPr>
          <w:color w:val="0070C0"/>
          <w:sz w:val="28"/>
        </w:rPr>
        <w:t>Данные оси (номер, дата изготовления оси, предприятие-изготовитель оси) остаются неизменными на протяжении всего жизненного цикла оси и не подлежат корректировке в системе «Электронный паспорт локомотива» и в формуляре на бумажном носителе при переформировании колёсной пары.</w:t>
      </w:r>
    </w:p>
    <w:p w:rsidR="00BD58BC" w:rsidRPr="008B1A09" w:rsidRDefault="00BD58BC" w:rsidP="00BD58BC">
      <w:pPr>
        <w:spacing w:line="360" w:lineRule="exact"/>
        <w:ind w:firstLine="851"/>
        <w:contextualSpacing/>
        <w:jc w:val="both"/>
        <w:rPr>
          <w:sz w:val="28"/>
        </w:rPr>
      </w:pPr>
      <w:r w:rsidRPr="008B1A09">
        <w:rPr>
          <w:sz w:val="28"/>
        </w:rPr>
        <w:t>3. В случаях браковки оси колесной пары ведение формуляра (на бумажном носителе) прекращается с отметкой причины (браковка оси), паспорт (электронный паспорт) в системе «Электронный паспорт локомотива» подлежит списанию на основании утвержденного акта ТУ</w:t>
      </w:r>
      <w:r w:rsidRPr="008B1A09">
        <w:rPr>
          <w:sz w:val="28"/>
        </w:rPr>
        <w:noBreakHyphen/>
        <w:t>120.</w:t>
      </w:r>
    </w:p>
    <w:p w:rsidR="00BD58BC" w:rsidRPr="008B1A09" w:rsidRDefault="00BD58BC" w:rsidP="00BD58BC">
      <w:pPr>
        <w:spacing w:line="360" w:lineRule="exact"/>
        <w:ind w:firstLine="851"/>
        <w:contextualSpacing/>
        <w:jc w:val="both"/>
        <w:rPr>
          <w:sz w:val="28"/>
        </w:rPr>
      </w:pPr>
      <w:r w:rsidRPr="008B1A09">
        <w:rPr>
          <w:sz w:val="28"/>
        </w:rPr>
        <w:t>4. В случаях формирования - в системе «Электронный паспорт локомотива» заводится новый паспорт, в котором на главной странице в графах «производитель» и «дата изготовления» указываются предприятие осуществившее формирование (переформирование) колесной пары и дата выполнения ей полного освидетельствования;</w:t>
      </w:r>
    </w:p>
    <w:p w:rsidR="00BD58BC" w:rsidRPr="008B1A09" w:rsidRDefault="00BD58BC" w:rsidP="00BD58BC">
      <w:pPr>
        <w:spacing w:line="360" w:lineRule="exact"/>
        <w:ind w:firstLine="851"/>
        <w:contextualSpacing/>
        <w:jc w:val="both"/>
        <w:rPr>
          <w:sz w:val="28"/>
        </w:rPr>
      </w:pPr>
      <w:r w:rsidRPr="008B1A09">
        <w:rPr>
          <w:sz w:val="28"/>
        </w:rPr>
        <w:t>- в разделе «Ремонты» паспорта в системе «Электронный паспорт локомотива» делается запись о том, что колесная пара была сформирована на бывшей в эксплуатации оси (указывается обозначение чертежа оси и заводской номер оси), а также указывается номер паспорта и сборочного чертежа колёсной пары, где раньше была установлена данная ось;</w:t>
      </w:r>
    </w:p>
    <w:p w:rsidR="00BD58BC" w:rsidRPr="008B1A09" w:rsidRDefault="00BD58BC" w:rsidP="00BD58BC">
      <w:pPr>
        <w:spacing w:line="360" w:lineRule="exact"/>
        <w:ind w:firstLine="851"/>
        <w:contextualSpacing/>
        <w:jc w:val="both"/>
        <w:rPr>
          <w:sz w:val="28"/>
        </w:rPr>
      </w:pPr>
      <w:r w:rsidRPr="008B1A09">
        <w:rPr>
          <w:sz w:val="28"/>
        </w:rPr>
        <w:lastRenderedPageBreak/>
        <w:t>- с целью сохранения на бумажном носителе истории работы оси в составе других колёсных пар, физический паспорт расформированной колесной пары, где раньше была установлена данная ось продолжать использовать по назначению, при этом в разделе «Ремонты» делать запись о формировании колесной пары новой сборки с указанием нового номера сборочного чертежа (смене типа колёсной пары), новый номер сборочного чертежа колесной пары также указать на титульном листе паспорта.</w:t>
      </w:r>
    </w:p>
    <w:p w:rsidR="00BD58BC" w:rsidRPr="008B1A09" w:rsidRDefault="00BD58BC" w:rsidP="00BD58BC">
      <w:pPr>
        <w:spacing w:line="360" w:lineRule="exact"/>
        <w:ind w:firstLine="851"/>
        <w:contextualSpacing/>
        <w:jc w:val="both"/>
        <w:rPr>
          <w:sz w:val="28"/>
        </w:rPr>
      </w:pPr>
      <w:r w:rsidRPr="008B1A09">
        <w:rPr>
          <w:sz w:val="28"/>
        </w:rPr>
        <w:t>В случае, если при поступлении в ремонт колесной пары был утерян её бумажный формуляр, то перед формированием данной колесной пары по новому сборочному чертежу (смена типа колёсной пары) из системы «Электронный паспорт локомотива» распечатывается ее формуляр, куда вносятся существующие размеры оси колесной пары и остальных составных частей, после чего паспорт заверяется подписями полномочных представителей ремонтного предприятия и ОАО «РЖД».</w:t>
      </w:r>
    </w:p>
    <w:p w:rsidR="00BD58BC" w:rsidRPr="008B1A09" w:rsidRDefault="00BD58BC" w:rsidP="00BD58BC">
      <w:pPr>
        <w:spacing w:line="360" w:lineRule="exact"/>
        <w:ind w:firstLine="851"/>
        <w:contextualSpacing/>
        <w:jc w:val="both"/>
        <w:rPr>
          <w:sz w:val="28"/>
        </w:rPr>
      </w:pPr>
      <w:r w:rsidRPr="008B1A09">
        <w:rPr>
          <w:sz w:val="28"/>
        </w:rPr>
        <w:t>Далее руководствоваться описанным выше порядком в части сохранения истории на бумажном носителе.</w:t>
      </w:r>
    </w:p>
    <w:p w:rsidR="00BD58BC" w:rsidRPr="008B1A09" w:rsidRDefault="00BD58BC" w:rsidP="00BD58BC">
      <w:pPr>
        <w:spacing w:line="360" w:lineRule="exact"/>
        <w:contextualSpacing/>
        <w:rPr>
          <w:sz w:val="28"/>
        </w:rPr>
      </w:pPr>
      <w:r w:rsidRPr="008B1A09">
        <w:rPr>
          <w:sz w:val="28"/>
        </w:rPr>
        <w:br w:type="page"/>
      </w:r>
    </w:p>
    <w:p w:rsidR="00BD58BC" w:rsidRPr="000F256B" w:rsidRDefault="00BD58BC" w:rsidP="00BD58BC">
      <w:pPr>
        <w:jc w:val="center"/>
      </w:pPr>
      <w:r w:rsidRPr="000F256B">
        <w:lastRenderedPageBreak/>
        <w:t>Лист регистрации изменений</w:t>
      </w:r>
    </w:p>
    <w:p w:rsidR="00BD58BC" w:rsidRPr="000F256B" w:rsidRDefault="00BD58BC" w:rsidP="00BD58BC">
      <w:pPr>
        <w:jc w:val="both"/>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7"/>
        <w:gridCol w:w="671"/>
        <w:gridCol w:w="720"/>
        <w:gridCol w:w="540"/>
        <w:gridCol w:w="720"/>
        <w:gridCol w:w="1620"/>
        <w:gridCol w:w="1080"/>
        <w:gridCol w:w="1359"/>
        <w:gridCol w:w="1105"/>
        <w:gridCol w:w="879"/>
      </w:tblGrid>
      <w:tr w:rsidR="00BD58BC" w:rsidRPr="000F256B" w:rsidTr="0088088E">
        <w:tc>
          <w:tcPr>
            <w:tcW w:w="877" w:type="dxa"/>
            <w:vMerge w:val="restart"/>
            <w:textDirection w:val="btLr"/>
          </w:tcPr>
          <w:p w:rsidR="00BD58BC" w:rsidRPr="000F256B" w:rsidRDefault="00BD58BC" w:rsidP="0088088E">
            <w:pPr>
              <w:ind w:left="113" w:right="113"/>
              <w:jc w:val="both"/>
            </w:pPr>
            <w:r w:rsidRPr="000F256B">
              <w:t>Изменения</w:t>
            </w:r>
          </w:p>
        </w:tc>
        <w:tc>
          <w:tcPr>
            <w:tcW w:w="2651" w:type="dxa"/>
            <w:gridSpan w:val="4"/>
          </w:tcPr>
          <w:p w:rsidR="00BD58BC" w:rsidRPr="000F256B" w:rsidRDefault="00BD58BC" w:rsidP="0088088E">
            <w:pPr>
              <w:jc w:val="both"/>
            </w:pPr>
            <w:r w:rsidRPr="000F256B">
              <w:t>Номера листов</w:t>
            </w:r>
          </w:p>
          <w:p w:rsidR="00BD58BC" w:rsidRPr="000F256B" w:rsidRDefault="00BD58BC" w:rsidP="0088088E">
            <w:pPr>
              <w:jc w:val="both"/>
            </w:pPr>
            <w:r w:rsidRPr="000F256B">
              <w:t>(страниц)</w:t>
            </w:r>
          </w:p>
        </w:tc>
        <w:tc>
          <w:tcPr>
            <w:tcW w:w="1620" w:type="dxa"/>
            <w:vMerge w:val="restart"/>
          </w:tcPr>
          <w:p w:rsidR="00BD58BC" w:rsidRPr="000F256B" w:rsidRDefault="00BD58BC" w:rsidP="0088088E">
            <w:pPr>
              <w:jc w:val="both"/>
            </w:pPr>
          </w:p>
          <w:p w:rsidR="00BD58BC" w:rsidRPr="000F256B" w:rsidRDefault="00BD58BC" w:rsidP="0088088E">
            <w:pPr>
              <w:jc w:val="both"/>
            </w:pPr>
            <w:r w:rsidRPr="000F256B">
              <w:t>Всего листов</w:t>
            </w:r>
          </w:p>
          <w:p w:rsidR="00BD58BC" w:rsidRPr="000F256B" w:rsidRDefault="00BD58BC" w:rsidP="0088088E">
            <w:pPr>
              <w:jc w:val="both"/>
            </w:pPr>
            <w:r w:rsidRPr="000F256B">
              <w:t>(страниц)</w:t>
            </w:r>
          </w:p>
          <w:p w:rsidR="00BD58BC" w:rsidRPr="000F256B" w:rsidRDefault="00BD58BC" w:rsidP="0088088E">
            <w:pPr>
              <w:jc w:val="both"/>
            </w:pPr>
            <w:r w:rsidRPr="000F256B">
              <w:t>в документе</w:t>
            </w:r>
          </w:p>
        </w:tc>
        <w:tc>
          <w:tcPr>
            <w:tcW w:w="1080" w:type="dxa"/>
            <w:vMerge w:val="restart"/>
          </w:tcPr>
          <w:p w:rsidR="00BD58BC" w:rsidRPr="000F256B" w:rsidRDefault="00BD58BC" w:rsidP="0088088E">
            <w:pPr>
              <w:jc w:val="both"/>
            </w:pPr>
          </w:p>
          <w:p w:rsidR="00BD58BC" w:rsidRPr="000F256B" w:rsidRDefault="00BD58BC" w:rsidP="0088088E">
            <w:pPr>
              <w:jc w:val="both"/>
            </w:pPr>
            <w:r w:rsidRPr="000F256B">
              <w:t>№</w:t>
            </w:r>
          </w:p>
          <w:p w:rsidR="00BD58BC" w:rsidRPr="000F256B" w:rsidRDefault="00BD58BC" w:rsidP="0088088E">
            <w:pPr>
              <w:jc w:val="both"/>
            </w:pPr>
            <w:r w:rsidRPr="000F256B">
              <w:t>Документа</w:t>
            </w:r>
          </w:p>
        </w:tc>
        <w:tc>
          <w:tcPr>
            <w:tcW w:w="1359" w:type="dxa"/>
            <w:vMerge w:val="restart"/>
          </w:tcPr>
          <w:p w:rsidR="00BD58BC" w:rsidRPr="000F256B" w:rsidRDefault="00BD58BC" w:rsidP="0088088E">
            <w:pPr>
              <w:jc w:val="both"/>
            </w:pPr>
            <w:r w:rsidRPr="000F256B">
              <w:t>Входящий</w:t>
            </w:r>
          </w:p>
          <w:p w:rsidR="00BD58BC" w:rsidRPr="000F256B" w:rsidRDefault="00BD58BC" w:rsidP="0088088E">
            <w:pPr>
              <w:jc w:val="both"/>
            </w:pPr>
            <w:r w:rsidRPr="000F256B">
              <w:t>№ сопро-</w:t>
            </w:r>
          </w:p>
          <w:p w:rsidR="00BD58BC" w:rsidRPr="000F256B" w:rsidRDefault="00BD58BC" w:rsidP="0088088E">
            <w:pPr>
              <w:jc w:val="both"/>
            </w:pPr>
            <w:r w:rsidRPr="000F256B">
              <w:t>водитель-</w:t>
            </w:r>
          </w:p>
          <w:p w:rsidR="00BD58BC" w:rsidRPr="000F256B" w:rsidRDefault="00BD58BC" w:rsidP="0088088E">
            <w:pPr>
              <w:jc w:val="both"/>
            </w:pPr>
            <w:r w:rsidRPr="000F256B">
              <w:t>ного доку-</w:t>
            </w:r>
          </w:p>
          <w:p w:rsidR="00BD58BC" w:rsidRPr="000F256B" w:rsidRDefault="00BD58BC" w:rsidP="0088088E">
            <w:pPr>
              <w:jc w:val="both"/>
            </w:pPr>
            <w:r w:rsidRPr="000F256B">
              <w:t>мента и</w:t>
            </w:r>
            <w:r>
              <w:t xml:space="preserve"> </w:t>
            </w:r>
            <w:r w:rsidRPr="000F256B">
              <w:t>дата</w:t>
            </w:r>
          </w:p>
        </w:tc>
        <w:tc>
          <w:tcPr>
            <w:tcW w:w="1105" w:type="dxa"/>
            <w:vMerge w:val="restart"/>
          </w:tcPr>
          <w:p w:rsidR="00BD58BC" w:rsidRPr="000F256B" w:rsidRDefault="00BD58BC" w:rsidP="0088088E">
            <w:pPr>
              <w:jc w:val="both"/>
            </w:pPr>
          </w:p>
          <w:p w:rsidR="00BD58BC" w:rsidRPr="000F256B" w:rsidRDefault="00BD58BC" w:rsidP="0088088E">
            <w:pPr>
              <w:jc w:val="both"/>
            </w:pPr>
          </w:p>
          <w:p w:rsidR="00BD58BC" w:rsidRPr="000F256B" w:rsidRDefault="00BD58BC" w:rsidP="0088088E">
            <w:pPr>
              <w:jc w:val="both"/>
            </w:pPr>
          </w:p>
          <w:p w:rsidR="00BD58BC" w:rsidRPr="000F256B" w:rsidRDefault="00BD58BC" w:rsidP="0088088E">
            <w:pPr>
              <w:jc w:val="both"/>
            </w:pPr>
            <w:r w:rsidRPr="000F256B">
              <w:t>Подпись</w:t>
            </w:r>
          </w:p>
        </w:tc>
        <w:tc>
          <w:tcPr>
            <w:tcW w:w="879" w:type="dxa"/>
            <w:vMerge w:val="restart"/>
          </w:tcPr>
          <w:p w:rsidR="00BD58BC" w:rsidRPr="000F256B" w:rsidRDefault="00BD58BC" w:rsidP="0088088E">
            <w:pPr>
              <w:jc w:val="both"/>
            </w:pPr>
          </w:p>
          <w:p w:rsidR="00BD58BC" w:rsidRPr="000F256B" w:rsidRDefault="00BD58BC" w:rsidP="0088088E">
            <w:pPr>
              <w:jc w:val="both"/>
            </w:pPr>
          </w:p>
          <w:p w:rsidR="00BD58BC" w:rsidRPr="000F256B" w:rsidRDefault="00BD58BC" w:rsidP="0088088E">
            <w:pPr>
              <w:jc w:val="both"/>
            </w:pPr>
          </w:p>
          <w:p w:rsidR="00BD58BC" w:rsidRPr="000F256B" w:rsidRDefault="00BD58BC" w:rsidP="0088088E">
            <w:pPr>
              <w:jc w:val="both"/>
            </w:pPr>
            <w:r w:rsidRPr="000F256B">
              <w:t>Дата</w:t>
            </w:r>
          </w:p>
        </w:tc>
      </w:tr>
      <w:tr w:rsidR="00BD58BC" w:rsidRPr="000F256B" w:rsidTr="0088088E">
        <w:trPr>
          <w:cantSplit/>
          <w:trHeight w:val="1122"/>
        </w:trPr>
        <w:tc>
          <w:tcPr>
            <w:tcW w:w="877" w:type="dxa"/>
            <w:vMerge/>
          </w:tcPr>
          <w:p w:rsidR="00BD58BC" w:rsidRPr="000F256B" w:rsidRDefault="00BD58BC" w:rsidP="0088088E">
            <w:pPr>
              <w:jc w:val="both"/>
            </w:pPr>
          </w:p>
        </w:tc>
        <w:tc>
          <w:tcPr>
            <w:tcW w:w="671" w:type="dxa"/>
            <w:textDirection w:val="btLr"/>
          </w:tcPr>
          <w:p w:rsidR="00BD58BC" w:rsidRPr="000F256B" w:rsidRDefault="00BD58BC" w:rsidP="0088088E">
            <w:pPr>
              <w:ind w:left="113" w:right="113"/>
              <w:jc w:val="both"/>
            </w:pPr>
            <w:r w:rsidRPr="000F256B">
              <w:t>Измененных</w:t>
            </w:r>
          </w:p>
        </w:tc>
        <w:tc>
          <w:tcPr>
            <w:tcW w:w="720" w:type="dxa"/>
            <w:textDirection w:val="btLr"/>
          </w:tcPr>
          <w:p w:rsidR="00BD58BC" w:rsidRPr="000F256B" w:rsidRDefault="00BD58BC" w:rsidP="0088088E">
            <w:pPr>
              <w:ind w:left="113" w:right="113"/>
              <w:jc w:val="both"/>
            </w:pPr>
            <w:r w:rsidRPr="000F256B">
              <w:t>Замененных</w:t>
            </w:r>
          </w:p>
          <w:p w:rsidR="00BD58BC" w:rsidRPr="000F256B" w:rsidRDefault="00BD58BC" w:rsidP="0088088E">
            <w:pPr>
              <w:ind w:left="113" w:right="113"/>
              <w:jc w:val="both"/>
            </w:pPr>
            <w:r w:rsidRPr="000F256B">
              <w:t>ных</w:t>
            </w:r>
          </w:p>
        </w:tc>
        <w:tc>
          <w:tcPr>
            <w:tcW w:w="540" w:type="dxa"/>
            <w:textDirection w:val="btLr"/>
          </w:tcPr>
          <w:p w:rsidR="00BD58BC" w:rsidRPr="000F256B" w:rsidRDefault="00BD58BC" w:rsidP="0088088E">
            <w:pPr>
              <w:ind w:left="113" w:right="113"/>
              <w:jc w:val="both"/>
            </w:pPr>
            <w:r w:rsidRPr="000F256B">
              <w:t>Новых</w:t>
            </w:r>
          </w:p>
        </w:tc>
        <w:tc>
          <w:tcPr>
            <w:tcW w:w="720" w:type="dxa"/>
            <w:textDirection w:val="btLr"/>
          </w:tcPr>
          <w:p w:rsidR="00BD58BC" w:rsidRPr="000F256B" w:rsidRDefault="00BD58BC" w:rsidP="0088088E">
            <w:pPr>
              <w:ind w:left="113" w:right="113"/>
              <w:jc w:val="both"/>
            </w:pPr>
            <w:r w:rsidRPr="000F256B">
              <w:t>Изъятых</w:t>
            </w:r>
          </w:p>
        </w:tc>
        <w:tc>
          <w:tcPr>
            <w:tcW w:w="1620" w:type="dxa"/>
            <w:vMerge/>
          </w:tcPr>
          <w:p w:rsidR="00BD58BC" w:rsidRPr="000F256B" w:rsidRDefault="00BD58BC" w:rsidP="0088088E">
            <w:pPr>
              <w:jc w:val="both"/>
            </w:pPr>
          </w:p>
        </w:tc>
        <w:tc>
          <w:tcPr>
            <w:tcW w:w="1080" w:type="dxa"/>
            <w:vMerge/>
          </w:tcPr>
          <w:p w:rsidR="00BD58BC" w:rsidRPr="000F256B" w:rsidRDefault="00BD58BC" w:rsidP="0088088E">
            <w:pPr>
              <w:jc w:val="both"/>
            </w:pPr>
          </w:p>
        </w:tc>
        <w:tc>
          <w:tcPr>
            <w:tcW w:w="1359" w:type="dxa"/>
            <w:vMerge/>
          </w:tcPr>
          <w:p w:rsidR="00BD58BC" w:rsidRPr="000F256B" w:rsidRDefault="00BD58BC" w:rsidP="0088088E">
            <w:pPr>
              <w:jc w:val="both"/>
            </w:pPr>
          </w:p>
        </w:tc>
        <w:tc>
          <w:tcPr>
            <w:tcW w:w="1105" w:type="dxa"/>
            <w:vMerge/>
          </w:tcPr>
          <w:p w:rsidR="00BD58BC" w:rsidRPr="000F256B" w:rsidRDefault="00BD58BC" w:rsidP="0088088E">
            <w:pPr>
              <w:jc w:val="both"/>
            </w:pPr>
          </w:p>
        </w:tc>
        <w:tc>
          <w:tcPr>
            <w:tcW w:w="879" w:type="dxa"/>
            <w:vMerge/>
          </w:tcPr>
          <w:p w:rsidR="00BD58BC" w:rsidRPr="000F256B" w:rsidRDefault="00BD58BC" w:rsidP="0088088E">
            <w:pPr>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r w:rsidR="00BD58BC" w:rsidRPr="000F256B" w:rsidTr="0088088E">
        <w:tc>
          <w:tcPr>
            <w:tcW w:w="877" w:type="dxa"/>
          </w:tcPr>
          <w:p w:rsidR="00BD58BC" w:rsidRPr="000F256B" w:rsidRDefault="00BD58BC" w:rsidP="0088088E">
            <w:pPr>
              <w:spacing w:line="480" w:lineRule="auto"/>
              <w:jc w:val="both"/>
            </w:pPr>
          </w:p>
        </w:tc>
        <w:tc>
          <w:tcPr>
            <w:tcW w:w="671"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540" w:type="dxa"/>
          </w:tcPr>
          <w:p w:rsidR="00BD58BC" w:rsidRPr="000F256B" w:rsidRDefault="00BD58BC" w:rsidP="0088088E">
            <w:pPr>
              <w:spacing w:line="480" w:lineRule="auto"/>
              <w:jc w:val="both"/>
            </w:pPr>
          </w:p>
        </w:tc>
        <w:tc>
          <w:tcPr>
            <w:tcW w:w="720" w:type="dxa"/>
          </w:tcPr>
          <w:p w:rsidR="00BD58BC" w:rsidRPr="000F256B" w:rsidRDefault="00BD58BC" w:rsidP="0088088E">
            <w:pPr>
              <w:spacing w:line="480" w:lineRule="auto"/>
              <w:jc w:val="both"/>
            </w:pPr>
          </w:p>
        </w:tc>
        <w:tc>
          <w:tcPr>
            <w:tcW w:w="1620" w:type="dxa"/>
          </w:tcPr>
          <w:p w:rsidR="00BD58BC" w:rsidRPr="000F256B" w:rsidRDefault="00BD58BC" w:rsidP="0088088E">
            <w:pPr>
              <w:spacing w:line="480" w:lineRule="auto"/>
              <w:jc w:val="both"/>
            </w:pPr>
          </w:p>
        </w:tc>
        <w:tc>
          <w:tcPr>
            <w:tcW w:w="1080" w:type="dxa"/>
          </w:tcPr>
          <w:p w:rsidR="00BD58BC" w:rsidRPr="000F256B" w:rsidRDefault="00BD58BC" w:rsidP="0088088E">
            <w:pPr>
              <w:spacing w:line="480" w:lineRule="auto"/>
              <w:jc w:val="both"/>
            </w:pPr>
          </w:p>
        </w:tc>
        <w:tc>
          <w:tcPr>
            <w:tcW w:w="1359" w:type="dxa"/>
          </w:tcPr>
          <w:p w:rsidR="00BD58BC" w:rsidRPr="000F256B" w:rsidRDefault="00BD58BC" w:rsidP="0088088E">
            <w:pPr>
              <w:spacing w:line="480" w:lineRule="auto"/>
              <w:jc w:val="both"/>
            </w:pPr>
          </w:p>
        </w:tc>
        <w:tc>
          <w:tcPr>
            <w:tcW w:w="1105" w:type="dxa"/>
          </w:tcPr>
          <w:p w:rsidR="00BD58BC" w:rsidRPr="000F256B" w:rsidRDefault="00BD58BC" w:rsidP="0088088E">
            <w:pPr>
              <w:spacing w:line="480" w:lineRule="auto"/>
              <w:jc w:val="both"/>
            </w:pPr>
          </w:p>
        </w:tc>
        <w:tc>
          <w:tcPr>
            <w:tcW w:w="879" w:type="dxa"/>
          </w:tcPr>
          <w:p w:rsidR="00BD58BC" w:rsidRPr="000F256B" w:rsidRDefault="00BD58BC" w:rsidP="0088088E">
            <w:pPr>
              <w:spacing w:line="480" w:lineRule="auto"/>
              <w:jc w:val="both"/>
            </w:pPr>
          </w:p>
        </w:tc>
      </w:tr>
    </w:tbl>
    <w:p w:rsidR="00D41770" w:rsidRDefault="00D41770"/>
    <w:sectPr w:rsidR="00D41770" w:rsidSect="005677E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9A8" w:rsidRDefault="004409A8" w:rsidP="00BD58BC">
      <w:r>
        <w:separator/>
      </w:r>
    </w:p>
  </w:endnote>
  <w:endnote w:type="continuationSeparator" w:id="0">
    <w:p w:rsidR="004409A8" w:rsidRDefault="004409A8" w:rsidP="00BD5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type A (plotter)">
    <w:panose1 w:val="00000000000000000000"/>
    <w:charset w:val="02"/>
    <w:family w:val="modern"/>
    <w:notTrueType/>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SymbolProp BT">
    <w:altName w:val="Symbol"/>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529" w:rsidRDefault="009F1529">
    <w:pPr>
      <w:pStyle w:val="ae"/>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end"/>
    </w:r>
  </w:p>
  <w:p w:rsidR="009F1529" w:rsidRDefault="009F1529">
    <w:pPr>
      <w:pStyle w:val="a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529" w:rsidRDefault="009F1529">
    <w:pPr>
      <w:pStyle w:val="ae"/>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separate"/>
    </w:r>
    <w:r w:rsidR="002635F4">
      <w:rPr>
        <w:rStyle w:val="aff0"/>
        <w:noProof/>
      </w:rPr>
      <w:t>17</w:t>
    </w:r>
    <w:r>
      <w:rPr>
        <w:rStyle w:val="aff0"/>
      </w:rPr>
      <w:fldChar w:fldCharType="end"/>
    </w:r>
  </w:p>
  <w:p w:rsidR="009F1529" w:rsidRDefault="009F1529">
    <w:pPr>
      <w:pStyle w:val="ae"/>
      <w:ind w:right="360"/>
    </w:pPr>
  </w:p>
  <w:p w:rsidR="009F1529" w:rsidRDefault="004409A8">
    <w:r>
      <w:rPr>
        <w:noProof/>
      </w:rPr>
      <w:pict>
        <v:shapetype id="_x0000_t202" coordsize="21600,21600" o:spt="202" path="m,l,21600r21600,l21600,xe">
          <v:stroke joinstyle="miter"/>
          <v:path gradientshapeok="t" o:connecttype="rect"/>
        </v:shapetype>
        <v:shape id="_x0000_s2050" type="#_x0000_t202" style="position:absolute;margin-left:0;margin-top:794pt;width:132pt;height:112pt;z-index:251661312;mso-wrap-style:none;mso-position-horizontal:center;mso-position-horizontal-relative:page;mso-position-vertical-relative:page" o:allowincell="f" filled="f" strokecolor="blue" strokeweight="2pt">
          <v:stroke color2="black"/>
          <v:textbox style="mso-fit-shape-to-text:t">
            <w:txbxContent>
              <w:p w:rsidR="009F1529" w:rsidRDefault="009F1529" w:rsidP="0088088E">
                <w:pPr>
                  <w:jc w:val="center"/>
                  <w:rPr>
                    <w:rFonts w:ascii="Calibri" w:hAnsi="Calibri" w:cs="Calibri"/>
                    <w:b/>
                    <w:color w:val="0000FF"/>
                    <w:sz w:val="18"/>
                  </w:rPr>
                </w:pPr>
                <w:r w:rsidRPr="00187623">
                  <w:rPr>
                    <w:rFonts w:ascii="Calibri" w:hAnsi="Calibri" w:cs="Calibri"/>
                    <w:b/>
                    <w:color w:val="0000FF"/>
                    <w:sz w:val="18"/>
                  </w:rPr>
                  <w:t>Электронная подпись. Подписал: Кобзев С.А.</w:t>
                </w:r>
              </w:p>
              <w:p w:rsidR="009F1529" w:rsidRPr="00187623" w:rsidRDefault="009F1529" w:rsidP="0088088E">
                <w:pPr>
                  <w:rPr>
                    <w:rFonts w:ascii="Calibri" w:hAnsi="Calibri" w:cs="Calibri"/>
                    <w:b/>
                    <w:color w:val="0000FF"/>
                    <w:sz w:val="18"/>
                  </w:rPr>
                </w:pPr>
                <w:r w:rsidRPr="00187623">
                  <w:rPr>
                    <w:rFonts w:ascii="Calibri" w:hAnsi="Calibri" w:cs="Calibri"/>
                    <w:b/>
                    <w:color w:val="0000FF"/>
                    <w:sz w:val="18"/>
                  </w:rPr>
                  <w:t>№805/</w:t>
                </w:r>
                <w:proofErr w:type="gramStart"/>
                <w:r w:rsidRPr="00187623">
                  <w:rPr>
                    <w:rFonts w:ascii="Calibri" w:hAnsi="Calibri" w:cs="Calibri"/>
                    <w:b/>
                    <w:color w:val="0000FF"/>
                    <w:sz w:val="18"/>
                  </w:rPr>
                  <w:t>р</w:t>
                </w:r>
                <w:proofErr w:type="gramEnd"/>
                <w:r w:rsidRPr="00187623">
                  <w:rPr>
                    <w:rFonts w:ascii="Calibri" w:hAnsi="Calibri" w:cs="Calibri"/>
                    <w:b/>
                    <w:color w:val="0000FF"/>
                    <w:sz w:val="18"/>
                  </w:rPr>
                  <w:t xml:space="preserve"> от 14.04.2025</w:t>
                </w:r>
              </w:p>
            </w:txbxContent>
          </v:textbox>
          <w10:wrap anchorx="page" anchory="page"/>
          <w10:anchorlock/>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529" w:rsidRDefault="004409A8">
    <w:pPr>
      <w:pStyle w:val="ae"/>
    </w:pPr>
    <w:r>
      <w:rPr>
        <w:noProof/>
      </w:rPr>
      <w:pict>
        <v:shapetype id="_x0000_t202" coordsize="21600,21600" o:spt="202" path="m,l,21600r21600,l21600,xe">
          <v:stroke joinstyle="miter"/>
          <v:path gradientshapeok="t" o:connecttype="rect"/>
        </v:shapetype>
        <v:shape id="DFS_StampObjLite_001" o:spid="_x0000_s2049" type="#_x0000_t202" style="position:absolute;margin-left:0;margin-top:794pt;width:132pt;height:112pt;z-index:251660288;mso-wrap-style:none;mso-position-horizontal:center;mso-position-horizontal-relative:page;mso-position-vertical-relative:page" o:allowincell="f" filled="f" strokecolor="blue" strokeweight="2pt">
          <v:stroke color2="black"/>
          <v:textbox style="mso-fit-shape-to-text:t">
            <w:txbxContent>
              <w:p w:rsidR="009F1529" w:rsidRDefault="009F1529" w:rsidP="0088088E">
                <w:pPr>
                  <w:jc w:val="center"/>
                  <w:rPr>
                    <w:rFonts w:ascii="Calibri" w:hAnsi="Calibri" w:cs="Calibri"/>
                    <w:b/>
                    <w:color w:val="0000FF"/>
                    <w:sz w:val="18"/>
                  </w:rPr>
                </w:pPr>
                <w:r w:rsidRPr="00187623">
                  <w:rPr>
                    <w:rFonts w:ascii="Calibri" w:hAnsi="Calibri" w:cs="Calibri"/>
                    <w:b/>
                    <w:color w:val="0000FF"/>
                    <w:sz w:val="18"/>
                  </w:rPr>
                  <w:t>Электронная подпись. Подписал: Кобзев С.А.</w:t>
                </w:r>
              </w:p>
              <w:p w:rsidR="009F1529" w:rsidRPr="00187623" w:rsidRDefault="009F1529" w:rsidP="0088088E">
                <w:pPr>
                  <w:rPr>
                    <w:rFonts w:ascii="Calibri" w:hAnsi="Calibri" w:cs="Calibri"/>
                    <w:b/>
                    <w:color w:val="0000FF"/>
                    <w:sz w:val="18"/>
                  </w:rPr>
                </w:pPr>
                <w:r w:rsidRPr="00187623">
                  <w:rPr>
                    <w:rFonts w:ascii="Calibri" w:hAnsi="Calibri" w:cs="Calibri"/>
                    <w:b/>
                    <w:color w:val="0000FF"/>
                    <w:sz w:val="18"/>
                  </w:rPr>
                  <w:t>№805/</w:t>
                </w:r>
                <w:proofErr w:type="gramStart"/>
                <w:r w:rsidRPr="00187623">
                  <w:rPr>
                    <w:rFonts w:ascii="Calibri" w:hAnsi="Calibri" w:cs="Calibri"/>
                    <w:b/>
                    <w:color w:val="0000FF"/>
                    <w:sz w:val="18"/>
                  </w:rPr>
                  <w:t>р</w:t>
                </w:r>
                <w:proofErr w:type="gramEnd"/>
                <w:r w:rsidRPr="00187623">
                  <w:rPr>
                    <w:rFonts w:ascii="Calibri" w:hAnsi="Calibri" w:cs="Calibri"/>
                    <w:b/>
                    <w:color w:val="0000FF"/>
                    <w:sz w:val="18"/>
                  </w:rPr>
                  <w:t xml:space="preserve"> от 14.04.2025</w:t>
                </w:r>
              </w:p>
            </w:txbxContent>
          </v:textbox>
          <w10:wrap anchorx="page" anchory="page"/>
          <w10:anchorlock/>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529" w:rsidRDefault="009F1529">
    <w:pPr>
      <w:pStyle w:val="ae"/>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separate"/>
    </w:r>
    <w:r w:rsidR="002635F4">
      <w:rPr>
        <w:rStyle w:val="aff0"/>
        <w:noProof/>
      </w:rPr>
      <w:t>117</w:t>
    </w:r>
    <w:r>
      <w:rPr>
        <w:rStyle w:val="aff0"/>
      </w:rPr>
      <w:fldChar w:fldCharType="end"/>
    </w:r>
  </w:p>
  <w:p w:rsidR="009F1529" w:rsidRDefault="004409A8">
    <w:pPr>
      <w:pStyle w:val="ae"/>
      <w:ind w:right="360"/>
    </w:pPr>
    <w:r>
      <w:rPr>
        <w:noProof/>
      </w:rPr>
      <w:pict>
        <v:shapetype id="_x0000_t202" coordsize="21600,21600" o:spt="202" path="m,l,21600r21600,l21600,xe">
          <v:stroke joinstyle="miter"/>
          <v:path gradientshapeok="t" o:connecttype="rect"/>
        </v:shapetype>
        <v:shape id="DFS_StampObjLite_002" o:spid="_x0000_s2051" type="#_x0000_t202" style="position:absolute;margin-left:0;margin-top:547pt;width:132pt;height:112pt;z-index:251662336;mso-wrap-style:none;mso-position-horizontal:center;mso-position-horizontal-relative:page;mso-position-vertical-relative:page" o:allowincell="f" filled="f" strokecolor="blue" strokeweight="2pt">
          <v:stroke color2="black"/>
          <v:textbox style="mso-fit-shape-to-text:t">
            <w:txbxContent>
              <w:p w:rsidR="009F1529" w:rsidRDefault="009F1529" w:rsidP="0088088E">
                <w:pPr>
                  <w:jc w:val="center"/>
                  <w:rPr>
                    <w:rFonts w:ascii="Calibri" w:hAnsi="Calibri" w:cs="Calibri"/>
                    <w:b/>
                    <w:color w:val="0000FF"/>
                    <w:sz w:val="18"/>
                  </w:rPr>
                </w:pPr>
                <w:r w:rsidRPr="00187623">
                  <w:rPr>
                    <w:rFonts w:ascii="Calibri" w:hAnsi="Calibri" w:cs="Calibri"/>
                    <w:b/>
                    <w:color w:val="0000FF"/>
                    <w:sz w:val="18"/>
                  </w:rPr>
                  <w:t>Электронная подпись. Подписал: Кобзев С.А.</w:t>
                </w:r>
              </w:p>
              <w:p w:rsidR="009F1529" w:rsidRPr="00187623" w:rsidRDefault="009F1529" w:rsidP="0088088E">
                <w:pPr>
                  <w:rPr>
                    <w:rFonts w:ascii="Calibri" w:hAnsi="Calibri" w:cs="Calibri"/>
                    <w:b/>
                    <w:color w:val="0000FF"/>
                    <w:sz w:val="18"/>
                  </w:rPr>
                </w:pPr>
                <w:r w:rsidRPr="00187623">
                  <w:rPr>
                    <w:rFonts w:ascii="Calibri" w:hAnsi="Calibri" w:cs="Calibri"/>
                    <w:b/>
                    <w:color w:val="0000FF"/>
                    <w:sz w:val="18"/>
                  </w:rPr>
                  <w:t>№805/</w:t>
                </w:r>
                <w:proofErr w:type="gramStart"/>
                <w:r w:rsidRPr="00187623">
                  <w:rPr>
                    <w:rFonts w:ascii="Calibri" w:hAnsi="Calibri" w:cs="Calibri"/>
                    <w:b/>
                    <w:color w:val="0000FF"/>
                    <w:sz w:val="18"/>
                  </w:rPr>
                  <w:t>р</w:t>
                </w:r>
                <w:proofErr w:type="gramEnd"/>
                <w:r w:rsidRPr="00187623">
                  <w:rPr>
                    <w:rFonts w:ascii="Calibri" w:hAnsi="Calibri" w:cs="Calibri"/>
                    <w:b/>
                    <w:color w:val="0000FF"/>
                    <w:sz w:val="18"/>
                  </w:rPr>
                  <w:t xml:space="preserve"> от 14.04.2025</w:t>
                </w:r>
              </w:p>
            </w:txbxContent>
          </v:textbox>
          <w10:wrap anchorx="page" anchory="page"/>
          <w10:anchorlock/>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529" w:rsidRDefault="009F1529">
    <w:pPr>
      <w:pStyle w:val="ae"/>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separate"/>
    </w:r>
    <w:r w:rsidR="002635F4">
      <w:rPr>
        <w:rStyle w:val="aff0"/>
        <w:noProof/>
      </w:rPr>
      <w:t>118</w:t>
    </w:r>
    <w:r>
      <w:rPr>
        <w:rStyle w:val="aff0"/>
      </w:rPr>
      <w:fldChar w:fldCharType="end"/>
    </w:r>
  </w:p>
  <w:p w:rsidR="009F1529" w:rsidRDefault="004409A8">
    <w:pPr>
      <w:pStyle w:val="ae"/>
      <w:ind w:right="360"/>
    </w:pPr>
    <w:r>
      <w:rPr>
        <w:noProof/>
      </w:rPr>
      <w:pict>
        <v:shapetype id="_x0000_t202" coordsize="21600,21600" o:spt="202" path="m,l,21600r21600,l21600,xe">
          <v:stroke joinstyle="miter"/>
          <v:path gradientshapeok="t" o:connecttype="rect"/>
        </v:shapetype>
        <v:shape id="DFS_StampObjLite_003" o:spid="_x0000_s2052" type="#_x0000_t202" style="position:absolute;margin-left:0;margin-top:794pt;width:132pt;height:112pt;z-index:251663360;mso-wrap-style:none;mso-position-horizontal:center;mso-position-horizontal-relative:page;mso-position-vertical-relative:page" o:allowincell="f" filled="f" strokecolor="blue" strokeweight="2pt">
          <v:stroke color2="black"/>
          <v:textbox style="mso-fit-shape-to-text:t">
            <w:txbxContent>
              <w:p w:rsidR="009F1529" w:rsidRDefault="009F1529" w:rsidP="0088088E">
                <w:pPr>
                  <w:jc w:val="center"/>
                  <w:rPr>
                    <w:rFonts w:ascii="Calibri" w:hAnsi="Calibri" w:cs="Calibri"/>
                    <w:b/>
                    <w:color w:val="0000FF"/>
                    <w:sz w:val="18"/>
                  </w:rPr>
                </w:pPr>
                <w:r w:rsidRPr="00187623">
                  <w:rPr>
                    <w:rFonts w:ascii="Calibri" w:hAnsi="Calibri" w:cs="Calibri"/>
                    <w:b/>
                    <w:color w:val="0000FF"/>
                    <w:sz w:val="18"/>
                  </w:rPr>
                  <w:t>Электронная подпись. Подписал: Кобзев С.А.</w:t>
                </w:r>
              </w:p>
              <w:p w:rsidR="009F1529" w:rsidRPr="00187623" w:rsidRDefault="009F1529" w:rsidP="0088088E">
                <w:pPr>
                  <w:rPr>
                    <w:rFonts w:ascii="Calibri" w:hAnsi="Calibri" w:cs="Calibri"/>
                    <w:b/>
                    <w:color w:val="0000FF"/>
                    <w:sz w:val="18"/>
                  </w:rPr>
                </w:pPr>
                <w:r w:rsidRPr="00187623">
                  <w:rPr>
                    <w:rFonts w:ascii="Calibri" w:hAnsi="Calibri" w:cs="Calibri"/>
                    <w:b/>
                    <w:color w:val="0000FF"/>
                    <w:sz w:val="18"/>
                  </w:rPr>
                  <w:t>№805/</w:t>
                </w:r>
                <w:proofErr w:type="gramStart"/>
                <w:r w:rsidRPr="00187623">
                  <w:rPr>
                    <w:rFonts w:ascii="Calibri" w:hAnsi="Calibri" w:cs="Calibri"/>
                    <w:b/>
                    <w:color w:val="0000FF"/>
                    <w:sz w:val="18"/>
                  </w:rPr>
                  <w:t>р</w:t>
                </w:r>
                <w:proofErr w:type="gramEnd"/>
                <w:r w:rsidRPr="00187623">
                  <w:rPr>
                    <w:rFonts w:ascii="Calibri" w:hAnsi="Calibri" w:cs="Calibri"/>
                    <w:b/>
                    <w:color w:val="0000FF"/>
                    <w:sz w:val="18"/>
                  </w:rPr>
                  <w:t xml:space="preserve"> от 14.04.2025</w:t>
                </w:r>
              </w:p>
            </w:txbxContent>
          </v:textbox>
          <w10:wrap anchorx="page" anchory="page"/>
          <w10:anchorlock/>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529" w:rsidRDefault="009F1529">
    <w:pPr>
      <w:pStyle w:val="ae"/>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separate"/>
    </w:r>
    <w:r w:rsidR="002635F4">
      <w:rPr>
        <w:rStyle w:val="aff0"/>
        <w:noProof/>
      </w:rPr>
      <w:t>120</w:t>
    </w:r>
    <w:r>
      <w:rPr>
        <w:rStyle w:val="aff0"/>
      </w:rPr>
      <w:fldChar w:fldCharType="end"/>
    </w:r>
  </w:p>
  <w:p w:rsidR="009F1529" w:rsidRDefault="004409A8">
    <w:pPr>
      <w:pStyle w:val="ae"/>
      <w:ind w:right="360"/>
    </w:pPr>
    <w:r>
      <w:rPr>
        <w:noProof/>
      </w:rPr>
      <w:pict>
        <v:shapetype id="_x0000_t202" coordsize="21600,21600" o:spt="202" path="m,l,21600r21600,l21600,xe">
          <v:stroke joinstyle="miter"/>
          <v:path gradientshapeok="t" o:connecttype="rect"/>
        </v:shapetype>
        <v:shape id="DFS_StampObjLite_004" o:spid="_x0000_s2053" type="#_x0000_t202" style="position:absolute;margin-left:0;margin-top:547pt;width:132pt;height:112pt;z-index:251664384;mso-wrap-style:none;mso-position-horizontal:center;mso-position-horizontal-relative:page;mso-position-vertical-relative:page" o:allowincell="f" filled="f" strokecolor="blue" strokeweight="2pt">
          <v:stroke color2="black"/>
          <v:textbox style="mso-fit-shape-to-text:t">
            <w:txbxContent>
              <w:p w:rsidR="009F1529" w:rsidRDefault="009F1529" w:rsidP="0088088E">
                <w:pPr>
                  <w:jc w:val="center"/>
                  <w:rPr>
                    <w:rFonts w:ascii="Calibri" w:hAnsi="Calibri" w:cs="Calibri"/>
                    <w:b/>
                    <w:color w:val="0000FF"/>
                    <w:sz w:val="18"/>
                  </w:rPr>
                </w:pPr>
                <w:r w:rsidRPr="00187623">
                  <w:rPr>
                    <w:rFonts w:ascii="Calibri" w:hAnsi="Calibri" w:cs="Calibri"/>
                    <w:b/>
                    <w:color w:val="0000FF"/>
                    <w:sz w:val="18"/>
                  </w:rPr>
                  <w:t>Электронная подпись. Подписал: Кобзев С.А.</w:t>
                </w:r>
              </w:p>
              <w:p w:rsidR="009F1529" w:rsidRPr="00187623" w:rsidRDefault="009F1529" w:rsidP="0088088E">
                <w:pPr>
                  <w:rPr>
                    <w:rFonts w:ascii="Calibri" w:hAnsi="Calibri" w:cs="Calibri"/>
                    <w:b/>
                    <w:color w:val="0000FF"/>
                    <w:sz w:val="18"/>
                  </w:rPr>
                </w:pPr>
                <w:r w:rsidRPr="00187623">
                  <w:rPr>
                    <w:rFonts w:ascii="Calibri" w:hAnsi="Calibri" w:cs="Calibri"/>
                    <w:b/>
                    <w:color w:val="0000FF"/>
                    <w:sz w:val="18"/>
                  </w:rPr>
                  <w:t>№805/</w:t>
                </w:r>
                <w:proofErr w:type="gramStart"/>
                <w:r w:rsidRPr="00187623">
                  <w:rPr>
                    <w:rFonts w:ascii="Calibri" w:hAnsi="Calibri" w:cs="Calibri"/>
                    <w:b/>
                    <w:color w:val="0000FF"/>
                    <w:sz w:val="18"/>
                  </w:rPr>
                  <w:t>р</w:t>
                </w:r>
                <w:proofErr w:type="gramEnd"/>
                <w:r w:rsidRPr="00187623">
                  <w:rPr>
                    <w:rFonts w:ascii="Calibri" w:hAnsi="Calibri" w:cs="Calibri"/>
                    <w:b/>
                    <w:color w:val="0000FF"/>
                    <w:sz w:val="18"/>
                  </w:rPr>
                  <w:t xml:space="preserve"> от 14.04.2025</w:t>
                </w:r>
              </w:p>
            </w:txbxContent>
          </v:textbox>
          <w10:wrap anchorx="page" anchory="page"/>
          <w10:anchorlock/>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529" w:rsidRDefault="009F1529">
    <w:pPr>
      <w:pStyle w:val="ae"/>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separate"/>
    </w:r>
    <w:r w:rsidR="002635F4">
      <w:rPr>
        <w:rStyle w:val="aff0"/>
        <w:noProof/>
      </w:rPr>
      <w:t>142</w:t>
    </w:r>
    <w:r>
      <w:rPr>
        <w:rStyle w:val="aff0"/>
      </w:rPr>
      <w:fldChar w:fldCharType="end"/>
    </w:r>
  </w:p>
  <w:p w:rsidR="009F1529" w:rsidRDefault="004409A8">
    <w:pPr>
      <w:pStyle w:val="ae"/>
      <w:ind w:right="360"/>
    </w:pPr>
    <w:r>
      <w:rPr>
        <w:noProof/>
      </w:rPr>
      <w:pict>
        <v:shapetype id="_x0000_t202" coordsize="21600,21600" o:spt="202" path="m,l,21600r21600,l21600,xe">
          <v:stroke joinstyle="miter"/>
          <v:path gradientshapeok="t" o:connecttype="rect"/>
        </v:shapetype>
        <v:shape id="DFS_StampObjLite_005" o:spid="_x0000_s2054" type="#_x0000_t202" style="position:absolute;margin-left:0;margin-top:794pt;width:132pt;height:112pt;z-index:251665408;mso-wrap-style:none;mso-position-horizontal:center;mso-position-horizontal-relative:page;mso-position-vertical-relative:page" o:allowincell="f" filled="f" strokecolor="blue" strokeweight="2pt">
          <v:stroke color2="black"/>
          <v:textbox style="mso-fit-shape-to-text:t">
            <w:txbxContent>
              <w:p w:rsidR="009F1529" w:rsidRDefault="009F1529" w:rsidP="0088088E">
                <w:pPr>
                  <w:jc w:val="center"/>
                  <w:rPr>
                    <w:rFonts w:ascii="Calibri" w:hAnsi="Calibri" w:cs="Calibri"/>
                    <w:b/>
                    <w:color w:val="0000FF"/>
                    <w:sz w:val="18"/>
                  </w:rPr>
                </w:pPr>
                <w:r w:rsidRPr="00187623">
                  <w:rPr>
                    <w:rFonts w:ascii="Calibri" w:hAnsi="Calibri" w:cs="Calibri"/>
                    <w:b/>
                    <w:color w:val="0000FF"/>
                    <w:sz w:val="18"/>
                  </w:rPr>
                  <w:t>Электронная подпись. Подписал: Кобзев С.А.</w:t>
                </w:r>
              </w:p>
              <w:p w:rsidR="009F1529" w:rsidRPr="00187623" w:rsidRDefault="009F1529" w:rsidP="0088088E">
                <w:pPr>
                  <w:rPr>
                    <w:rFonts w:ascii="Calibri" w:hAnsi="Calibri" w:cs="Calibri"/>
                    <w:b/>
                    <w:color w:val="0000FF"/>
                    <w:sz w:val="18"/>
                  </w:rPr>
                </w:pPr>
                <w:r w:rsidRPr="00187623">
                  <w:rPr>
                    <w:rFonts w:ascii="Calibri" w:hAnsi="Calibri" w:cs="Calibri"/>
                    <w:b/>
                    <w:color w:val="0000FF"/>
                    <w:sz w:val="18"/>
                  </w:rPr>
                  <w:t>№805/</w:t>
                </w:r>
                <w:proofErr w:type="gramStart"/>
                <w:r w:rsidRPr="00187623">
                  <w:rPr>
                    <w:rFonts w:ascii="Calibri" w:hAnsi="Calibri" w:cs="Calibri"/>
                    <w:b/>
                    <w:color w:val="0000FF"/>
                    <w:sz w:val="18"/>
                  </w:rPr>
                  <w:t>р</w:t>
                </w:r>
                <w:proofErr w:type="gramEnd"/>
                <w:r w:rsidRPr="00187623">
                  <w:rPr>
                    <w:rFonts w:ascii="Calibri" w:hAnsi="Calibri" w:cs="Calibri"/>
                    <w:b/>
                    <w:color w:val="0000FF"/>
                    <w:sz w:val="18"/>
                  </w:rPr>
                  <w:t xml:space="preserve"> от 14.04.2025</w:t>
                </w:r>
              </w:p>
            </w:txbxContent>
          </v:textbox>
          <w10:wrap anchorx="page" anchory="page"/>
          <w10:anchorlock/>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9A8" w:rsidRDefault="004409A8" w:rsidP="00BD58BC">
      <w:r>
        <w:separator/>
      </w:r>
    </w:p>
  </w:footnote>
  <w:footnote w:type="continuationSeparator" w:id="0">
    <w:p w:rsidR="004409A8" w:rsidRDefault="004409A8" w:rsidP="00BD58BC">
      <w:r>
        <w:continuationSeparator/>
      </w:r>
    </w:p>
  </w:footnote>
  <w:footnote w:id="1">
    <w:p w:rsidR="009F1529" w:rsidRDefault="009F1529" w:rsidP="00BD58BC">
      <w:pPr>
        <w:jc w:val="both"/>
        <w:rPr>
          <w:i/>
        </w:rPr>
      </w:pPr>
      <w:r>
        <w:rPr>
          <w:rStyle w:val="afe"/>
        </w:rPr>
        <w:footnoteRef/>
      </w:r>
      <w:r>
        <w:rPr>
          <w:i/>
        </w:rPr>
        <w:t xml:space="preserve"> - Для ремонта колесных пар, для которых предусмотрена балансировка </w:t>
      </w:r>
    </w:p>
    <w:p w:rsidR="009F1529" w:rsidRDefault="009F1529" w:rsidP="00BD58BC">
      <w:pPr>
        <w:jc w:val="both"/>
        <w:rPr>
          <w:sz w:val="28"/>
          <w:szCs w:val="28"/>
        </w:rPr>
      </w:pPr>
    </w:p>
    <w:p w:rsidR="009F1529" w:rsidRDefault="009F1529" w:rsidP="00BD58BC">
      <w:pPr>
        <w:pStyle w:val="af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529" w:rsidRDefault="009F152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529" w:rsidRDefault="009F152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529" w:rsidRDefault="009F152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529" w:rsidRDefault="009F152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8FC269AA"/>
    <w:lvl w:ilvl="0">
      <w:start w:val="1"/>
      <w:numFmt w:val="bullet"/>
      <w:lvlText w:val=""/>
      <w:lvlJc w:val="left"/>
      <w:pPr>
        <w:tabs>
          <w:tab w:val="num" w:pos="1209"/>
        </w:tabs>
        <w:ind w:left="1209" w:hanging="360"/>
      </w:pPr>
      <w:rPr>
        <w:rFonts w:ascii="Symbol" w:hAnsi="Symbol" w:hint="default"/>
      </w:rPr>
    </w:lvl>
  </w:abstractNum>
  <w:abstractNum w:abstractNumId="1">
    <w:nsid w:val="FFFFFF88"/>
    <w:multiLevelType w:val="singleLevel"/>
    <w:tmpl w:val="7CC04BE8"/>
    <w:lvl w:ilvl="0">
      <w:start w:val="1"/>
      <w:numFmt w:val="decimal"/>
      <w:lvlText w:val="%1."/>
      <w:lvlJc w:val="left"/>
      <w:pPr>
        <w:tabs>
          <w:tab w:val="num" w:pos="360"/>
        </w:tabs>
        <w:ind w:left="360" w:hanging="360"/>
      </w:pPr>
    </w:lvl>
  </w:abstractNum>
  <w:abstractNum w:abstractNumId="2">
    <w:nsid w:val="002710B4"/>
    <w:multiLevelType w:val="hybridMultilevel"/>
    <w:tmpl w:val="181C64C6"/>
    <w:lvl w:ilvl="0" w:tplc="3776F97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12E5EC5"/>
    <w:multiLevelType w:val="multilevel"/>
    <w:tmpl w:val="0908E210"/>
    <w:lvl w:ilvl="0">
      <w:start w:val="1"/>
      <w:numFmt w:val="decimal"/>
      <w:lvlText w:val="7.%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9397550"/>
    <w:multiLevelType w:val="hybridMultilevel"/>
    <w:tmpl w:val="ACD86DCA"/>
    <w:lvl w:ilvl="0" w:tplc="9FCCDFD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AB61E69"/>
    <w:multiLevelType w:val="hybridMultilevel"/>
    <w:tmpl w:val="776290BE"/>
    <w:lvl w:ilvl="0" w:tplc="05E46CFC">
      <w:start w:val="1"/>
      <w:numFmt w:val="decimal"/>
      <w:lvlText w:val="9.%1"/>
      <w:lvlJc w:val="left"/>
      <w:pPr>
        <w:ind w:left="106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4F060CF"/>
    <w:multiLevelType w:val="multilevel"/>
    <w:tmpl w:val="619ACE26"/>
    <w:lvl w:ilvl="0">
      <w:start w:val="9"/>
      <w:numFmt w:val="decimal"/>
      <w:lvlText w:val="%1"/>
      <w:lvlJc w:val="left"/>
      <w:pPr>
        <w:tabs>
          <w:tab w:val="num" w:pos="570"/>
        </w:tabs>
        <w:ind w:left="570" w:hanging="570"/>
      </w:pPr>
      <w:rPr>
        <w:rFonts w:hint="default"/>
      </w:rPr>
    </w:lvl>
    <w:lvl w:ilvl="1">
      <w:start w:val="4"/>
      <w:numFmt w:val="none"/>
      <w:lvlText w:val="3.1"/>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18FF3236"/>
    <w:multiLevelType w:val="multilevel"/>
    <w:tmpl w:val="6A84BE28"/>
    <w:lvl w:ilvl="0">
      <w:start w:val="3"/>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274F3A46"/>
    <w:multiLevelType w:val="hybridMultilevel"/>
    <w:tmpl w:val="7C64A07C"/>
    <w:lvl w:ilvl="0" w:tplc="3776F97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AAD6E38"/>
    <w:multiLevelType w:val="multilevel"/>
    <w:tmpl w:val="3F2CC6F4"/>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3608" w:hanging="720"/>
      </w:pPr>
      <w:rPr>
        <w:rFonts w:hint="default"/>
      </w:rPr>
    </w:lvl>
    <w:lvl w:ilvl="3">
      <w:start w:val="1"/>
      <w:numFmt w:val="decimal"/>
      <w:lvlText w:val="%1.%2.%3.%4"/>
      <w:lvlJc w:val="left"/>
      <w:pPr>
        <w:ind w:left="5052" w:hanging="720"/>
      </w:pPr>
      <w:rPr>
        <w:rFonts w:hint="default"/>
      </w:rPr>
    </w:lvl>
    <w:lvl w:ilvl="4">
      <w:start w:val="1"/>
      <w:numFmt w:val="decimal"/>
      <w:lvlText w:val="%1.%2.%3.%4.%5"/>
      <w:lvlJc w:val="left"/>
      <w:pPr>
        <w:ind w:left="6856" w:hanging="1080"/>
      </w:pPr>
      <w:rPr>
        <w:rFonts w:hint="default"/>
      </w:rPr>
    </w:lvl>
    <w:lvl w:ilvl="5">
      <w:start w:val="1"/>
      <w:numFmt w:val="decimal"/>
      <w:lvlText w:val="%1.%2.%3.%4.%5.%6"/>
      <w:lvlJc w:val="left"/>
      <w:pPr>
        <w:ind w:left="8300" w:hanging="1080"/>
      </w:pPr>
      <w:rPr>
        <w:rFonts w:hint="default"/>
      </w:rPr>
    </w:lvl>
    <w:lvl w:ilvl="6">
      <w:start w:val="1"/>
      <w:numFmt w:val="decimal"/>
      <w:lvlText w:val="%1.%2.%3.%4.%5.%6.%7"/>
      <w:lvlJc w:val="left"/>
      <w:pPr>
        <w:ind w:left="10104" w:hanging="1440"/>
      </w:pPr>
      <w:rPr>
        <w:rFonts w:hint="default"/>
      </w:rPr>
    </w:lvl>
    <w:lvl w:ilvl="7">
      <w:start w:val="1"/>
      <w:numFmt w:val="decimal"/>
      <w:lvlText w:val="%1.%2.%3.%4.%5.%6.%7.%8"/>
      <w:lvlJc w:val="left"/>
      <w:pPr>
        <w:ind w:left="11548" w:hanging="1440"/>
      </w:pPr>
      <w:rPr>
        <w:rFonts w:hint="default"/>
      </w:rPr>
    </w:lvl>
    <w:lvl w:ilvl="8">
      <w:start w:val="1"/>
      <w:numFmt w:val="decimal"/>
      <w:lvlText w:val="%1.%2.%3.%4.%5.%6.%7.%8.%9"/>
      <w:lvlJc w:val="left"/>
      <w:pPr>
        <w:ind w:left="13352" w:hanging="1800"/>
      </w:pPr>
      <w:rPr>
        <w:rFonts w:hint="default"/>
      </w:rPr>
    </w:lvl>
  </w:abstractNum>
  <w:abstractNum w:abstractNumId="10">
    <w:nsid w:val="2BCD1117"/>
    <w:multiLevelType w:val="multilevel"/>
    <w:tmpl w:val="5472268E"/>
    <w:lvl w:ilvl="0">
      <w:start w:val="1"/>
      <w:numFmt w:val="decimal"/>
      <w:pStyle w:val="1"/>
      <w:lvlText w:val="%1"/>
      <w:lvlJc w:val="left"/>
      <w:pPr>
        <w:ind w:left="360" w:hanging="360"/>
      </w:pPr>
      <w:rPr>
        <w:rFonts w:hint="default"/>
      </w:rPr>
    </w:lvl>
    <w:lvl w:ilvl="1">
      <w:start w:val="1"/>
      <w:numFmt w:val="decimal"/>
      <w:pStyle w:val="a"/>
      <w:lvlText w:val="%1.%2"/>
      <w:lvlJc w:val="left"/>
      <w:pPr>
        <w:ind w:left="792" w:hanging="432"/>
      </w:pPr>
      <w:rPr>
        <w:rFonts w:hint="default"/>
      </w:rPr>
    </w:lvl>
    <w:lvl w:ilvl="2">
      <w:start w:val="1"/>
      <w:numFmt w:val="decimal"/>
      <w:pStyle w:val="a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EF52120"/>
    <w:multiLevelType w:val="hybridMultilevel"/>
    <w:tmpl w:val="FB40832A"/>
    <w:lvl w:ilvl="0" w:tplc="72E06E2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0BB3DAE"/>
    <w:multiLevelType w:val="multilevel"/>
    <w:tmpl w:val="E392D77C"/>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38346442"/>
    <w:multiLevelType w:val="hybridMultilevel"/>
    <w:tmpl w:val="12C8FC2E"/>
    <w:lvl w:ilvl="0" w:tplc="3776F97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39C162D9"/>
    <w:multiLevelType w:val="hybridMultilevel"/>
    <w:tmpl w:val="B60437A6"/>
    <w:lvl w:ilvl="0" w:tplc="B5C85612">
      <w:start w:val="1"/>
      <w:numFmt w:val="decimal"/>
      <w:lvlText w:val="%1."/>
      <w:lvlJc w:val="left"/>
      <w:pPr>
        <w:tabs>
          <w:tab w:val="num" w:pos="855"/>
        </w:tabs>
        <w:ind w:left="855" w:hanging="85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3AEB7D4D"/>
    <w:multiLevelType w:val="hybridMultilevel"/>
    <w:tmpl w:val="927AE534"/>
    <w:lvl w:ilvl="0" w:tplc="3776F97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42B272AB"/>
    <w:multiLevelType w:val="hybridMultilevel"/>
    <w:tmpl w:val="E196F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203A99"/>
    <w:multiLevelType w:val="hybridMultilevel"/>
    <w:tmpl w:val="8668EA5E"/>
    <w:lvl w:ilvl="0" w:tplc="3776F9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EE40F7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FD233D7"/>
    <w:multiLevelType w:val="hybridMultilevel"/>
    <w:tmpl w:val="EBDCDB64"/>
    <w:lvl w:ilvl="0" w:tplc="3776F9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01D7EA5"/>
    <w:multiLevelType w:val="multilevel"/>
    <w:tmpl w:val="AACCE750"/>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6D2B667D"/>
    <w:multiLevelType w:val="hybridMultilevel"/>
    <w:tmpl w:val="4ECEBA64"/>
    <w:lvl w:ilvl="0" w:tplc="33300B3A">
      <w:start w:val="1"/>
      <w:numFmt w:val="bullet"/>
      <w:pStyle w:val="a1"/>
      <w:lvlText w:val=""/>
      <w:lvlJc w:val="left"/>
      <w:pPr>
        <w:tabs>
          <w:tab w:val="num" w:pos="360"/>
        </w:tabs>
        <w:ind w:left="360" w:hanging="360"/>
      </w:pPr>
      <w:rPr>
        <w:rFonts w:ascii="Symbol" w:hAnsi="Symbol" w:hint="default"/>
      </w:rPr>
    </w:lvl>
    <w:lvl w:ilvl="1" w:tplc="FBCA28D0">
      <w:start w:val="1"/>
      <w:numFmt w:val="bullet"/>
      <w:lvlText w:val="o"/>
      <w:lvlJc w:val="left"/>
      <w:pPr>
        <w:ind w:left="1440" w:hanging="360"/>
      </w:pPr>
      <w:rPr>
        <w:rFonts w:ascii="Courier New" w:eastAsia="Courier New" w:hAnsi="Courier New" w:cs="Courier New" w:hint="default"/>
      </w:rPr>
    </w:lvl>
    <w:lvl w:ilvl="2" w:tplc="0B924694">
      <w:start w:val="1"/>
      <w:numFmt w:val="bullet"/>
      <w:lvlText w:val="§"/>
      <w:lvlJc w:val="left"/>
      <w:pPr>
        <w:ind w:left="2160" w:hanging="360"/>
      </w:pPr>
      <w:rPr>
        <w:rFonts w:ascii="Wingdings" w:eastAsia="Wingdings" w:hAnsi="Wingdings" w:cs="Wingdings" w:hint="default"/>
      </w:rPr>
    </w:lvl>
    <w:lvl w:ilvl="3" w:tplc="07D61444">
      <w:start w:val="1"/>
      <w:numFmt w:val="bullet"/>
      <w:lvlText w:val="·"/>
      <w:lvlJc w:val="left"/>
      <w:pPr>
        <w:ind w:left="2880" w:hanging="360"/>
      </w:pPr>
      <w:rPr>
        <w:rFonts w:ascii="Symbol" w:eastAsia="Symbol" w:hAnsi="Symbol" w:cs="Symbol" w:hint="default"/>
      </w:rPr>
    </w:lvl>
    <w:lvl w:ilvl="4" w:tplc="E1B0B458">
      <w:start w:val="1"/>
      <w:numFmt w:val="bullet"/>
      <w:lvlText w:val="o"/>
      <w:lvlJc w:val="left"/>
      <w:pPr>
        <w:ind w:left="3600" w:hanging="360"/>
      </w:pPr>
      <w:rPr>
        <w:rFonts w:ascii="Courier New" w:eastAsia="Courier New" w:hAnsi="Courier New" w:cs="Courier New" w:hint="default"/>
      </w:rPr>
    </w:lvl>
    <w:lvl w:ilvl="5" w:tplc="07F8F0E4">
      <w:start w:val="1"/>
      <w:numFmt w:val="bullet"/>
      <w:lvlText w:val="§"/>
      <w:lvlJc w:val="left"/>
      <w:pPr>
        <w:ind w:left="4320" w:hanging="360"/>
      </w:pPr>
      <w:rPr>
        <w:rFonts w:ascii="Wingdings" w:eastAsia="Wingdings" w:hAnsi="Wingdings" w:cs="Wingdings" w:hint="default"/>
      </w:rPr>
    </w:lvl>
    <w:lvl w:ilvl="6" w:tplc="FE26A34C">
      <w:start w:val="1"/>
      <w:numFmt w:val="bullet"/>
      <w:lvlText w:val="·"/>
      <w:lvlJc w:val="left"/>
      <w:pPr>
        <w:ind w:left="5040" w:hanging="360"/>
      </w:pPr>
      <w:rPr>
        <w:rFonts w:ascii="Symbol" w:eastAsia="Symbol" w:hAnsi="Symbol" w:cs="Symbol" w:hint="default"/>
      </w:rPr>
    </w:lvl>
    <w:lvl w:ilvl="7" w:tplc="350A3426">
      <w:start w:val="1"/>
      <w:numFmt w:val="bullet"/>
      <w:lvlText w:val="o"/>
      <w:lvlJc w:val="left"/>
      <w:pPr>
        <w:ind w:left="5760" w:hanging="360"/>
      </w:pPr>
      <w:rPr>
        <w:rFonts w:ascii="Courier New" w:eastAsia="Courier New" w:hAnsi="Courier New" w:cs="Courier New" w:hint="default"/>
      </w:rPr>
    </w:lvl>
    <w:lvl w:ilvl="8" w:tplc="056681A8">
      <w:start w:val="1"/>
      <w:numFmt w:val="bullet"/>
      <w:lvlText w:val="§"/>
      <w:lvlJc w:val="left"/>
      <w:pPr>
        <w:ind w:left="6480" w:hanging="360"/>
      </w:pPr>
      <w:rPr>
        <w:rFonts w:ascii="Wingdings" w:eastAsia="Wingdings" w:hAnsi="Wingdings" w:cs="Wingdings" w:hint="default"/>
      </w:rPr>
    </w:lvl>
  </w:abstractNum>
  <w:abstractNum w:abstractNumId="22">
    <w:nsid w:val="724D404C"/>
    <w:multiLevelType w:val="hybridMultilevel"/>
    <w:tmpl w:val="DECAAEB4"/>
    <w:lvl w:ilvl="0" w:tplc="3776F97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7AA6747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7"/>
  </w:num>
  <w:num w:numId="5">
    <w:abstractNumId w:val="6"/>
  </w:num>
  <w:num w:numId="6">
    <w:abstractNumId w:val="20"/>
  </w:num>
  <w:num w:numId="7">
    <w:abstractNumId w:val="13"/>
  </w:num>
  <w:num w:numId="8">
    <w:abstractNumId w:val="11"/>
  </w:num>
  <w:num w:numId="9">
    <w:abstractNumId w:val="17"/>
  </w:num>
  <w:num w:numId="10">
    <w:abstractNumId w:val="9"/>
  </w:num>
  <w:num w:numId="11">
    <w:abstractNumId w:val="2"/>
  </w:num>
  <w:num w:numId="12">
    <w:abstractNumId w:val="8"/>
  </w:num>
  <w:num w:numId="13">
    <w:abstractNumId w:val="15"/>
  </w:num>
  <w:num w:numId="14">
    <w:abstractNumId w:val="22"/>
  </w:num>
  <w:num w:numId="15">
    <w:abstractNumId w:val="16"/>
  </w:num>
  <w:num w:numId="16">
    <w:abstractNumId w:val="14"/>
  </w:num>
  <w:num w:numId="17">
    <w:abstractNumId w:val="10"/>
  </w:num>
  <w:num w:numId="18">
    <w:abstractNumId w:val="4"/>
  </w:num>
  <w:num w:numId="19">
    <w:abstractNumId w:val="23"/>
  </w:num>
  <w:num w:numId="20">
    <w:abstractNumId w:val="3"/>
  </w:num>
  <w:num w:numId="21">
    <w:abstractNumId w:val="18"/>
  </w:num>
  <w:num w:numId="22">
    <w:abstractNumId w:val="1"/>
  </w:num>
  <w:num w:numId="23">
    <w:abstractNumId w:val="0"/>
  </w:num>
  <w:num w:numId="24">
    <w:abstractNumId w:val="10"/>
    <w:lvlOverride w:ilvl="0">
      <w:lvl w:ilvl="0">
        <w:start w:val="1"/>
        <w:numFmt w:val="decimal"/>
        <w:pStyle w:val="1"/>
        <w:lvlText w:val="%1"/>
        <w:lvlJc w:val="left"/>
        <w:pPr>
          <w:ind w:left="360" w:hanging="360"/>
        </w:pPr>
        <w:rPr>
          <w:rFonts w:hint="default"/>
        </w:rPr>
      </w:lvl>
    </w:lvlOverride>
    <w:lvlOverride w:ilvl="1">
      <w:lvl w:ilvl="1">
        <w:start w:val="1"/>
        <w:numFmt w:val="decimal"/>
        <w:pStyle w:val="a"/>
        <w:lvlText w:val="%1.%2"/>
        <w:lvlJc w:val="left"/>
        <w:pPr>
          <w:ind w:left="1425" w:hanging="432"/>
        </w:pPr>
        <w:rPr>
          <w:rFonts w:hint="default"/>
        </w:rPr>
      </w:lvl>
    </w:lvlOverride>
    <w:lvlOverride w:ilvl="2">
      <w:lvl w:ilvl="2">
        <w:start w:val="1"/>
        <w:numFmt w:val="decimal"/>
        <w:pStyle w:val="a0"/>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abstractNumId w:val="5"/>
  </w:num>
  <w:num w:numId="26">
    <w:abstractNumId w:val="10"/>
    <w:lvlOverride w:ilvl="0">
      <w:lvl w:ilvl="0">
        <w:start w:val="1"/>
        <w:numFmt w:val="decimal"/>
        <w:pStyle w:val="1"/>
        <w:lvlText w:val="%1"/>
        <w:lvlJc w:val="left"/>
        <w:pPr>
          <w:ind w:left="360" w:hanging="360"/>
        </w:pPr>
        <w:rPr>
          <w:rFonts w:hint="default"/>
        </w:rPr>
      </w:lvl>
    </w:lvlOverride>
    <w:lvlOverride w:ilvl="1">
      <w:lvl w:ilvl="1">
        <w:start w:val="1"/>
        <w:numFmt w:val="decimal"/>
        <w:pStyle w:val="a"/>
        <w:lvlText w:val="%1.%2"/>
        <w:lvlJc w:val="left"/>
        <w:pPr>
          <w:ind w:left="1425" w:hanging="432"/>
        </w:pPr>
        <w:rPr>
          <w:rFonts w:hint="default"/>
        </w:rPr>
      </w:lvl>
    </w:lvlOverride>
    <w:lvlOverride w:ilvl="2">
      <w:lvl w:ilvl="2">
        <w:start w:val="1"/>
        <w:numFmt w:val="decimal"/>
        <w:pStyle w:val="a0"/>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abstractNumId w:val="10"/>
    <w:lvlOverride w:ilvl="0">
      <w:lvl w:ilvl="0">
        <w:start w:val="1"/>
        <w:numFmt w:val="decimal"/>
        <w:pStyle w:val="1"/>
        <w:lvlText w:val="%1"/>
        <w:lvlJc w:val="left"/>
        <w:pPr>
          <w:ind w:left="360" w:hanging="360"/>
        </w:pPr>
        <w:rPr>
          <w:rFonts w:hint="default"/>
        </w:rPr>
      </w:lvl>
    </w:lvlOverride>
    <w:lvlOverride w:ilvl="1">
      <w:lvl w:ilvl="1">
        <w:start w:val="1"/>
        <w:numFmt w:val="decimal"/>
        <w:pStyle w:val="a"/>
        <w:lvlText w:val="%1.%2"/>
        <w:lvlJc w:val="left"/>
        <w:pPr>
          <w:ind w:left="1425" w:hanging="432"/>
        </w:pPr>
        <w:rPr>
          <w:rFonts w:hint="default"/>
        </w:rPr>
      </w:lvl>
    </w:lvlOverride>
    <w:lvlOverride w:ilvl="2">
      <w:lvl w:ilvl="2">
        <w:start w:val="1"/>
        <w:numFmt w:val="decimal"/>
        <w:pStyle w:val="a0"/>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abstractNumId w:val="10"/>
    <w:lvlOverride w:ilvl="0">
      <w:lvl w:ilvl="0">
        <w:start w:val="1"/>
        <w:numFmt w:val="decimal"/>
        <w:pStyle w:val="1"/>
        <w:lvlText w:val="%1"/>
        <w:lvlJc w:val="left"/>
        <w:pPr>
          <w:ind w:left="360" w:hanging="360"/>
        </w:pPr>
        <w:rPr>
          <w:rFonts w:hint="default"/>
        </w:rPr>
      </w:lvl>
    </w:lvlOverride>
    <w:lvlOverride w:ilvl="1">
      <w:lvl w:ilvl="1">
        <w:start w:val="1"/>
        <w:numFmt w:val="decimal"/>
        <w:pStyle w:val="a"/>
        <w:lvlText w:val="%1.%2"/>
        <w:lvlJc w:val="left"/>
        <w:pPr>
          <w:ind w:left="1425" w:hanging="432"/>
        </w:pPr>
        <w:rPr>
          <w:rFonts w:hint="default"/>
        </w:rPr>
      </w:lvl>
    </w:lvlOverride>
    <w:lvlOverride w:ilvl="2">
      <w:lvl w:ilvl="2">
        <w:start w:val="1"/>
        <w:numFmt w:val="decimal"/>
        <w:pStyle w:val="a0"/>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abstractNumId w:val="10"/>
    <w:lvlOverride w:ilvl="0">
      <w:lvl w:ilvl="0">
        <w:start w:val="1"/>
        <w:numFmt w:val="decimal"/>
        <w:pStyle w:val="1"/>
        <w:lvlText w:val="%1"/>
        <w:lvlJc w:val="left"/>
        <w:pPr>
          <w:ind w:left="360" w:hanging="360"/>
        </w:pPr>
        <w:rPr>
          <w:rFonts w:hint="default"/>
        </w:rPr>
      </w:lvl>
    </w:lvlOverride>
    <w:lvlOverride w:ilvl="1">
      <w:lvl w:ilvl="1">
        <w:start w:val="1"/>
        <w:numFmt w:val="decimal"/>
        <w:pStyle w:val="a"/>
        <w:lvlText w:val="%1.%2"/>
        <w:lvlJc w:val="left"/>
        <w:pPr>
          <w:ind w:left="1425" w:hanging="432"/>
        </w:pPr>
        <w:rPr>
          <w:rFonts w:hint="default"/>
        </w:rPr>
      </w:lvl>
    </w:lvlOverride>
    <w:lvlOverride w:ilvl="2">
      <w:lvl w:ilvl="2">
        <w:start w:val="1"/>
        <w:numFmt w:val="decimal"/>
        <w:pStyle w:val="a0"/>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abstractNumId w:val="10"/>
    <w:lvlOverride w:ilvl="0">
      <w:lvl w:ilvl="0">
        <w:start w:val="1"/>
        <w:numFmt w:val="decimal"/>
        <w:pStyle w:val="1"/>
        <w:lvlText w:val="%1"/>
        <w:lvlJc w:val="left"/>
        <w:pPr>
          <w:ind w:left="360" w:hanging="360"/>
        </w:pPr>
        <w:rPr>
          <w:rFonts w:hint="default"/>
        </w:rPr>
      </w:lvl>
    </w:lvlOverride>
    <w:lvlOverride w:ilvl="1">
      <w:lvl w:ilvl="1">
        <w:start w:val="1"/>
        <w:numFmt w:val="decimal"/>
        <w:pStyle w:val="a"/>
        <w:lvlText w:val="%1.%2"/>
        <w:lvlJc w:val="left"/>
        <w:pPr>
          <w:ind w:left="1425" w:hanging="432"/>
        </w:pPr>
        <w:rPr>
          <w:rFonts w:hint="default"/>
        </w:rPr>
      </w:lvl>
    </w:lvlOverride>
    <w:lvlOverride w:ilvl="2">
      <w:lvl w:ilvl="2">
        <w:start w:val="1"/>
        <w:numFmt w:val="decimal"/>
        <w:pStyle w:val="a0"/>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abstractNumId w:val="10"/>
    <w:lvlOverride w:ilvl="0">
      <w:lvl w:ilvl="0">
        <w:start w:val="1"/>
        <w:numFmt w:val="decimal"/>
        <w:pStyle w:val="1"/>
        <w:lvlText w:val="%1"/>
        <w:lvlJc w:val="left"/>
        <w:pPr>
          <w:ind w:left="360" w:hanging="360"/>
        </w:pPr>
        <w:rPr>
          <w:rFonts w:hint="default"/>
        </w:rPr>
      </w:lvl>
    </w:lvlOverride>
    <w:lvlOverride w:ilvl="1">
      <w:lvl w:ilvl="1">
        <w:start w:val="1"/>
        <w:numFmt w:val="decimal"/>
        <w:pStyle w:val="a"/>
        <w:lvlText w:val="%1.%2"/>
        <w:lvlJc w:val="left"/>
        <w:pPr>
          <w:ind w:left="1425" w:hanging="432"/>
        </w:pPr>
        <w:rPr>
          <w:rFonts w:hint="default"/>
        </w:rPr>
      </w:lvl>
    </w:lvlOverride>
    <w:lvlOverride w:ilvl="2">
      <w:lvl w:ilvl="2">
        <w:start w:val="1"/>
        <w:numFmt w:val="decimal"/>
        <w:pStyle w:val="a0"/>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abstractNumId w:val="10"/>
    <w:lvlOverride w:ilvl="0">
      <w:lvl w:ilvl="0">
        <w:start w:val="1"/>
        <w:numFmt w:val="decimal"/>
        <w:pStyle w:val="1"/>
        <w:lvlText w:val="%1"/>
        <w:lvlJc w:val="left"/>
        <w:pPr>
          <w:ind w:left="360" w:hanging="360"/>
        </w:pPr>
        <w:rPr>
          <w:rFonts w:hint="default"/>
        </w:rPr>
      </w:lvl>
    </w:lvlOverride>
    <w:lvlOverride w:ilvl="1">
      <w:lvl w:ilvl="1">
        <w:start w:val="1"/>
        <w:numFmt w:val="decimal"/>
        <w:pStyle w:val="a"/>
        <w:lvlText w:val="%1.%2"/>
        <w:lvlJc w:val="left"/>
        <w:pPr>
          <w:ind w:left="1425" w:hanging="432"/>
        </w:pPr>
        <w:rPr>
          <w:rFonts w:hint="default"/>
        </w:rPr>
      </w:lvl>
    </w:lvlOverride>
    <w:lvlOverride w:ilvl="2">
      <w:lvl w:ilvl="2">
        <w:start w:val="1"/>
        <w:numFmt w:val="decimal"/>
        <w:pStyle w:val="a0"/>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abstractNumId w:val="10"/>
    <w:lvlOverride w:ilvl="0">
      <w:lvl w:ilvl="0">
        <w:start w:val="1"/>
        <w:numFmt w:val="decimal"/>
        <w:pStyle w:val="1"/>
        <w:lvlText w:val="%1"/>
        <w:lvlJc w:val="left"/>
        <w:pPr>
          <w:ind w:left="360" w:hanging="360"/>
        </w:pPr>
        <w:rPr>
          <w:rFonts w:hint="default"/>
        </w:rPr>
      </w:lvl>
    </w:lvlOverride>
    <w:lvlOverride w:ilvl="1">
      <w:lvl w:ilvl="1">
        <w:start w:val="1"/>
        <w:numFmt w:val="decimal"/>
        <w:pStyle w:val="a"/>
        <w:lvlText w:val="%1.%2"/>
        <w:lvlJc w:val="left"/>
        <w:pPr>
          <w:ind w:left="1425" w:hanging="432"/>
        </w:pPr>
        <w:rPr>
          <w:rFonts w:hint="default"/>
        </w:rPr>
      </w:lvl>
    </w:lvlOverride>
    <w:lvlOverride w:ilvl="2">
      <w:lvl w:ilvl="2">
        <w:start w:val="1"/>
        <w:numFmt w:val="decimal"/>
        <w:pStyle w:val="a0"/>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abstractNumId w:val="10"/>
    <w:lvlOverride w:ilvl="0">
      <w:lvl w:ilvl="0">
        <w:start w:val="1"/>
        <w:numFmt w:val="decimal"/>
        <w:pStyle w:val="1"/>
        <w:lvlText w:val="%1"/>
        <w:lvlJc w:val="left"/>
        <w:pPr>
          <w:ind w:left="360" w:hanging="360"/>
        </w:pPr>
        <w:rPr>
          <w:rFonts w:hint="default"/>
        </w:rPr>
      </w:lvl>
    </w:lvlOverride>
    <w:lvlOverride w:ilvl="1">
      <w:lvl w:ilvl="1">
        <w:start w:val="1"/>
        <w:numFmt w:val="decimal"/>
        <w:pStyle w:val="a"/>
        <w:lvlText w:val="%1.%2"/>
        <w:lvlJc w:val="left"/>
        <w:pPr>
          <w:ind w:left="1425" w:hanging="432"/>
        </w:pPr>
        <w:rPr>
          <w:rFonts w:hint="default"/>
        </w:rPr>
      </w:lvl>
    </w:lvlOverride>
    <w:lvlOverride w:ilvl="2">
      <w:lvl w:ilvl="2">
        <w:start w:val="1"/>
        <w:numFmt w:val="decimal"/>
        <w:pStyle w:val="a0"/>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19"/>
  </w:num>
  <w:num w:numId="36">
    <w:abstractNumId w:val="10"/>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D58BC"/>
    <w:rsid w:val="00032F18"/>
    <w:rsid w:val="000C490B"/>
    <w:rsid w:val="00165F3C"/>
    <w:rsid w:val="002635F4"/>
    <w:rsid w:val="003356E9"/>
    <w:rsid w:val="004409A8"/>
    <w:rsid w:val="005334AE"/>
    <w:rsid w:val="005677EE"/>
    <w:rsid w:val="00647312"/>
    <w:rsid w:val="006D2A5D"/>
    <w:rsid w:val="0088088E"/>
    <w:rsid w:val="00897125"/>
    <w:rsid w:val="008B73C2"/>
    <w:rsid w:val="008E1061"/>
    <w:rsid w:val="009D68E2"/>
    <w:rsid w:val="009F1529"/>
    <w:rsid w:val="00B405C8"/>
    <w:rsid w:val="00B564A2"/>
    <w:rsid w:val="00BD58BC"/>
    <w:rsid w:val="00D41770"/>
    <w:rsid w:val="00E47FD4"/>
    <w:rsid w:val="00E56EDE"/>
    <w:rsid w:val="00E65E6A"/>
    <w:rsid w:val="00F26CBC"/>
    <w:rsid w:val="00F95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D58BC"/>
    <w:pPr>
      <w:spacing w:after="0" w:line="240" w:lineRule="auto"/>
    </w:pPr>
    <w:rPr>
      <w:rFonts w:ascii="Times New Roman" w:eastAsia="Times New Roman" w:hAnsi="Times New Roman" w:cs="Times New Roman"/>
      <w:sz w:val="24"/>
      <w:szCs w:val="24"/>
      <w:lang w:eastAsia="ru-RU"/>
    </w:rPr>
  </w:style>
  <w:style w:type="paragraph" w:styleId="1">
    <w:name w:val="heading 1"/>
    <w:basedOn w:val="a2"/>
    <w:next w:val="a2"/>
    <w:link w:val="10"/>
    <w:autoRedefine/>
    <w:qFormat/>
    <w:rsid w:val="00BD58BC"/>
    <w:pPr>
      <w:keepNext/>
      <w:numPr>
        <w:numId w:val="17"/>
      </w:numPr>
      <w:shd w:val="clear" w:color="auto" w:fill="FFFFFF"/>
      <w:suppressAutoHyphens/>
      <w:spacing w:before="120" w:after="120"/>
      <w:ind w:left="0" w:firstLine="709"/>
      <w:jc w:val="both"/>
      <w:outlineLvl w:val="0"/>
    </w:pPr>
    <w:rPr>
      <w:rFonts w:cs="Arial"/>
      <w:b/>
      <w:bCs/>
      <w:color w:val="000000"/>
      <w:sz w:val="28"/>
      <w:szCs w:val="28"/>
    </w:rPr>
  </w:style>
  <w:style w:type="paragraph" w:styleId="2">
    <w:name w:val="heading 2"/>
    <w:basedOn w:val="a"/>
    <w:next w:val="a0"/>
    <w:link w:val="20"/>
    <w:qFormat/>
    <w:rsid w:val="00BD58BC"/>
    <w:pPr>
      <w:spacing w:after="120"/>
      <w:ind w:left="0" w:firstLine="709"/>
      <w:outlineLvl w:val="1"/>
    </w:pPr>
  </w:style>
  <w:style w:type="paragraph" w:styleId="3">
    <w:name w:val="heading 3"/>
    <w:basedOn w:val="a2"/>
    <w:next w:val="a2"/>
    <w:link w:val="30"/>
    <w:qFormat/>
    <w:rsid w:val="00BD58BC"/>
    <w:pPr>
      <w:keepNext/>
      <w:jc w:val="center"/>
      <w:outlineLvl w:val="2"/>
    </w:pPr>
    <w:rPr>
      <w:rFonts w:ascii="Arial" w:hAnsi="Arial" w:cs="Arial"/>
      <w:b/>
      <w:bCs/>
      <w:i/>
      <w:iCs/>
      <w:sz w:val="28"/>
    </w:rPr>
  </w:style>
  <w:style w:type="paragraph" w:styleId="4">
    <w:name w:val="heading 4"/>
    <w:basedOn w:val="a2"/>
    <w:next w:val="a2"/>
    <w:link w:val="40"/>
    <w:qFormat/>
    <w:rsid w:val="00BD58BC"/>
    <w:pPr>
      <w:keepNext/>
      <w:spacing w:before="120" w:after="120"/>
      <w:jc w:val="center"/>
      <w:outlineLvl w:val="3"/>
    </w:pPr>
    <w:rPr>
      <w:rFonts w:cs="Arial"/>
      <w:b/>
      <w:bCs/>
    </w:rPr>
  </w:style>
  <w:style w:type="paragraph" w:styleId="5">
    <w:name w:val="heading 5"/>
    <w:basedOn w:val="a2"/>
    <w:next w:val="a2"/>
    <w:link w:val="50"/>
    <w:qFormat/>
    <w:rsid w:val="00BD58BC"/>
    <w:pPr>
      <w:keepNext/>
      <w:shd w:val="clear" w:color="auto" w:fill="FFFFFF"/>
      <w:jc w:val="right"/>
      <w:outlineLvl w:val="4"/>
    </w:pPr>
    <w:rPr>
      <w:rFonts w:ascii="Arial" w:hAnsi="Arial" w:cs="Arial"/>
      <w:b/>
      <w:bCs/>
      <w:i/>
      <w:iCs/>
      <w:color w:val="000000"/>
      <w:szCs w:val="19"/>
    </w:rPr>
  </w:style>
  <w:style w:type="paragraph" w:styleId="6">
    <w:name w:val="heading 6"/>
    <w:basedOn w:val="a2"/>
    <w:next w:val="a2"/>
    <w:link w:val="60"/>
    <w:qFormat/>
    <w:rsid w:val="00BD58BC"/>
    <w:pPr>
      <w:keepNext/>
      <w:jc w:val="center"/>
      <w:outlineLvl w:val="5"/>
    </w:pPr>
    <w:rPr>
      <w:rFonts w:ascii="Arial" w:hAnsi="Arial" w:cs="Arial"/>
      <w:b/>
      <w:bCs/>
    </w:rPr>
  </w:style>
  <w:style w:type="paragraph" w:styleId="7">
    <w:name w:val="heading 7"/>
    <w:basedOn w:val="a2"/>
    <w:next w:val="a2"/>
    <w:link w:val="70"/>
    <w:qFormat/>
    <w:rsid w:val="00BD58BC"/>
    <w:pPr>
      <w:keepNext/>
      <w:shd w:val="clear" w:color="auto" w:fill="FFFFFF"/>
      <w:jc w:val="center"/>
      <w:outlineLvl w:val="6"/>
    </w:pPr>
    <w:rPr>
      <w:rFonts w:ascii="Arial" w:hAnsi="Arial" w:cs="Arial"/>
      <w:b/>
      <w:bCs/>
      <w:color w:val="000000"/>
      <w:szCs w:val="19"/>
    </w:rPr>
  </w:style>
  <w:style w:type="paragraph" w:styleId="8">
    <w:name w:val="heading 8"/>
    <w:basedOn w:val="a2"/>
    <w:next w:val="a2"/>
    <w:link w:val="80"/>
    <w:qFormat/>
    <w:rsid w:val="00BD58BC"/>
    <w:pPr>
      <w:keepNext/>
      <w:jc w:val="right"/>
      <w:outlineLvl w:val="7"/>
    </w:pPr>
    <w:rPr>
      <w:rFonts w:ascii="Arial" w:hAnsi="Arial" w:cs="Arial"/>
      <w:b/>
      <w:bCs/>
      <w:i/>
      <w:iCs/>
    </w:rPr>
  </w:style>
  <w:style w:type="paragraph" w:styleId="9">
    <w:name w:val="heading 9"/>
    <w:basedOn w:val="a2"/>
    <w:next w:val="a2"/>
    <w:link w:val="90"/>
    <w:qFormat/>
    <w:rsid w:val="00BD58BC"/>
    <w:pPr>
      <w:keepNext/>
      <w:spacing w:line="360" w:lineRule="auto"/>
      <w:jc w:val="center"/>
      <w:outlineLvl w:val="8"/>
    </w:pPr>
    <w:rPr>
      <w:rFonts w:ascii="Arial" w:hAnsi="Arial" w:cs="Arial"/>
      <w:sz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BD58BC"/>
    <w:rPr>
      <w:rFonts w:ascii="Times New Roman" w:eastAsia="Times New Roman" w:hAnsi="Times New Roman" w:cs="Arial"/>
      <w:b/>
      <w:bCs/>
      <w:color w:val="000000"/>
      <w:sz w:val="28"/>
      <w:szCs w:val="28"/>
      <w:shd w:val="clear" w:color="auto" w:fill="FFFFFF"/>
      <w:lang w:eastAsia="ru-RU"/>
    </w:rPr>
  </w:style>
  <w:style w:type="character" w:customStyle="1" w:styleId="20">
    <w:name w:val="Заголовок 2 Знак"/>
    <w:basedOn w:val="a3"/>
    <w:link w:val="2"/>
    <w:rsid w:val="00BD58BC"/>
    <w:rPr>
      <w:rFonts w:ascii="Times New Roman" w:eastAsia="Times New Roman" w:hAnsi="Times New Roman" w:cs="Times New Roman"/>
      <w:sz w:val="24"/>
      <w:szCs w:val="24"/>
      <w:lang w:eastAsia="ru-RU"/>
    </w:rPr>
  </w:style>
  <w:style w:type="character" w:customStyle="1" w:styleId="30">
    <w:name w:val="Заголовок 3 Знак"/>
    <w:basedOn w:val="a3"/>
    <w:link w:val="3"/>
    <w:rsid w:val="00BD58BC"/>
    <w:rPr>
      <w:rFonts w:ascii="Arial" w:eastAsia="Times New Roman" w:hAnsi="Arial" w:cs="Arial"/>
      <w:b/>
      <w:bCs/>
      <w:i/>
      <w:iCs/>
      <w:sz w:val="28"/>
      <w:szCs w:val="24"/>
      <w:lang w:eastAsia="ru-RU"/>
    </w:rPr>
  </w:style>
  <w:style w:type="character" w:customStyle="1" w:styleId="40">
    <w:name w:val="Заголовок 4 Знак"/>
    <w:basedOn w:val="a3"/>
    <w:link w:val="4"/>
    <w:rsid w:val="00BD58BC"/>
    <w:rPr>
      <w:rFonts w:ascii="Times New Roman" w:eastAsia="Times New Roman" w:hAnsi="Times New Roman" w:cs="Arial"/>
      <w:b/>
      <w:bCs/>
      <w:sz w:val="24"/>
      <w:szCs w:val="24"/>
      <w:lang w:eastAsia="ru-RU"/>
    </w:rPr>
  </w:style>
  <w:style w:type="character" w:customStyle="1" w:styleId="50">
    <w:name w:val="Заголовок 5 Знак"/>
    <w:basedOn w:val="a3"/>
    <w:link w:val="5"/>
    <w:rsid w:val="00BD58BC"/>
    <w:rPr>
      <w:rFonts w:ascii="Arial" w:eastAsia="Times New Roman" w:hAnsi="Arial" w:cs="Arial"/>
      <w:b/>
      <w:bCs/>
      <w:i/>
      <w:iCs/>
      <w:color w:val="000000"/>
      <w:sz w:val="24"/>
      <w:szCs w:val="19"/>
      <w:shd w:val="clear" w:color="auto" w:fill="FFFFFF"/>
      <w:lang w:eastAsia="ru-RU"/>
    </w:rPr>
  </w:style>
  <w:style w:type="character" w:customStyle="1" w:styleId="60">
    <w:name w:val="Заголовок 6 Знак"/>
    <w:basedOn w:val="a3"/>
    <w:link w:val="6"/>
    <w:rsid w:val="00BD58BC"/>
    <w:rPr>
      <w:rFonts w:ascii="Arial" w:eastAsia="Times New Roman" w:hAnsi="Arial" w:cs="Arial"/>
      <w:b/>
      <w:bCs/>
      <w:sz w:val="24"/>
      <w:szCs w:val="24"/>
      <w:lang w:eastAsia="ru-RU"/>
    </w:rPr>
  </w:style>
  <w:style w:type="character" w:customStyle="1" w:styleId="70">
    <w:name w:val="Заголовок 7 Знак"/>
    <w:basedOn w:val="a3"/>
    <w:link w:val="7"/>
    <w:rsid w:val="00BD58BC"/>
    <w:rPr>
      <w:rFonts w:ascii="Arial" w:eastAsia="Times New Roman" w:hAnsi="Arial" w:cs="Arial"/>
      <w:b/>
      <w:bCs/>
      <w:color w:val="000000"/>
      <w:sz w:val="24"/>
      <w:szCs w:val="19"/>
      <w:shd w:val="clear" w:color="auto" w:fill="FFFFFF"/>
      <w:lang w:eastAsia="ru-RU"/>
    </w:rPr>
  </w:style>
  <w:style w:type="character" w:customStyle="1" w:styleId="80">
    <w:name w:val="Заголовок 8 Знак"/>
    <w:basedOn w:val="a3"/>
    <w:link w:val="8"/>
    <w:rsid w:val="00BD58BC"/>
    <w:rPr>
      <w:rFonts w:ascii="Arial" w:eastAsia="Times New Roman" w:hAnsi="Arial" w:cs="Arial"/>
      <w:b/>
      <w:bCs/>
      <w:i/>
      <w:iCs/>
      <w:sz w:val="24"/>
      <w:szCs w:val="24"/>
      <w:lang w:eastAsia="ru-RU"/>
    </w:rPr>
  </w:style>
  <w:style w:type="character" w:customStyle="1" w:styleId="90">
    <w:name w:val="Заголовок 9 Знак"/>
    <w:basedOn w:val="a3"/>
    <w:link w:val="9"/>
    <w:rsid w:val="00BD58BC"/>
    <w:rPr>
      <w:rFonts w:ascii="Arial" w:eastAsia="Times New Roman" w:hAnsi="Arial" w:cs="Arial"/>
      <w:sz w:val="32"/>
      <w:szCs w:val="24"/>
      <w:lang w:eastAsia="ru-RU"/>
    </w:rPr>
  </w:style>
  <w:style w:type="paragraph" w:styleId="a6">
    <w:name w:val="No Spacing"/>
    <w:uiPriority w:val="1"/>
    <w:qFormat/>
    <w:rsid w:val="00BD58BC"/>
    <w:pPr>
      <w:spacing w:after="0" w:line="240" w:lineRule="auto"/>
    </w:pPr>
    <w:rPr>
      <w:rFonts w:ascii="Times New Roman" w:eastAsia="Times New Roman" w:hAnsi="Times New Roman" w:cs="Times New Roman"/>
      <w:sz w:val="20"/>
      <w:szCs w:val="20"/>
      <w:lang w:eastAsia="ru-RU"/>
    </w:rPr>
  </w:style>
  <w:style w:type="character" w:customStyle="1" w:styleId="TitleChar">
    <w:name w:val="Title Char"/>
    <w:basedOn w:val="a3"/>
    <w:uiPriority w:val="10"/>
    <w:rsid w:val="00BD58BC"/>
    <w:rPr>
      <w:sz w:val="48"/>
      <w:szCs w:val="48"/>
    </w:rPr>
  </w:style>
  <w:style w:type="paragraph" w:styleId="a7">
    <w:name w:val="Subtitle"/>
    <w:basedOn w:val="a2"/>
    <w:next w:val="a2"/>
    <w:link w:val="a8"/>
    <w:uiPriority w:val="11"/>
    <w:qFormat/>
    <w:rsid w:val="00BD58BC"/>
    <w:pPr>
      <w:spacing w:before="200" w:after="200"/>
    </w:pPr>
  </w:style>
  <w:style w:type="character" w:customStyle="1" w:styleId="a8">
    <w:name w:val="Подзаголовок Знак"/>
    <w:basedOn w:val="a3"/>
    <w:link w:val="a7"/>
    <w:uiPriority w:val="11"/>
    <w:rsid w:val="00BD58BC"/>
    <w:rPr>
      <w:rFonts w:ascii="Times New Roman" w:eastAsia="Times New Roman" w:hAnsi="Times New Roman" w:cs="Times New Roman"/>
      <w:sz w:val="24"/>
      <w:szCs w:val="24"/>
      <w:lang w:eastAsia="ru-RU"/>
    </w:rPr>
  </w:style>
  <w:style w:type="paragraph" w:styleId="21">
    <w:name w:val="Quote"/>
    <w:basedOn w:val="a2"/>
    <w:next w:val="a2"/>
    <w:link w:val="22"/>
    <w:uiPriority w:val="29"/>
    <w:qFormat/>
    <w:rsid w:val="00BD58BC"/>
    <w:pPr>
      <w:ind w:left="720" w:right="720"/>
    </w:pPr>
    <w:rPr>
      <w:i/>
    </w:rPr>
  </w:style>
  <w:style w:type="character" w:customStyle="1" w:styleId="22">
    <w:name w:val="Цитата 2 Знак"/>
    <w:basedOn w:val="a3"/>
    <w:link w:val="21"/>
    <w:uiPriority w:val="29"/>
    <w:rsid w:val="00BD58BC"/>
    <w:rPr>
      <w:rFonts w:ascii="Times New Roman" w:eastAsia="Times New Roman" w:hAnsi="Times New Roman" w:cs="Times New Roman"/>
      <w:i/>
      <w:sz w:val="24"/>
      <w:szCs w:val="24"/>
      <w:lang w:eastAsia="ru-RU"/>
    </w:rPr>
  </w:style>
  <w:style w:type="paragraph" w:styleId="a9">
    <w:name w:val="Intense Quote"/>
    <w:basedOn w:val="a2"/>
    <w:next w:val="a2"/>
    <w:link w:val="aa"/>
    <w:uiPriority w:val="30"/>
    <w:qFormat/>
    <w:rsid w:val="00BD58B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basedOn w:val="a3"/>
    <w:link w:val="a9"/>
    <w:uiPriority w:val="30"/>
    <w:rsid w:val="00BD58BC"/>
    <w:rPr>
      <w:rFonts w:ascii="Times New Roman" w:eastAsia="Times New Roman" w:hAnsi="Times New Roman" w:cs="Times New Roman"/>
      <w:i/>
      <w:sz w:val="24"/>
      <w:szCs w:val="24"/>
      <w:shd w:val="clear" w:color="auto" w:fill="F2F2F2"/>
      <w:lang w:eastAsia="ru-RU"/>
    </w:rPr>
  </w:style>
  <w:style w:type="character" w:customStyle="1" w:styleId="ab">
    <w:name w:val="Верхний колонтитул Знак"/>
    <w:basedOn w:val="a3"/>
    <w:link w:val="ac"/>
    <w:uiPriority w:val="99"/>
    <w:rsid w:val="00BD58BC"/>
    <w:rPr>
      <w:rFonts w:ascii="Times New Roman" w:eastAsia="Times New Roman" w:hAnsi="Times New Roman" w:cs="Times New Roman"/>
      <w:sz w:val="24"/>
      <w:szCs w:val="24"/>
      <w:lang w:eastAsia="ru-RU"/>
    </w:rPr>
  </w:style>
  <w:style w:type="character" w:customStyle="1" w:styleId="FooterChar">
    <w:name w:val="Footer Char"/>
    <w:basedOn w:val="a3"/>
    <w:uiPriority w:val="99"/>
    <w:rsid w:val="00BD58BC"/>
  </w:style>
  <w:style w:type="character" w:customStyle="1" w:styleId="ad">
    <w:name w:val="Нижний колонтитул Знак"/>
    <w:link w:val="ae"/>
    <w:uiPriority w:val="99"/>
    <w:rsid w:val="00BD58BC"/>
    <w:rPr>
      <w:rFonts w:ascii="Times New Roman" w:eastAsia="Times New Roman" w:hAnsi="Times New Roman" w:cs="Times New Roman"/>
      <w:sz w:val="24"/>
      <w:szCs w:val="24"/>
      <w:lang w:eastAsia="ru-RU"/>
    </w:rPr>
  </w:style>
  <w:style w:type="table" w:customStyle="1" w:styleId="TableGridLight">
    <w:name w:val="Table Grid Light"/>
    <w:basedOn w:val="a4"/>
    <w:uiPriority w:val="59"/>
    <w:rsid w:val="00BD58BC"/>
    <w:pPr>
      <w:spacing w:after="0" w:line="240" w:lineRule="auto"/>
    </w:pPr>
    <w:rPr>
      <w:rFonts w:ascii="Times New Roman" w:eastAsia="Times New Roman" w:hAnsi="Times New Roman"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4"/>
    <w:uiPriority w:val="59"/>
    <w:rsid w:val="00BD58BC"/>
    <w:pPr>
      <w:spacing w:after="0" w:line="240" w:lineRule="auto"/>
    </w:pPr>
    <w:rPr>
      <w:rFonts w:ascii="Times New Roman" w:eastAsia="Times New Roman" w:hAnsi="Times New Roman"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4"/>
    <w:uiPriority w:val="59"/>
    <w:rsid w:val="00BD58BC"/>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4"/>
    <w:uiPriority w:val="5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4"/>
    <w:uiPriority w:val="5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4"/>
    <w:uiPriority w:val="5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4"/>
    <w:uiPriority w:val="5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4"/>
    <w:uiPriority w:val="5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4"/>
    <w:uiPriority w:val="5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4"/>
    <w:uiPriority w:val="5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4"/>
    <w:uiPriority w:val="99"/>
    <w:rsid w:val="00BD58BC"/>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4"/>
    <w:uiPriority w:val="99"/>
    <w:rsid w:val="00BD58B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f">
    <w:name w:val="Текст сноски Знак"/>
    <w:link w:val="af0"/>
    <w:uiPriority w:val="99"/>
    <w:semiHidden/>
    <w:rsid w:val="00BD58BC"/>
    <w:rPr>
      <w:sz w:val="18"/>
    </w:rPr>
  </w:style>
  <w:style w:type="paragraph" w:styleId="af1">
    <w:name w:val="endnote text"/>
    <w:basedOn w:val="a2"/>
    <w:link w:val="af2"/>
    <w:uiPriority w:val="99"/>
    <w:semiHidden/>
    <w:unhideWhenUsed/>
    <w:rsid w:val="00BD58BC"/>
    <w:rPr>
      <w:sz w:val="20"/>
    </w:rPr>
  </w:style>
  <w:style w:type="character" w:customStyle="1" w:styleId="af2">
    <w:name w:val="Текст концевой сноски Знак"/>
    <w:basedOn w:val="a3"/>
    <w:link w:val="af1"/>
    <w:uiPriority w:val="99"/>
    <w:semiHidden/>
    <w:rsid w:val="00BD58BC"/>
    <w:rPr>
      <w:rFonts w:ascii="Times New Roman" w:eastAsia="Times New Roman" w:hAnsi="Times New Roman" w:cs="Times New Roman"/>
      <w:sz w:val="20"/>
      <w:szCs w:val="24"/>
      <w:lang w:eastAsia="ru-RU"/>
    </w:rPr>
  </w:style>
  <w:style w:type="paragraph" w:styleId="af3">
    <w:name w:val="TOC Heading"/>
    <w:uiPriority w:val="39"/>
    <w:unhideWhenUsed/>
    <w:qFormat/>
    <w:rsid w:val="00BD58BC"/>
    <w:pPr>
      <w:spacing w:after="0" w:line="240" w:lineRule="auto"/>
    </w:pPr>
    <w:rPr>
      <w:rFonts w:ascii="Times New Roman" w:eastAsia="Times New Roman" w:hAnsi="Times New Roman" w:cs="Times New Roman"/>
      <w:sz w:val="20"/>
      <w:szCs w:val="20"/>
      <w:lang w:eastAsia="ru-RU"/>
    </w:rPr>
  </w:style>
  <w:style w:type="paragraph" w:styleId="af4">
    <w:name w:val="table of figures"/>
    <w:basedOn w:val="a2"/>
    <w:next w:val="a2"/>
    <w:uiPriority w:val="99"/>
    <w:unhideWhenUsed/>
    <w:rsid w:val="00BD58BC"/>
  </w:style>
  <w:style w:type="paragraph" w:styleId="12">
    <w:name w:val="toc 1"/>
    <w:aliases w:val="Содержание"/>
    <w:basedOn w:val="a2"/>
    <w:next w:val="af5"/>
    <w:link w:val="13"/>
    <w:uiPriority w:val="39"/>
    <w:rsid w:val="00BD58BC"/>
    <w:pPr>
      <w:tabs>
        <w:tab w:val="right" w:leader="dot" w:pos="9531"/>
      </w:tabs>
      <w:spacing w:line="360" w:lineRule="exact"/>
      <w:ind w:firstLine="709"/>
    </w:pPr>
    <w:rPr>
      <w:sz w:val="28"/>
    </w:rPr>
  </w:style>
  <w:style w:type="paragraph" w:styleId="23">
    <w:name w:val="toc 2"/>
    <w:basedOn w:val="af5"/>
    <w:next w:val="af5"/>
    <w:uiPriority w:val="39"/>
    <w:rsid w:val="00BD58BC"/>
    <w:rPr>
      <w:bCs/>
      <w:szCs w:val="20"/>
    </w:rPr>
  </w:style>
  <w:style w:type="paragraph" w:styleId="32">
    <w:name w:val="toc 3"/>
    <w:basedOn w:val="af5"/>
    <w:next w:val="af5"/>
    <w:uiPriority w:val="39"/>
    <w:rsid w:val="00BD58BC"/>
    <w:rPr>
      <w:szCs w:val="20"/>
    </w:rPr>
  </w:style>
  <w:style w:type="paragraph" w:styleId="42">
    <w:name w:val="toc 4"/>
    <w:basedOn w:val="af5"/>
    <w:next w:val="af5"/>
    <w:uiPriority w:val="39"/>
    <w:rsid w:val="00BD58BC"/>
    <w:rPr>
      <w:szCs w:val="20"/>
    </w:rPr>
  </w:style>
  <w:style w:type="paragraph" w:styleId="52">
    <w:name w:val="toc 5"/>
    <w:basedOn w:val="a2"/>
    <w:next w:val="a2"/>
    <w:uiPriority w:val="39"/>
    <w:rsid w:val="00BD58BC"/>
    <w:pPr>
      <w:ind w:left="720"/>
    </w:pPr>
    <w:rPr>
      <w:rFonts w:asciiTheme="minorHAnsi" w:hAnsiTheme="minorHAnsi"/>
      <w:sz w:val="20"/>
      <w:szCs w:val="20"/>
    </w:rPr>
  </w:style>
  <w:style w:type="paragraph" w:styleId="61">
    <w:name w:val="toc 6"/>
    <w:basedOn w:val="a2"/>
    <w:next w:val="a2"/>
    <w:uiPriority w:val="39"/>
    <w:rsid w:val="00BD58BC"/>
    <w:pPr>
      <w:ind w:left="960"/>
    </w:pPr>
    <w:rPr>
      <w:rFonts w:asciiTheme="minorHAnsi" w:hAnsiTheme="minorHAnsi"/>
      <w:sz w:val="20"/>
      <w:szCs w:val="20"/>
    </w:rPr>
  </w:style>
  <w:style w:type="paragraph" w:styleId="71">
    <w:name w:val="toc 7"/>
    <w:basedOn w:val="a2"/>
    <w:next w:val="a2"/>
    <w:uiPriority w:val="39"/>
    <w:rsid w:val="00BD58BC"/>
    <w:pPr>
      <w:ind w:left="1200"/>
    </w:pPr>
    <w:rPr>
      <w:rFonts w:asciiTheme="minorHAnsi" w:hAnsiTheme="minorHAnsi"/>
      <w:sz w:val="20"/>
      <w:szCs w:val="20"/>
    </w:rPr>
  </w:style>
  <w:style w:type="paragraph" w:styleId="81">
    <w:name w:val="toc 8"/>
    <w:basedOn w:val="a2"/>
    <w:next w:val="a2"/>
    <w:uiPriority w:val="39"/>
    <w:rsid w:val="00BD58BC"/>
    <w:pPr>
      <w:ind w:left="1440"/>
    </w:pPr>
    <w:rPr>
      <w:rFonts w:asciiTheme="minorHAnsi" w:hAnsiTheme="minorHAnsi"/>
      <w:sz w:val="20"/>
      <w:szCs w:val="20"/>
    </w:rPr>
  </w:style>
  <w:style w:type="paragraph" w:styleId="91">
    <w:name w:val="toc 9"/>
    <w:basedOn w:val="a2"/>
    <w:next w:val="a2"/>
    <w:uiPriority w:val="39"/>
    <w:rsid w:val="00BD58BC"/>
    <w:pPr>
      <w:ind w:left="1680"/>
    </w:pPr>
    <w:rPr>
      <w:rFonts w:asciiTheme="minorHAnsi" w:hAnsiTheme="minorHAnsi"/>
      <w:sz w:val="20"/>
      <w:szCs w:val="20"/>
    </w:rPr>
  </w:style>
  <w:style w:type="character" w:styleId="af6">
    <w:name w:val="Hyperlink"/>
    <w:basedOn w:val="a3"/>
    <w:uiPriority w:val="99"/>
    <w:rsid w:val="00BD58BC"/>
    <w:rPr>
      <w:color w:val="0000FF"/>
      <w:u w:val="single"/>
    </w:rPr>
  </w:style>
  <w:style w:type="paragraph" w:styleId="af7">
    <w:name w:val="Body Text Indent"/>
    <w:basedOn w:val="a2"/>
    <w:link w:val="af8"/>
    <w:rsid w:val="00BD58BC"/>
    <w:pPr>
      <w:ind w:firstLine="360"/>
    </w:pPr>
    <w:rPr>
      <w:rFonts w:ascii="Arial" w:hAnsi="Arial" w:cs="Arial"/>
    </w:rPr>
  </w:style>
  <w:style w:type="character" w:customStyle="1" w:styleId="af8">
    <w:name w:val="Основной текст с отступом Знак"/>
    <w:basedOn w:val="a3"/>
    <w:link w:val="af7"/>
    <w:rsid w:val="00BD58BC"/>
    <w:rPr>
      <w:rFonts w:ascii="Arial" w:eastAsia="Times New Roman" w:hAnsi="Arial" w:cs="Arial"/>
      <w:sz w:val="24"/>
      <w:szCs w:val="24"/>
      <w:lang w:eastAsia="ru-RU"/>
    </w:rPr>
  </w:style>
  <w:style w:type="paragraph" w:styleId="24">
    <w:name w:val="Body Text Indent 2"/>
    <w:basedOn w:val="a2"/>
    <w:link w:val="25"/>
    <w:rsid w:val="00BD58BC"/>
    <w:pPr>
      <w:shd w:val="clear" w:color="auto" w:fill="FFFFFF"/>
      <w:ind w:firstLine="394"/>
      <w:jc w:val="both"/>
    </w:pPr>
    <w:rPr>
      <w:rFonts w:ascii="Arial" w:hAnsi="Arial" w:cs="Arial"/>
      <w:color w:val="000000"/>
      <w:szCs w:val="21"/>
    </w:rPr>
  </w:style>
  <w:style w:type="character" w:customStyle="1" w:styleId="25">
    <w:name w:val="Основной текст с отступом 2 Знак"/>
    <w:basedOn w:val="a3"/>
    <w:link w:val="24"/>
    <w:rsid w:val="00BD58BC"/>
    <w:rPr>
      <w:rFonts w:ascii="Arial" w:eastAsia="Times New Roman" w:hAnsi="Arial" w:cs="Arial"/>
      <w:color w:val="000000"/>
      <w:sz w:val="24"/>
      <w:szCs w:val="21"/>
      <w:shd w:val="clear" w:color="auto" w:fill="FFFFFF"/>
      <w:lang w:eastAsia="ru-RU"/>
    </w:rPr>
  </w:style>
  <w:style w:type="paragraph" w:styleId="33">
    <w:name w:val="Body Text Indent 3"/>
    <w:basedOn w:val="a2"/>
    <w:link w:val="34"/>
    <w:rsid w:val="00BD58BC"/>
    <w:pPr>
      <w:shd w:val="clear" w:color="auto" w:fill="FFFFFF"/>
      <w:ind w:firstLine="384"/>
      <w:jc w:val="both"/>
    </w:pPr>
    <w:rPr>
      <w:rFonts w:ascii="Arial" w:hAnsi="Arial" w:cs="Arial"/>
      <w:color w:val="000000"/>
      <w:sz w:val="21"/>
      <w:szCs w:val="21"/>
    </w:rPr>
  </w:style>
  <w:style w:type="character" w:customStyle="1" w:styleId="34">
    <w:name w:val="Основной текст с отступом 3 Знак"/>
    <w:basedOn w:val="a3"/>
    <w:link w:val="33"/>
    <w:rsid w:val="00BD58BC"/>
    <w:rPr>
      <w:rFonts w:ascii="Arial" w:eastAsia="Times New Roman" w:hAnsi="Arial" w:cs="Arial"/>
      <w:color w:val="000000"/>
      <w:sz w:val="21"/>
      <w:szCs w:val="21"/>
      <w:shd w:val="clear" w:color="auto" w:fill="FFFFFF"/>
      <w:lang w:eastAsia="ru-RU"/>
    </w:rPr>
  </w:style>
  <w:style w:type="paragraph" w:styleId="af9">
    <w:name w:val="Block Text"/>
    <w:basedOn w:val="a2"/>
    <w:rsid w:val="00BD58BC"/>
    <w:pPr>
      <w:ind w:left="140" w:right="140"/>
      <w:jc w:val="both"/>
    </w:pPr>
    <w:rPr>
      <w:rFonts w:ascii="Arial" w:hAnsi="Arial" w:cs="Arial"/>
      <w:sz w:val="20"/>
    </w:rPr>
  </w:style>
  <w:style w:type="paragraph" w:styleId="afa">
    <w:name w:val="Body Text"/>
    <w:basedOn w:val="a2"/>
    <w:link w:val="afb"/>
    <w:rsid w:val="00BD58BC"/>
    <w:rPr>
      <w:rFonts w:ascii="Arial" w:hAnsi="Arial" w:cs="Arial"/>
      <w:sz w:val="20"/>
    </w:rPr>
  </w:style>
  <w:style w:type="character" w:customStyle="1" w:styleId="afb">
    <w:name w:val="Основной текст Знак"/>
    <w:basedOn w:val="a3"/>
    <w:link w:val="afa"/>
    <w:rsid w:val="00BD58BC"/>
    <w:rPr>
      <w:rFonts w:ascii="Arial" w:eastAsia="Times New Roman" w:hAnsi="Arial" w:cs="Arial"/>
      <w:sz w:val="20"/>
      <w:szCs w:val="24"/>
      <w:lang w:eastAsia="ru-RU"/>
    </w:rPr>
  </w:style>
  <w:style w:type="paragraph" w:styleId="26">
    <w:name w:val="Body Text 2"/>
    <w:basedOn w:val="a2"/>
    <w:link w:val="27"/>
    <w:rsid w:val="00BD58BC"/>
    <w:pPr>
      <w:jc w:val="center"/>
    </w:pPr>
    <w:rPr>
      <w:rFonts w:ascii="Arial" w:hAnsi="Arial" w:cs="Arial"/>
      <w:b/>
      <w:bCs/>
      <w:sz w:val="28"/>
    </w:rPr>
  </w:style>
  <w:style w:type="character" w:customStyle="1" w:styleId="27">
    <w:name w:val="Основной текст 2 Знак"/>
    <w:basedOn w:val="a3"/>
    <w:link w:val="26"/>
    <w:rsid w:val="00BD58BC"/>
    <w:rPr>
      <w:rFonts w:ascii="Arial" w:eastAsia="Times New Roman" w:hAnsi="Arial" w:cs="Arial"/>
      <w:b/>
      <w:bCs/>
      <w:sz w:val="28"/>
      <w:szCs w:val="24"/>
      <w:lang w:eastAsia="ru-RU"/>
    </w:rPr>
  </w:style>
  <w:style w:type="paragraph" w:styleId="afc">
    <w:name w:val="Title"/>
    <w:basedOn w:val="a2"/>
    <w:link w:val="afd"/>
    <w:qFormat/>
    <w:rsid w:val="00BD58BC"/>
    <w:pPr>
      <w:jc w:val="center"/>
    </w:pPr>
    <w:rPr>
      <w:rFonts w:ascii="Arial" w:hAnsi="Arial" w:cs="Arial"/>
      <w:sz w:val="28"/>
    </w:rPr>
  </w:style>
  <w:style w:type="character" w:customStyle="1" w:styleId="afd">
    <w:name w:val="Название Знак"/>
    <w:basedOn w:val="a3"/>
    <w:link w:val="afc"/>
    <w:rsid w:val="00BD58BC"/>
    <w:rPr>
      <w:rFonts w:ascii="Arial" w:eastAsia="Times New Roman" w:hAnsi="Arial" w:cs="Arial"/>
      <w:sz w:val="28"/>
      <w:szCs w:val="24"/>
      <w:lang w:eastAsia="ru-RU"/>
    </w:rPr>
  </w:style>
  <w:style w:type="paragraph" w:styleId="af0">
    <w:name w:val="footnote text"/>
    <w:basedOn w:val="a2"/>
    <w:link w:val="af"/>
    <w:uiPriority w:val="99"/>
    <w:semiHidden/>
    <w:rsid w:val="00BD58BC"/>
    <w:rPr>
      <w:rFonts w:asciiTheme="minorHAnsi" w:eastAsiaTheme="minorHAnsi" w:hAnsiTheme="minorHAnsi" w:cstheme="minorBidi"/>
      <w:sz w:val="18"/>
      <w:szCs w:val="22"/>
      <w:lang w:eastAsia="en-US"/>
    </w:rPr>
  </w:style>
  <w:style w:type="character" w:customStyle="1" w:styleId="14">
    <w:name w:val="Текст сноски Знак1"/>
    <w:basedOn w:val="a3"/>
    <w:uiPriority w:val="99"/>
    <w:semiHidden/>
    <w:rsid w:val="00BD58BC"/>
    <w:rPr>
      <w:rFonts w:ascii="Times New Roman" w:eastAsia="Times New Roman" w:hAnsi="Times New Roman" w:cs="Times New Roman"/>
      <w:sz w:val="20"/>
      <w:szCs w:val="20"/>
      <w:lang w:eastAsia="ru-RU"/>
    </w:rPr>
  </w:style>
  <w:style w:type="character" w:styleId="afe">
    <w:name w:val="footnote reference"/>
    <w:basedOn w:val="a3"/>
    <w:semiHidden/>
    <w:rsid w:val="00BD58BC"/>
    <w:rPr>
      <w:vertAlign w:val="superscript"/>
    </w:rPr>
  </w:style>
  <w:style w:type="paragraph" w:styleId="35">
    <w:name w:val="Body Text 3"/>
    <w:basedOn w:val="a2"/>
    <w:link w:val="36"/>
    <w:rsid w:val="00BD58BC"/>
    <w:pPr>
      <w:shd w:val="clear" w:color="auto" w:fill="FFFFFF"/>
      <w:jc w:val="both"/>
    </w:pPr>
    <w:rPr>
      <w:rFonts w:ascii="Arial" w:hAnsi="Arial" w:cs="Arial"/>
      <w:color w:val="000000"/>
      <w:sz w:val="21"/>
      <w:szCs w:val="21"/>
    </w:rPr>
  </w:style>
  <w:style w:type="character" w:customStyle="1" w:styleId="36">
    <w:name w:val="Основной текст 3 Знак"/>
    <w:basedOn w:val="a3"/>
    <w:link w:val="35"/>
    <w:rsid w:val="00BD58BC"/>
    <w:rPr>
      <w:rFonts w:ascii="Arial" w:eastAsia="Times New Roman" w:hAnsi="Arial" w:cs="Arial"/>
      <w:color w:val="000000"/>
      <w:sz w:val="21"/>
      <w:szCs w:val="21"/>
      <w:shd w:val="clear" w:color="auto" w:fill="FFFFFF"/>
      <w:lang w:eastAsia="ru-RU"/>
    </w:rPr>
  </w:style>
  <w:style w:type="paragraph" w:styleId="a">
    <w:name w:val="caption"/>
    <w:basedOn w:val="a2"/>
    <w:next w:val="a2"/>
    <w:qFormat/>
    <w:rsid w:val="00BD58BC"/>
    <w:pPr>
      <w:numPr>
        <w:ilvl w:val="1"/>
        <w:numId w:val="17"/>
      </w:numPr>
    </w:pPr>
  </w:style>
  <w:style w:type="character" w:styleId="aff">
    <w:name w:val="endnote reference"/>
    <w:basedOn w:val="a3"/>
    <w:semiHidden/>
    <w:rsid w:val="00BD58BC"/>
    <w:rPr>
      <w:vertAlign w:val="superscript"/>
    </w:rPr>
  </w:style>
  <w:style w:type="paragraph" w:styleId="ae">
    <w:name w:val="footer"/>
    <w:basedOn w:val="a2"/>
    <w:link w:val="ad"/>
    <w:uiPriority w:val="99"/>
    <w:rsid w:val="00BD58BC"/>
    <w:pPr>
      <w:tabs>
        <w:tab w:val="center" w:pos="4677"/>
        <w:tab w:val="right" w:pos="9355"/>
      </w:tabs>
    </w:pPr>
  </w:style>
  <w:style w:type="character" w:customStyle="1" w:styleId="15">
    <w:name w:val="Нижний колонтитул Знак1"/>
    <w:basedOn w:val="a3"/>
    <w:uiPriority w:val="99"/>
    <w:semiHidden/>
    <w:rsid w:val="00BD58BC"/>
    <w:rPr>
      <w:rFonts w:ascii="Times New Roman" w:eastAsia="Times New Roman" w:hAnsi="Times New Roman" w:cs="Times New Roman"/>
      <w:sz w:val="24"/>
      <w:szCs w:val="24"/>
      <w:lang w:eastAsia="ru-RU"/>
    </w:rPr>
  </w:style>
  <w:style w:type="character" w:styleId="aff0">
    <w:name w:val="page number"/>
    <w:basedOn w:val="a3"/>
    <w:rsid w:val="00BD58BC"/>
  </w:style>
  <w:style w:type="paragraph" w:customStyle="1" w:styleId="ConsPlusNormal">
    <w:name w:val="ConsPlusNormal"/>
    <w:rsid w:val="00BD58BC"/>
    <w:pPr>
      <w:widowControl w:val="0"/>
      <w:spacing w:after="0" w:line="240" w:lineRule="auto"/>
      <w:ind w:firstLine="720"/>
    </w:pPr>
    <w:rPr>
      <w:rFonts w:ascii="Arial" w:eastAsia="Times New Roman" w:hAnsi="Arial" w:cs="Arial"/>
      <w:sz w:val="20"/>
      <w:szCs w:val="20"/>
      <w:lang w:eastAsia="ru-RU"/>
    </w:rPr>
  </w:style>
  <w:style w:type="paragraph" w:styleId="aff1">
    <w:name w:val="Plain Text"/>
    <w:basedOn w:val="a2"/>
    <w:link w:val="aff2"/>
    <w:rsid w:val="00BD58BC"/>
    <w:rPr>
      <w:rFonts w:ascii="Courier New" w:hAnsi="Courier New" w:cs="Courier New"/>
      <w:sz w:val="20"/>
      <w:szCs w:val="20"/>
    </w:rPr>
  </w:style>
  <w:style w:type="character" w:customStyle="1" w:styleId="aff2">
    <w:name w:val="Текст Знак"/>
    <w:basedOn w:val="a3"/>
    <w:link w:val="aff1"/>
    <w:rsid w:val="00BD58BC"/>
    <w:rPr>
      <w:rFonts w:ascii="Courier New" w:eastAsia="Times New Roman" w:hAnsi="Courier New" w:cs="Courier New"/>
      <w:sz w:val="20"/>
      <w:szCs w:val="20"/>
      <w:lang w:eastAsia="ru-RU"/>
    </w:rPr>
  </w:style>
  <w:style w:type="table" w:styleId="aff3">
    <w:name w:val="Table Grid"/>
    <w:basedOn w:val="a4"/>
    <w:rsid w:val="00BD58B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
    <w:name w:val="Текст1"/>
    <w:basedOn w:val="a2"/>
    <w:rsid w:val="00BD58BC"/>
    <w:rPr>
      <w:rFonts w:eastAsia="Symbol type A (plotter)"/>
      <w:sz w:val="20"/>
      <w:szCs w:val="20"/>
    </w:rPr>
  </w:style>
  <w:style w:type="paragraph" w:customStyle="1" w:styleId="BodyText21">
    <w:name w:val="Body Text 21"/>
    <w:basedOn w:val="a2"/>
    <w:rsid w:val="00BD58BC"/>
    <w:pPr>
      <w:ind w:left="709"/>
    </w:pPr>
    <w:rPr>
      <w:rFonts w:ascii="Symbol type A (plotter)" w:eastAsia="Symbol type A (plotter)" w:hAnsi="Symbol type A (plotter)"/>
      <w:sz w:val="28"/>
      <w:szCs w:val="20"/>
    </w:rPr>
  </w:style>
  <w:style w:type="paragraph" w:customStyle="1" w:styleId="formattext">
    <w:name w:val="formattext"/>
    <w:rsid w:val="00BD58BC"/>
    <w:pPr>
      <w:widowControl w:val="0"/>
      <w:spacing w:after="0" w:line="240" w:lineRule="auto"/>
    </w:pPr>
    <w:rPr>
      <w:rFonts w:ascii="Times New Roman" w:eastAsia="Times New Roman" w:hAnsi="Times New Roman" w:cs="Times New Roman"/>
      <w:sz w:val="18"/>
      <w:szCs w:val="18"/>
      <w:lang w:eastAsia="ru-RU"/>
    </w:rPr>
  </w:style>
  <w:style w:type="paragraph" w:customStyle="1" w:styleId="211">
    <w:name w:val="Основной текст 21"/>
    <w:basedOn w:val="a2"/>
    <w:link w:val="BodyText2"/>
    <w:rsid w:val="00BD58BC"/>
    <w:pPr>
      <w:ind w:firstLine="720"/>
      <w:jc w:val="both"/>
    </w:pPr>
    <w:rPr>
      <w:rFonts w:ascii="Symbol type A (plotter)" w:eastAsia="Symbol type A (plotter)" w:hAnsi="Symbol type A (plotter)"/>
      <w:sz w:val="28"/>
      <w:szCs w:val="20"/>
    </w:rPr>
  </w:style>
  <w:style w:type="character" w:customStyle="1" w:styleId="BodyText2">
    <w:name w:val="Body Text 2 Знак"/>
    <w:basedOn w:val="a3"/>
    <w:link w:val="211"/>
    <w:rsid w:val="00BD58BC"/>
    <w:rPr>
      <w:rFonts w:ascii="Symbol type A (plotter)" w:eastAsia="Symbol type A (plotter)" w:hAnsi="Symbol type A (plotter)" w:cs="Times New Roman"/>
      <w:sz w:val="28"/>
      <w:szCs w:val="20"/>
      <w:lang w:eastAsia="ru-RU"/>
    </w:rPr>
  </w:style>
  <w:style w:type="paragraph" w:customStyle="1" w:styleId="FR1">
    <w:name w:val="FR1"/>
    <w:rsid w:val="00BD58BC"/>
    <w:pPr>
      <w:widowControl w:val="0"/>
      <w:spacing w:after="0" w:line="240" w:lineRule="auto"/>
      <w:jc w:val="center"/>
    </w:pPr>
    <w:rPr>
      <w:rFonts w:ascii="Times New Roman" w:eastAsia="Times New Roman" w:hAnsi="Times New Roman" w:cs="Times New Roman"/>
      <w:sz w:val="12"/>
      <w:szCs w:val="12"/>
      <w:lang w:eastAsia="ru-RU"/>
    </w:rPr>
  </w:style>
  <w:style w:type="paragraph" w:styleId="aff4">
    <w:name w:val="Document Map"/>
    <w:basedOn w:val="a2"/>
    <w:link w:val="aff5"/>
    <w:semiHidden/>
    <w:rsid w:val="00BD58BC"/>
    <w:pPr>
      <w:shd w:val="clear" w:color="auto" w:fill="000080"/>
    </w:pPr>
    <w:rPr>
      <w:rFonts w:ascii="Tahoma" w:hAnsi="Tahoma" w:cs="Tahoma"/>
      <w:sz w:val="20"/>
      <w:szCs w:val="20"/>
    </w:rPr>
  </w:style>
  <w:style w:type="character" w:customStyle="1" w:styleId="aff5">
    <w:name w:val="Схема документа Знак"/>
    <w:basedOn w:val="a3"/>
    <w:link w:val="aff4"/>
    <w:semiHidden/>
    <w:rsid w:val="00BD58BC"/>
    <w:rPr>
      <w:rFonts w:ascii="Tahoma" w:eastAsia="Times New Roman" w:hAnsi="Tahoma" w:cs="Tahoma"/>
      <w:sz w:val="20"/>
      <w:szCs w:val="20"/>
      <w:shd w:val="clear" w:color="auto" w:fill="000080"/>
      <w:lang w:eastAsia="ru-RU"/>
    </w:rPr>
  </w:style>
  <w:style w:type="paragraph" w:styleId="ac">
    <w:name w:val="header"/>
    <w:basedOn w:val="a2"/>
    <w:link w:val="ab"/>
    <w:uiPriority w:val="99"/>
    <w:rsid w:val="00BD58BC"/>
    <w:pPr>
      <w:tabs>
        <w:tab w:val="center" w:pos="4677"/>
        <w:tab w:val="right" w:pos="9355"/>
      </w:tabs>
    </w:pPr>
  </w:style>
  <w:style w:type="character" w:customStyle="1" w:styleId="17">
    <w:name w:val="Верхний колонтитул Знак1"/>
    <w:basedOn w:val="a3"/>
    <w:uiPriority w:val="99"/>
    <w:semiHidden/>
    <w:rsid w:val="00BD58BC"/>
    <w:rPr>
      <w:rFonts w:ascii="Times New Roman" w:eastAsia="Times New Roman" w:hAnsi="Times New Roman" w:cs="Times New Roman"/>
      <w:sz w:val="24"/>
      <w:szCs w:val="24"/>
      <w:lang w:eastAsia="ru-RU"/>
    </w:rPr>
  </w:style>
  <w:style w:type="character" w:styleId="aff6">
    <w:name w:val="annotation reference"/>
    <w:basedOn w:val="a3"/>
    <w:uiPriority w:val="99"/>
    <w:semiHidden/>
    <w:rsid w:val="00BD58BC"/>
    <w:rPr>
      <w:sz w:val="16"/>
      <w:szCs w:val="16"/>
    </w:rPr>
  </w:style>
  <w:style w:type="paragraph" w:styleId="aff7">
    <w:name w:val="annotation text"/>
    <w:basedOn w:val="a2"/>
    <w:link w:val="aff8"/>
    <w:semiHidden/>
    <w:rsid w:val="00BD58BC"/>
    <w:rPr>
      <w:sz w:val="20"/>
      <w:szCs w:val="20"/>
    </w:rPr>
  </w:style>
  <w:style w:type="character" w:customStyle="1" w:styleId="aff8">
    <w:name w:val="Текст примечания Знак"/>
    <w:basedOn w:val="a3"/>
    <w:link w:val="aff7"/>
    <w:semiHidden/>
    <w:rsid w:val="00BD58BC"/>
    <w:rPr>
      <w:rFonts w:ascii="Times New Roman" w:eastAsia="Times New Roman" w:hAnsi="Times New Roman" w:cs="Times New Roman"/>
      <w:sz w:val="20"/>
      <w:szCs w:val="20"/>
      <w:lang w:eastAsia="ru-RU"/>
    </w:rPr>
  </w:style>
  <w:style w:type="paragraph" w:styleId="aff9">
    <w:name w:val="annotation subject"/>
    <w:basedOn w:val="aff7"/>
    <w:next w:val="aff7"/>
    <w:link w:val="affa"/>
    <w:semiHidden/>
    <w:rsid w:val="00BD58BC"/>
    <w:rPr>
      <w:b/>
      <w:bCs/>
    </w:rPr>
  </w:style>
  <w:style w:type="character" w:customStyle="1" w:styleId="affa">
    <w:name w:val="Тема примечания Знак"/>
    <w:basedOn w:val="aff8"/>
    <w:link w:val="aff9"/>
    <w:semiHidden/>
    <w:rsid w:val="00BD58BC"/>
    <w:rPr>
      <w:rFonts w:ascii="Times New Roman" w:eastAsia="Times New Roman" w:hAnsi="Times New Roman" w:cs="Times New Roman"/>
      <w:b/>
      <w:bCs/>
      <w:sz w:val="20"/>
      <w:szCs w:val="20"/>
      <w:lang w:eastAsia="ru-RU"/>
    </w:rPr>
  </w:style>
  <w:style w:type="paragraph" w:styleId="affb">
    <w:name w:val="Balloon Text"/>
    <w:basedOn w:val="a2"/>
    <w:link w:val="affc"/>
    <w:semiHidden/>
    <w:rsid w:val="00BD58BC"/>
    <w:rPr>
      <w:rFonts w:ascii="Tahoma" w:hAnsi="Tahoma" w:cs="Tahoma"/>
      <w:sz w:val="16"/>
      <w:szCs w:val="16"/>
    </w:rPr>
  </w:style>
  <w:style w:type="character" w:customStyle="1" w:styleId="affc">
    <w:name w:val="Текст выноски Знак"/>
    <w:basedOn w:val="a3"/>
    <w:link w:val="affb"/>
    <w:semiHidden/>
    <w:rsid w:val="00BD58BC"/>
    <w:rPr>
      <w:rFonts w:ascii="Tahoma" w:eastAsia="Times New Roman" w:hAnsi="Tahoma" w:cs="Tahoma"/>
      <w:sz w:val="16"/>
      <w:szCs w:val="16"/>
      <w:lang w:eastAsia="ru-RU"/>
    </w:rPr>
  </w:style>
  <w:style w:type="paragraph" w:customStyle="1" w:styleId="affd">
    <w:name w:val="Обозначение"/>
    <w:basedOn w:val="a2"/>
    <w:next w:val="a2"/>
    <w:rsid w:val="00BD58BC"/>
    <w:pPr>
      <w:widowControl w:val="0"/>
      <w:spacing w:line="360" w:lineRule="auto"/>
      <w:jc w:val="center"/>
    </w:pPr>
    <w:rPr>
      <w:b/>
      <w:caps/>
      <w:sz w:val="36"/>
      <w:szCs w:val="20"/>
    </w:rPr>
  </w:style>
  <w:style w:type="character" w:customStyle="1" w:styleId="72">
    <w:name w:val="Основной текст (7)_"/>
    <w:basedOn w:val="a3"/>
    <w:link w:val="710"/>
    <w:uiPriority w:val="99"/>
    <w:rsid w:val="00BD58BC"/>
    <w:rPr>
      <w:sz w:val="27"/>
      <w:szCs w:val="27"/>
      <w:shd w:val="clear" w:color="auto" w:fill="FFFFFF"/>
    </w:rPr>
  </w:style>
  <w:style w:type="character" w:customStyle="1" w:styleId="73">
    <w:name w:val="Основной текст (7)"/>
    <w:basedOn w:val="72"/>
    <w:uiPriority w:val="99"/>
    <w:rsid w:val="00BD58BC"/>
    <w:rPr>
      <w:sz w:val="27"/>
      <w:szCs w:val="27"/>
      <w:u w:val="single"/>
      <w:shd w:val="clear" w:color="auto" w:fill="FFFFFF"/>
    </w:rPr>
  </w:style>
  <w:style w:type="paragraph" w:customStyle="1" w:styleId="710">
    <w:name w:val="Основной текст (7)1"/>
    <w:basedOn w:val="a2"/>
    <w:link w:val="72"/>
    <w:uiPriority w:val="99"/>
    <w:rsid w:val="00BD58BC"/>
    <w:pPr>
      <w:widowControl w:val="0"/>
      <w:shd w:val="clear" w:color="auto" w:fill="FFFFFF"/>
      <w:spacing w:after="420" w:line="240" w:lineRule="atLeast"/>
    </w:pPr>
    <w:rPr>
      <w:rFonts w:asciiTheme="minorHAnsi" w:eastAsiaTheme="minorHAnsi" w:hAnsiTheme="minorHAnsi" w:cstheme="minorBidi"/>
      <w:sz w:val="27"/>
      <w:szCs w:val="27"/>
      <w:lang w:eastAsia="en-US"/>
    </w:rPr>
  </w:style>
  <w:style w:type="character" w:customStyle="1" w:styleId="82">
    <w:name w:val="Основной текст (8)_"/>
    <w:basedOn w:val="a3"/>
    <w:link w:val="83"/>
    <w:uiPriority w:val="99"/>
    <w:rsid w:val="00BD58BC"/>
    <w:rPr>
      <w:b/>
      <w:bCs/>
      <w:sz w:val="31"/>
      <w:szCs w:val="31"/>
      <w:shd w:val="clear" w:color="auto" w:fill="FFFFFF"/>
    </w:rPr>
  </w:style>
  <w:style w:type="paragraph" w:customStyle="1" w:styleId="83">
    <w:name w:val="Основной текст (8)"/>
    <w:basedOn w:val="a2"/>
    <w:link w:val="82"/>
    <w:uiPriority w:val="99"/>
    <w:rsid w:val="00BD58BC"/>
    <w:pPr>
      <w:widowControl w:val="0"/>
      <w:shd w:val="clear" w:color="auto" w:fill="FFFFFF"/>
      <w:spacing w:before="2880" w:after="600" w:line="355" w:lineRule="exact"/>
      <w:jc w:val="center"/>
    </w:pPr>
    <w:rPr>
      <w:rFonts w:asciiTheme="minorHAnsi" w:eastAsiaTheme="minorHAnsi" w:hAnsiTheme="minorHAnsi" w:cstheme="minorBidi"/>
      <w:b/>
      <w:bCs/>
      <w:sz w:val="31"/>
      <w:szCs w:val="31"/>
      <w:lang w:eastAsia="en-US"/>
    </w:rPr>
  </w:style>
  <w:style w:type="paragraph" w:customStyle="1" w:styleId="ConsNormal">
    <w:name w:val="ConsNormal"/>
    <w:rsid w:val="00BD58BC"/>
    <w:pPr>
      <w:widowControl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BD58BC"/>
    <w:pPr>
      <w:widowControl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basedOn w:val="a3"/>
    <w:rsid w:val="00BD58BC"/>
  </w:style>
  <w:style w:type="character" w:styleId="affe">
    <w:name w:val="Strong"/>
    <w:basedOn w:val="a3"/>
    <w:qFormat/>
    <w:rsid w:val="00BD58BC"/>
    <w:rPr>
      <w:b/>
      <w:bCs/>
    </w:rPr>
  </w:style>
  <w:style w:type="paragraph" w:customStyle="1" w:styleId="formattexttopleveltext">
    <w:name w:val="formattext topleveltext"/>
    <w:basedOn w:val="a2"/>
    <w:rsid w:val="00BD58BC"/>
    <w:pPr>
      <w:spacing w:before="100" w:beforeAutospacing="1" w:after="100" w:afterAutospacing="1"/>
    </w:pPr>
  </w:style>
  <w:style w:type="paragraph" w:styleId="a1">
    <w:name w:val="List Bullet"/>
    <w:basedOn w:val="a2"/>
    <w:rsid w:val="00BD58BC"/>
    <w:pPr>
      <w:numPr>
        <w:numId w:val="1"/>
      </w:numPr>
    </w:pPr>
  </w:style>
  <w:style w:type="paragraph" w:styleId="afff">
    <w:name w:val="List Paragraph"/>
    <w:basedOn w:val="a2"/>
    <w:link w:val="afff0"/>
    <w:uiPriority w:val="34"/>
    <w:qFormat/>
    <w:rsid w:val="00BD58BC"/>
    <w:pPr>
      <w:ind w:left="720"/>
      <w:contextualSpacing/>
    </w:pPr>
  </w:style>
  <w:style w:type="paragraph" w:customStyle="1" w:styleId="ConsPlusNonformat">
    <w:name w:val="ConsPlusNonformat"/>
    <w:rsid w:val="00BD58BC"/>
    <w:pPr>
      <w:widowControl w:val="0"/>
      <w:spacing w:after="0" w:line="240" w:lineRule="auto"/>
    </w:pPr>
    <w:rPr>
      <w:rFonts w:ascii="Courier New" w:eastAsia="Times New Roman" w:hAnsi="Courier New" w:cs="Courier New"/>
      <w:sz w:val="20"/>
      <w:szCs w:val="20"/>
      <w:lang w:eastAsia="ru-RU"/>
    </w:rPr>
  </w:style>
  <w:style w:type="character" w:customStyle="1" w:styleId="28">
    <w:name w:val="Основной текст (2)"/>
    <w:basedOn w:val="a3"/>
    <w:rsid w:val="00BD58BC"/>
    <w:rPr>
      <w:rFonts w:ascii="Calibri" w:eastAsia="Calibri" w:hAnsi="Calibri" w:cs="Calibri"/>
      <w:b w:val="0"/>
      <w:bCs w:val="0"/>
      <w:i w:val="0"/>
      <w:iCs w:val="0"/>
      <w:smallCaps w:val="0"/>
      <w:strike w:val="0"/>
      <w:color w:val="000000"/>
      <w:spacing w:val="0"/>
      <w:position w:val="0"/>
      <w:sz w:val="22"/>
      <w:szCs w:val="22"/>
      <w:u w:val="none"/>
      <w:lang w:val="ru-RU" w:eastAsia="ru-RU" w:bidi="ru-RU"/>
    </w:rPr>
  </w:style>
  <w:style w:type="character" w:customStyle="1" w:styleId="29">
    <w:name w:val="Основной текст (2) + Полужирный"/>
    <w:basedOn w:val="a3"/>
    <w:rsid w:val="00BD58BC"/>
    <w:rPr>
      <w:rFonts w:ascii="Calibri" w:eastAsia="Calibri" w:hAnsi="Calibri" w:cs="Calibri"/>
      <w:b/>
      <w:bCs/>
      <w:i w:val="0"/>
      <w:iCs w:val="0"/>
      <w:smallCaps w:val="0"/>
      <w:strike w:val="0"/>
      <w:color w:val="000000"/>
      <w:spacing w:val="0"/>
      <w:position w:val="0"/>
      <w:sz w:val="22"/>
      <w:szCs w:val="22"/>
      <w:u w:val="none"/>
      <w:lang w:val="ru-RU" w:eastAsia="ru-RU" w:bidi="ru-RU"/>
    </w:rPr>
  </w:style>
  <w:style w:type="character" w:customStyle="1" w:styleId="2a">
    <w:name w:val="Основной текст (2)_"/>
    <w:basedOn w:val="a3"/>
    <w:rsid w:val="00BD58BC"/>
    <w:rPr>
      <w:rFonts w:ascii="Times New Roman" w:eastAsia="Times New Roman" w:hAnsi="Times New Roman" w:cs="Times New Roman"/>
      <w:sz w:val="28"/>
      <w:szCs w:val="28"/>
      <w:shd w:val="clear" w:color="auto" w:fill="FFFFFF"/>
    </w:rPr>
  </w:style>
  <w:style w:type="character" w:customStyle="1" w:styleId="2115pt">
    <w:name w:val="Основной текст (2) + 11;5 pt"/>
    <w:basedOn w:val="2a"/>
    <w:rsid w:val="00BD58BC"/>
    <w:rPr>
      <w:rFonts w:ascii="Times New Roman" w:eastAsia="Times New Roman" w:hAnsi="Times New Roman" w:cs="Times New Roman"/>
      <w:color w:val="000000"/>
      <w:spacing w:val="0"/>
      <w:position w:val="0"/>
      <w:sz w:val="23"/>
      <w:szCs w:val="23"/>
      <w:shd w:val="clear" w:color="auto" w:fill="FFFFFF"/>
      <w:lang w:val="ru-RU" w:eastAsia="ru-RU" w:bidi="ru-RU"/>
    </w:rPr>
  </w:style>
  <w:style w:type="paragraph" w:styleId="afff1">
    <w:name w:val="Normal (Web)"/>
    <w:basedOn w:val="a2"/>
    <w:uiPriority w:val="99"/>
    <w:unhideWhenUsed/>
    <w:rsid w:val="00BD58BC"/>
    <w:pPr>
      <w:spacing w:before="100" w:beforeAutospacing="1" w:after="100" w:afterAutospacing="1"/>
    </w:pPr>
  </w:style>
  <w:style w:type="character" w:styleId="afff2">
    <w:name w:val="Placeholder Text"/>
    <w:basedOn w:val="a3"/>
    <w:uiPriority w:val="99"/>
    <w:semiHidden/>
    <w:rsid w:val="00BD58BC"/>
    <w:rPr>
      <w:color w:val="808080"/>
    </w:rPr>
  </w:style>
  <w:style w:type="character" w:customStyle="1" w:styleId="24pt">
    <w:name w:val="Основной текст (2) + 4 pt"/>
    <w:basedOn w:val="2a"/>
    <w:rsid w:val="00BD58BC"/>
    <w:rPr>
      <w:rFonts w:ascii="Arial" w:eastAsia="Arial" w:hAnsi="Arial" w:cs="Arial"/>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afff3">
    <w:name w:val="Сноска_"/>
    <w:basedOn w:val="a3"/>
    <w:rsid w:val="00BD58BC"/>
    <w:rPr>
      <w:rFonts w:ascii="Arial" w:eastAsia="Arial" w:hAnsi="Arial" w:cs="Arial"/>
      <w:b w:val="0"/>
      <w:bCs w:val="0"/>
      <w:i w:val="0"/>
      <w:iCs w:val="0"/>
      <w:smallCaps w:val="0"/>
      <w:strike w:val="0"/>
      <w:sz w:val="20"/>
      <w:szCs w:val="20"/>
      <w:u w:val="none"/>
    </w:rPr>
  </w:style>
  <w:style w:type="character" w:customStyle="1" w:styleId="afff4">
    <w:name w:val="Сноска"/>
    <w:basedOn w:val="afff3"/>
    <w:rsid w:val="00BD58BC"/>
    <w:rPr>
      <w:rFonts w:ascii="Arial" w:eastAsia="Arial" w:hAnsi="Arial" w:cs="Arial"/>
      <w:b w:val="0"/>
      <w:bCs w:val="0"/>
      <w:i w:val="0"/>
      <w:iCs w:val="0"/>
      <w:smallCaps w:val="0"/>
      <w:strike w:val="0"/>
      <w:color w:val="000000"/>
      <w:spacing w:val="0"/>
      <w:w w:val="100"/>
      <w:position w:val="0"/>
      <w:sz w:val="20"/>
      <w:szCs w:val="20"/>
      <w:u w:val="none"/>
      <w:lang w:val="ru-RU" w:eastAsia="ru-RU" w:bidi="ru-RU"/>
    </w:rPr>
  </w:style>
  <w:style w:type="paragraph" w:styleId="afff5">
    <w:name w:val="Revision"/>
    <w:hidden/>
    <w:uiPriority w:val="99"/>
    <w:semiHidden/>
    <w:rsid w:val="00BD58BC"/>
    <w:pPr>
      <w:spacing w:after="0" w:line="240" w:lineRule="auto"/>
    </w:pPr>
    <w:rPr>
      <w:rFonts w:ascii="Times New Roman" w:eastAsia="Times New Roman" w:hAnsi="Times New Roman" w:cs="Times New Roman"/>
      <w:sz w:val="24"/>
      <w:szCs w:val="24"/>
      <w:lang w:eastAsia="ru-RU"/>
    </w:rPr>
  </w:style>
  <w:style w:type="character" w:styleId="afff6">
    <w:name w:val="FollowedHyperlink"/>
    <w:basedOn w:val="a3"/>
    <w:uiPriority w:val="99"/>
    <w:semiHidden/>
    <w:unhideWhenUsed/>
    <w:rsid w:val="00BD58BC"/>
    <w:rPr>
      <w:color w:val="800080" w:themeColor="followedHyperlink"/>
      <w:u w:val="single"/>
    </w:rPr>
  </w:style>
  <w:style w:type="paragraph" w:customStyle="1" w:styleId="af5">
    <w:name w:val="Оглавление"/>
    <w:basedOn w:val="12"/>
    <w:link w:val="afff7"/>
    <w:qFormat/>
    <w:rsid w:val="00BD58BC"/>
    <w:pPr>
      <w:tabs>
        <w:tab w:val="clear" w:pos="9531"/>
        <w:tab w:val="right" w:leader="dot" w:pos="9530"/>
      </w:tabs>
    </w:pPr>
  </w:style>
  <w:style w:type="paragraph" w:customStyle="1" w:styleId="a0">
    <w:name w:val="Номер_АбзОбыч"/>
    <w:basedOn w:val="afff"/>
    <w:link w:val="afff8"/>
    <w:qFormat/>
    <w:rsid w:val="00BD58BC"/>
    <w:pPr>
      <w:numPr>
        <w:ilvl w:val="2"/>
        <w:numId w:val="17"/>
      </w:numPr>
      <w:spacing w:line="360" w:lineRule="auto"/>
      <w:ind w:left="0" w:firstLine="709"/>
      <w:jc w:val="both"/>
    </w:pPr>
  </w:style>
  <w:style w:type="character" w:customStyle="1" w:styleId="13">
    <w:name w:val="Оглавление 1 Знак"/>
    <w:aliases w:val="Содержание Знак"/>
    <w:basedOn w:val="a3"/>
    <w:link w:val="12"/>
    <w:uiPriority w:val="39"/>
    <w:rsid w:val="00BD58BC"/>
    <w:rPr>
      <w:rFonts w:ascii="Times New Roman" w:eastAsia="Times New Roman" w:hAnsi="Times New Roman" w:cs="Times New Roman"/>
      <w:sz w:val="28"/>
      <w:szCs w:val="24"/>
      <w:lang w:eastAsia="ru-RU"/>
    </w:rPr>
  </w:style>
  <w:style w:type="character" w:customStyle="1" w:styleId="afff7">
    <w:name w:val="Оглавление Знак"/>
    <w:basedOn w:val="13"/>
    <w:link w:val="af5"/>
    <w:rsid w:val="00BD58BC"/>
    <w:rPr>
      <w:rFonts w:ascii="Times New Roman" w:eastAsia="Times New Roman" w:hAnsi="Times New Roman" w:cs="Times New Roman"/>
      <w:sz w:val="28"/>
      <w:szCs w:val="24"/>
      <w:lang w:eastAsia="ru-RU"/>
    </w:rPr>
  </w:style>
  <w:style w:type="character" w:customStyle="1" w:styleId="afff0">
    <w:name w:val="Абзац списка Знак"/>
    <w:basedOn w:val="a3"/>
    <w:link w:val="afff"/>
    <w:uiPriority w:val="34"/>
    <w:rsid w:val="00BD58BC"/>
    <w:rPr>
      <w:rFonts w:ascii="Times New Roman" w:eastAsia="Times New Roman" w:hAnsi="Times New Roman" w:cs="Times New Roman"/>
      <w:sz w:val="24"/>
      <w:szCs w:val="24"/>
      <w:lang w:eastAsia="ru-RU"/>
    </w:rPr>
  </w:style>
  <w:style w:type="character" w:customStyle="1" w:styleId="afff8">
    <w:name w:val="Номер_АбзОбыч Знак"/>
    <w:basedOn w:val="afff0"/>
    <w:link w:val="a0"/>
    <w:rsid w:val="00BD58BC"/>
    <w:rPr>
      <w:rFonts w:ascii="Times New Roman" w:eastAsia="Times New Roman" w:hAnsi="Times New Roman" w:cs="Times New Roman"/>
      <w:sz w:val="24"/>
      <w:szCs w:val="24"/>
      <w:lang w:eastAsia="ru-RU"/>
    </w:rPr>
  </w:style>
  <w:style w:type="paragraph" w:customStyle="1" w:styleId="ConsPlusTitle">
    <w:name w:val="ConsPlusTitle"/>
    <w:rsid w:val="00BD58BC"/>
    <w:pPr>
      <w:widowControl w:val="0"/>
      <w:autoSpaceDE w:val="0"/>
      <w:autoSpaceDN w:val="0"/>
      <w:spacing w:after="0" w:line="240" w:lineRule="auto"/>
    </w:pPr>
    <w:rPr>
      <w:rFonts w:ascii="Arial" w:eastAsiaTheme="minorEastAsia" w:hAnsi="Arial" w:cs="Arial"/>
      <w:b/>
      <w:sz w:val="20"/>
      <w:lang w:eastAsia="ru-RU"/>
    </w:rPr>
  </w:style>
  <w:style w:type="character" w:customStyle="1" w:styleId="afff9">
    <w:name w:val="Основной текст_"/>
    <w:link w:val="37"/>
    <w:rsid w:val="00165F3C"/>
    <w:rPr>
      <w:rFonts w:eastAsia="Times New Roman"/>
      <w:sz w:val="20"/>
      <w:szCs w:val="20"/>
      <w:shd w:val="clear" w:color="auto" w:fill="FFFFFF"/>
    </w:rPr>
  </w:style>
  <w:style w:type="character" w:customStyle="1" w:styleId="18">
    <w:name w:val="Основной текст1"/>
    <w:rsid w:val="00165F3C"/>
    <w:rPr>
      <w:rFonts w:eastAsia="Times New Roman"/>
      <w:color w:val="000000"/>
      <w:spacing w:val="0"/>
      <w:w w:val="100"/>
      <w:position w:val="0"/>
      <w:sz w:val="20"/>
      <w:szCs w:val="20"/>
      <w:shd w:val="clear" w:color="auto" w:fill="FFFFFF"/>
      <w:lang w:val="ru-RU" w:eastAsia="ru-RU" w:bidi="ru-RU"/>
    </w:rPr>
  </w:style>
  <w:style w:type="paragraph" w:customStyle="1" w:styleId="37">
    <w:name w:val="Основной текст3"/>
    <w:basedOn w:val="a2"/>
    <w:link w:val="afff9"/>
    <w:rsid w:val="00165F3C"/>
    <w:pPr>
      <w:widowControl w:val="0"/>
      <w:shd w:val="clear" w:color="auto" w:fill="FFFFFF"/>
      <w:spacing w:line="250" w:lineRule="exact"/>
    </w:pPr>
    <w:rPr>
      <w:rFonts w:asciiTheme="minorHAnsi" w:hAnsiTheme="minorHAnsi" w:cstheme="minorBidi"/>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jpe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header" Target="header4.xml"/><Relationship Id="rId68" Type="http://schemas.openxmlformats.org/officeDocument/2006/relationships/image" Target="media/image48.pn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footer" Target="footer5.xml"/><Relationship Id="rId66" Type="http://schemas.openxmlformats.org/officeDocument/2006/relationships/image" Target="media/image46.png"/><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image" Target="media/image7.png"/><Relationship Id="rId14" Type="http://schemas.openxmlformats.org/officeDocument/2006/relationships/oleObject" Target="embeddings/oleObject1.bin"/><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footer" Target="footer4.xml"/><Relationship Id="rId64" Type="http://schemas.openxmlformats.org/officeDocument/2006/relationships/footer" Target="footer7.xml"/><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39.png"/><Relationship Id="rId3" Type="http://schemas.microsoft.com/office/2007/relationships/stylesWithEffects" Target="stylesWithEffects.xml"/><Relationship Id="rId12" Type="http://schemas.openxmlformats.org/officeDocument/2006/relationships/hyperlink" Target="https://www.rsfgt.ru/Stamps/IssuedCerts" TargetMode="External"/><Relationship Id="rId17" Type="http://schemas.openxmlformats.org/officeDocument/2006/relationships/image" Target="media/image5.gif"/><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3.jpeg"/><Relationship Id="rId67" Type="http://schemas.openxmlformats.org/officeDocument/2006/relationships/image" Target="media/image47.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footer" Target="footer6.xm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3.gif"/><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header" Target="header2.xml"/><Relationship Id="rId10" Type="http://schemas.openxmlformats.org/officeDocument/2006/relationships/footer" Target="footer3.xml"/><Relationship Id="rId31" Type="http://schemas.openxmlformats.org/officeDocument/2006/relationships/image" Target="media/image19.png"/><Relationship Id="rId44" Type="http://schemas.openxmlformats.org/officeDocument/2006/relationships/image" Target="media/image32.jpeg"/><Relationship Id="rId52" Type="http://schemas.openxmlformats.org/officeDocument/2006/relationships/image" Target="media/image40.png"/><Relationship Id="rId60" Type="http://schemas.openxmlformats.org/officeDocument/2006/relationships/image" Target="media/image44.jpeg"/><Relationship Id="rId65"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2.png"/><Relationship Id="rId18" Type="http://schemas.openxmlformats.org/officeDocument/2006/relationships/image" Target="media/image6.gif"/><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142</Pages>
  <Words>35397</Words>
  <Characters>201767</Characters>
  <Application>Microsoft Office Word</Application>
  <DocSecurity>0</DocSecurity>
  <Lines>1681</Lines>
  <Paragraphs>473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ouot_KeinianEN</dc:creator>
  <cp:lastModifiedBy>Admin</cp:lastModifiedBy>
  <cp:revision>3</cp:revision>
  <dcterms:created xsi:type="dcterms:W3CDTF">2025-12-07T15:18:00Z</dcterms:created>
  <dcterms:modified xsi:type="dcterms:W3CDTF">2025-12-15T20:48:00Z</dcterms:modified>
</cp:coreProperties>
</file>