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2A44" w:rsidRPr="00D32A44" w:rsidRDefault="00D32A44" w:rsidP="00D32A4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40"/>
          <w:szCs w:val="40"/>
          <w:lang w:eastAsia="ru-RU"/>
        </w:rPr>
      </w:pPr>
      <w:r w:rsidRPr="00D32A44">
        <w:rPr>
          <w:rFonts w:ascii="Times New Roman" w:eastAsia="Times New Roman" w:hAnsi="Times New Roman" w:cs="Times New Roman"/>
          <w:b/>
          <w:bCs/>
          <w:sz w:val="40"/>
          <w:szCs w:val="40"/>
          <w:lang w:eastAsia="ru-RU"/>
        </w:rPr>
        <w:t>Конспект нормативного документа</w:t>
      </w:r>
    </w:p>
    <w:p w:rsidR="00324CEE" w:rsidRPr="00A95F0C" w:rsidRDefault="00D32A44" w:rsidP="00D32A4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bookmarkStart w:id="0" w:name="_GoBack"/>
      <w:r w:rsidRPr="00D32A44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 xml:space="preserve">СТО РЖД 11.008–2025 </w:t>
      </w:r>
    </w:p>
    <w:p w:rsidR="00D32A44" w:rsidRPr="00D32A44" w:rsidRDefault="00D32A44" w:rsidP="00D32A4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  <w:r w:rsidRPr="00D32A44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«Система неразрушающего контроля в ОАО „РЖД“. Основные положения»</w:t>
      </w:r>
      <w:r w:rsidRPr="00D32A44"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 </w:t>
      </w:r>
      <w:bookmarkEnd w:id="0"/>
    </w:p>
    <w:p w:rsidR="00D32A44" w:rsidRPr="00D32A44" w:rsidRDefault="00D32A44" w:rsidP="00D32A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2A44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5" style="width:0;height:1.5pt" o:hralign="center" o:hrstd="t" o:hr="t" fillcolor="#a0a0a0" stroked="f"/>
        </w:pict>
      </w:r>
    </w:p>
    <w:p w:rsidR="00D32A44" w:rsidRPr="00D32A44" w:rsidRDefault="00D32A44" w:rsidP="00D32A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32A44" w:rsidRPr="00D32A44" w:rsidRDefault="00D32A44" w:rsidP="00D32A4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D32A44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1 Область применения</w:t>
      </w:r>
    </w:p>
    <w:p w:rsidR="00D32A44" w:rsidRPr="00D32A44" w:rsidRDefault="00D32A44" w:rsidP="00D32A44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2A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Стандарт распространяется на </w:t>
      </w:r>
      <w:r w:rsidRPr="00D32A4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методы, средства и технологии неразрушающего контроля</w:t>
      </w:r>
      <w:r w:rsidRPr="00D32A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узлов и деталей подвижного состава и объектов инфраструктуры:</w:t>
      </w:r>
    </w:p>
    <w:p w:rsidR="00D32A44" w:rsidRPr="00D32A44" w:rsidRDefault="00D32A44" w:rsidP="00D32A44">
      <w:pPr>
        <w:numPr>
          <w:ilvl w:val="1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2A4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эксплуатации;</w:t>
      </w:r>
    </w:p>
    <w:p w:rsidR="00D32A44" w:rsidRPr="00D32A44" w:rsidRDefault="00D32A44" w:rsidP="00D32A44">
      <w:pPr>
        <w:numPr>
          <w:ilvl w:val="1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2A4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техническом обслуживании;</w:t>
      </w:r>
    </w:p>
    <w:p w:rsidR="00D32A44" w:rsidRPr="00D32A44" w:rsidRDefault="00D32A44" w:rsidP="00D32A44">
      <w:pPr>
        <w:numPr>
          <w:ilvl w:val="1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2A4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ремонте.</w:t>
      </w:r>
    </w:p>
    <w:p w:rsidR="00D32A44" w:rsidRPr="00D32A44" w:rsidRDefault="00D32A44" w:rsidP="00D32A44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D32A4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Предназначен</w:t>
      </w:r>
      <w:proofErr w:type="gramEnd"/>
      <w:r w:rsidRPr="00D32A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применения:</w:t>
      </w:r>
    </w:p>
    <w:p w:rsidR="00D32A44" w:rsidRPr="00D32A44" w:rsidRDefault="00D32A44" w:rsidP="00D32A44">
      <w:pPr>
        <w:numPr>
          <w:ilvl w:val="1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2A44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подразделениями аппарата управления ОАО «РЖД»;</w:t>
      </w:r>
    </w:p>
    <w:p w:rsidR="00D32A44" w:rsidRPr="00D32A44" w:rsidRDefault="00D32A44" w:rsidP="00D32A44">
      <w:pPr>
        <w:numPr>
          <w:ilvl w:val="1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2A44">
        <w:rPr>
          <w:rFonts w:ascii="Times New Roman" w:eastAsia="Times New Roman" w:hAnsi="Times New Roman" w:cs="Times New Roman"/>
          <w:sz w:val="24"/>
          <w:szCs w:val="24"/>
          <w:lang w:eastAsia="ru-RU"/>
        </w:rPr>
        <w:t>филиалами;</w:t>
      </w:r>
    </w:p>
    <w:p w:rsidR="00D32A44" w:rsidRPr="00D32A44" w:rsidRDefault="00D32A44" w:rsidP="00D32A44">
      <w:pPr>
        <w:numPr>
          <w:ilvl w:val="1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2A44">
        <w:rPr>
          <w:rFonts w:ascii="Times New Roman" w:eastAsia="Times New Roman" w:hAnsi="Times New Roman" w:cs="Times New Roman"/>
          <w:sz w:val="24"/>
          <w:szCs w:val="24"/>
          <w:lang w:eastAsia="ru-RU"/>
        </w:rPr>
        <w:t>структурными подразделениями ОАО «РЖД».</w:t>
      </w:r>
    </w:p>
    <w:p w:rsidR="00D32A44" w:rsidRPr="00D32A44" w:rsidRDefault="00D32A44" w:rsidP="00D32A44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2A4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Применение стандарта подконтрольными и иными хозяйственными обществами с участием ОАО «РЖД», а также сторонними организациями, определяется договорами с ОАО «РЖД».</w:t>
      </w:r>
    </w:p>
    <w:p w:rsidR="00D32A44" w:rsidRPr="00D32A44" w:rsidRDefault="00D32A44" w:rsidP="00D32A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2A44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6" style="width:0;height:1.5pt" o:hralign="center" o:hrstd="t" o:hr="t" fillcolor="#a0a0a0" stroked="f"/>
        </w:pict>
      </w:r>
    </w:p>
    <w:p w:rsidR="00D32A44" w:rsidRPr="00D32A44" w:rsidRDefault="00D32A44" w:rsidP="00D32A4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D32A44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2 Нормативные ссылки</w:t>
      </w:r>
    </w:p>
    <w:p w:rsidR="00D32A44" w:rsidRPr="00D32A44" w:rsidRDefault="00D32A44" w:rsidP="00D32A4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2A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стандарте использованы ссылки </w:t>
      </w:r>
      <w:proofErr w:type="gramStart"/>
      <w:r w:rsidRPr="00D32A44">
        <w:rPr>
          <w:rFonts w:ascii="Times New Roman" w:eastAsia="Times New Roman" w:hAnsi="Times New Roman" w:cs="Times New Roman"/>
          <w:sz w:val="24"/>
          <w:szCs w:val="24"/>
          <w:lang w:eastAsia="ru-RU"/>
        </w:rPr>
        <w:t>на</w:t>
      </w:r>
      <w:proofErr w:type="gramEnd"/>
      <w:r w:rsidRPr="00D32A44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D32A44" w:rsidRPr="00D32A44" w:rsidRDefault="00D32A44" w:rsidP="00D32A44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2A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государственные стандарты (ГОСТ, ГОСТ </w:t>
      </w:r>
      <w:proofErr w:type="gramStart"/>
      <w:r w:rsidRPr="00D32A44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proofErr w:type="gramEnd"/>
      <w:r w:rsidRPr="00D32A44">
        <w:rPr>
          <w:rFonts w:ascii="Times New Roman" w:eastAsia="Times New Roman" w:hAnsi="Times New Roman" w:cs="Times New Roman"/>
          <w:sz w:val="24"/>
          <w:szCs w:val="24"/>
          <w:lang w:eastAsia="ru-RU"/>
        </w:rPr>
        <w:t>, ГОСТ Р ИСО);</w:t>
      </w:r>
    </w:p>
    <w:p w:rsidR="00D32A44" w:rsidRPr="00D32A44" w:rsidRDefault="00D32A44" w:rsidP="00D32A44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2A44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стандарты и положения ОАО «РЖД»;</w:t>
      </w:r>
    </w:p>
    <w:p w:rsidR="00D32A44" w:rsidRPr="00D32A44" w:rsidRDefault="00D32A44" w:rsidP="00D32A44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2A4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правила Совета по железнодорожному транспорту государств – участников Содружества.</w:t>
      </w:r>
    </w:p>
    <w:p w:rsidR="00D32A44" w:rsidRPr="00D32A44" w:rsidRDefault="00D32A44" w:rsidP="00D32A4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2A4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Примечание:</w:t>
      </w:r>
    </w:p>
    <w:p w:rsidR="00D32A44" w:rsidRPr="00D32A44" w:rsidRDefault="00D32A44" w:rsidP="00D32A44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2A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 применении стандарта следует использовать </w:t>
      </w:r>
      <w:r w:rsidRPr="00D32A4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действующие редакции</w:t>
      </w:r>
      <w:r w:rsidRPr="00D32A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ссылочных документов с учетом изменений;</w:t>
      </w:r>
    </w:p>
    <w:p w:rsidR="00D32A44" w:rsidRPr="00D32A44" w:rsidRDefault="00D32A44" w:rsidP="00D32A44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2A4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отмене ссылочного документа без замены соответствующее положение применяется в части, не затрагивающей ссылку.</w:t>
      </w:r>
    </w:p>
    <w:p w:rsidR="00D32A44" w:rsidRPr="00D32A44" w:rsidRDefault="00D32A44" w:rsidP="00D32A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2A44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7" style="width:0;height:1.5pt" o:hralign="center" o:hrstd="t" o:hr="t" fillcolor="#a0a0a0" stroked="f"/>
        </w:pict>
      </w:r>
    </w:p>
    <w:p w:rsidR="00324CEE" w:rsidRDefault="00324CEE" w:rsidP="00D32A4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</w:p>
    <w:p w:rsidR="00D32A44" w:rsidRPr="00D32A44" w:rsidRDefault="00D32A44" w:rsidP="00D32A4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D32A44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3 Термины, определения и сокращения</w:t>
      </w:r>
    </w:p>
    <w:p w:rsidR="00D32A44" w:rsidRPr="00D32A44" w:rsidRDefault="00D32A44" w:rsidP="00D32A4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D32A44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lastRenderedPageBreak/>
        <w:t>3.1 Термины и определения</w:t>
      </w:r>
    </w:p>
    <w:p w:rsidR="00D32A44" w:rsidRPr="00D32A44" w:rsidRDefault="00D32A44" w:rsidP="00D32A4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2A44">
        <w:rPr>
          <w:rFonts w:ascii="Times New Roman" w:eastAsia="Times New Roman" w:hAnsi="Times New Roman" w:cs="Times New Roman"/>
          <w:sz w:val="24"/>
          <w:szCs w:val="24"/>
          <w:lang w:eastAsia="ru-RU"/>
        </w:rPr>
        <w:t>В стандарте применяются:</w:t>
      </w:r>
    </w:p>
    <w:p w:rsidR="00D32A44" w:rsidRPr="00D32A44" w:rsidRDefault="00D32A44" w:rsidP="00D32A44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2A44">
        <w:rPr>
          <w:rFonts w:ascii="Times New Roman" w:eastAsia="Times New Roman" w:hAnsi="Times New Roman" w:cs="Times New Roman"/>
          <w:sz w:val="24"/>
          <w:szCs w:val="24"/>
          <w:lang w:eastAsia="ru-RU"/>
        </w:rPr>
        <w:t>термины по ГОСТ 16504;</w:t>
      </w:r>
    </w:p>
    <w:p w:rsidR="00D32A44" w:rsidRPr="00D32A44" w:rsidRDefault="00D32A44" w:rsidP="00D32A44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2A44">
        <w:rPr>
          <w:rFonts w:ascii="Times New Roman" w:eastAsia="Times New Roman" w:hAnsi="Times New Roman" w:cs="Times New Roman"/>
          <w:sz w:val="24"/>
          <w:szCs w:val="24"/>
          <w:lang w:eastAsia="ru-RU"/>
        </w:rPr>
        <w:t>специальные термины, в том числе:</w:t>
      </w:r>
    </w:p>
    <w:p w:rsidR="00D32A44" w:rsidRPr="00D32A44" w:rsidRDefault="00D32A44" w:rsidP="00D32A44">
      <w:pPr>
        <w:numPr>
          <w:ilvl w:val="1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2A44">
        <w:rPr>
          <w:rFonts w:ascii="Times New Roman" w:eastAsia="Times New Roman" w:hAnsi="Times New Roman" w:cs="Times New Roman"/>
          <w:sz w:val="24"/>
          <w:szCs w:val="24"/>
          <w:lang w:eastAsia="ru-RU"/>
        </w:rPr>
        <w:t>головная организация ОАО «РЖД» по неразрушающему контролю;</w:t>
      </w:r>
    </w:p>
    <w:p w:rsidR="00D32A44" w:rsidRPr="00D32A44" w:rsidRDefault="00D32A44" w:rsidP="00D32A44">
      <w:pPr>
        <w:numPr>
          <w:ilvl w:val="1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2A44">
        <w:rPr>
          <w:rFonts w:ascii="Times New Roman" w:eastAsia="Times New Roman" w:hAnsi="Times New Roman" w:cs="Times New Roman"/>
          <w:sz w:val="24"/>
          <w:szCs w:val="24"/>
          <w:lang w:eastAsia="ru-RU"/>
        </w:rPr>
        <w:t>координационно-технический совет ОАО «РЖД» по НК;</w:t>
      </w:r>
    </w:p>
    <w:p w:rsidR="00D32A44" w:rsidRPr="00D32A44" w:rsidRDefault="00D32A44" w:rsidP="00D32A44">
      <w:pPr>
        <w:numPr>
          <w:ilvl w:val="1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2A44">
        <w:rPr>
          <w:rFonts w:ascii="Times New Roman" w:eastAsia="Times New Roman" w:hAnsi="Times New Roman" w:cs="Times New Roman"/>
          <w:sz w:val="24"/>
          <w:szCs w:val="24"/>
          <w:lang w:eastAsia="ru-RU"/>
        </w:rPr>
        <w:t>дефект;</w:t>
      </w:r>
    </w:p>
    <w:p w:rsidR="00D32A44" w:rsidRPr="00D32A44" w:rsidRDefault="00D32A44" w:rsidP="00D32A44">
      <w:pPr>
        <w:numPr>
          <w:ilvl w:val="1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2A44">
        <w:rPr>
          <w:rFonts w:ascii="Times New Roman" w:eastAsia="Times New Roman" w:hAnsi="Times New Roman" w:cs="Times New Roman"/>
          <w:sz w:val="24"/>
          <w:szCs w:val="24"/>
          <w:lang w:eastAsia="ru-RU"/>
        </w:rPr>
        <w:t>измерительная информация;</w:t>
      </w:r>
    </w:p>
    <w:p w:rsidR="00D32A44" w:rsidRPr="00D32A44" w:rsidRDefault="00D32A44" w:rsidP="00D32A44">
      <w:pPr>
        <w:numPr>
          <w:ilvl w:val="1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2A44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испытательное оборудование;</w:t>
      </w:r>
    </w:p>
    <w:p w:rsidR="00D32A44" w:rsidRPr="00D32A44" w:rsidRDefault="00D32A44" w:rsidP="00D32A44">
      <w:pPr>
        <w:numPr>
          <w:ilvl w:val="1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2A44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контрольный образец НК;</w:t>
      </w:r>
    </w:p>
    <w:p w:rsidR="00D32A44" w:rsidRPr="00D32A44" w:rsidRDefault="00D32A44" w:rsidP="00D32A44">
      <w:pPr>
        <w:numPr>
          <w:ilvl w:val="1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2A44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настроечный образец НК;</w:t>
      </w:r>
    </w:p>
    <w:p w:rsidR="00D32A44" w:rsidRPr="00D32A44" w:rsidRDefault="00D32A44" w:rsidP="00D32A44">
      <w:pPr>
        <w:numPr>
          <w:ilvl w:val="1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2A44">
        <w:rPr>
          <w:rFonts w:ascii="Times New Roman" w:eastAsia="Times New Roman" w:hAnsi="Times New Roman" w:cs="Times New Roman"/>
          <w:sz w:val="24"/>
          <w:szCs w:val="24"/>
          <w:lang w:eastAsia="ru-RU"/>
        </w:rPr>
        <w:t>мера НК;</w:t>
      </w:r>
    </w:p>
    <w:p w:rsidR="00D32A44" w:rsidRPr="00D32A44" w:rsidRDefault="00D32A44" w:rsidP="00D32A44">
      <w:pPr>
        <w:numPr>
          <w:ilvl w:val="1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2A44">
        <w:rPr>
          <w:rFonts w:ascii="Times New Roman" w:eastAsia="Times New Roman" w:hAnsi="Times New Roman" w:cs="Times New Roman"/>
          <w:sz w:val="24"/>
          <w:szCs w:val="24"/>
          <w:lang w:eastAsia="ru-RU"/>
        </w:rPr>
        <w:t>методика НК;</w:t>
      </w:r>
    </w:p>
    <w:p w:rsidR="00D32A44" w:rsidRPr="00D32A44" w:rsidRDefault="00D32A44" w:rsidP="00D32A44">
      <w:pPr>
        <w:numPr>
          <w:ilvl w:val="1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2A44">
        <w:rPr>
          <w:rFonts w:ascii="Times New Roman" w:eastAsia="Times New Roman" w:hAnsi="Times New Roman" w:cs="Times New Roman"/>
          <w:sz w:val="24"/>
          <w:szCs w:val="24"/>
          <w:lang w:eastAsia="ru-RU"/>
        </w:rPr>
        <w:t>неразрушающий контроль продукции железнодорожного назначения;</w:t>
      </w:r>
    </w:p>
    <w:p w:rsidR="00D32A44" w:rsidRPr="00D32A44" w:rsidRDefault="00D32A44" w:rsidP="00D32A44">
      <w:pPr>
        <w:numPr>
          <w:ilvl w:val="1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2A44">
        <w:rPr>
          <w:rFonts w:ascii="Times New Roman" w:eastAsia="Times New Roman" w:hAnsi="Times New Roman" w:cs="Times New Roman"/>
          <w:sz w:val="24"/>
          <w:szCs w:val="24"/>
          <w:lang w:eastAsia="ru-RU"/>
        </w:rPr>
        <w:t>объект неразрушающего контроля;</w:t>
      </w:r>
    </w:p>
    <w:p w:rsidR="00D32A44" w:rsidRPr="00D32A44" w:rsidRDefault="00D32A44" w:rsidP="00D32A44">
      <w:pPr>
        <w:numPr>
          <w:ilvl w:val="1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2A44">
        <w:rPr>
          <w:rFonts w:ascii="Times New Roman" w:eastAsia="Times New Roman" w:hAnsi="Times New Roman" w:cs="Times New Roman"/>
          <w:sz w:val="24"/>
          <w:szCs w:val="24"/>
          <w:lang w:eastAsia="ru-RU"/>
        </w:rPr>
        <w:t>система неразрушающего контроля;</w:t>
      </w:r>
    </w:p>
    <w:p w:rsidR="00D32A44" w:rsidRPr="00D32A44" w:rsidRDefault="00D32A44" w:rsidP="00D32A44">
      <w:pPr>
        <w:numPr>
          <w:ilvl w:val="1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2A44">
        <w:rPr>
          <w:rFonts w:ascii="Times New Roman" w:eastAsia="Times New Roman" w:hAnsi="Times New Roman" w:cs="Times New Roman"/>
          <w:sz w:val="24"/>
          <w:szCs w:val="24"/>
          <w:lang w:eastAsia="ru-RU"/>
        </w:rPr>
        <w:t>технический документ;</w:t>
      </w:r>
    </w:p>
    <w:p w:rsidR="00D32A44" w:rsidRPr="00D32A44" w:rsidRDefault="00D32A44" w:rsidP="00D32A44">
      <w:pPr>
        <w:numPr>
          <w:ilvl w:val="1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2A44">
        <w:rPr>
          <w:rFonts w:ascii="Times New Roman" w:eastAsia="Times New Roman" w:hAnsi="Times New Roman" w:cs="Times New Roman"/>
          <w:sz w:val="24"/>
          <w:szCs w:val="24"/>
          <w:lang w:eastAsia="ru-RU"/>
        </w:rPr>
        <w:t>технологическая карта НК;</w:t>
      </w:r>
    </w:p>
    <w:p w:rsidR="00D32A44" w:rsidRPr="00D32A44" w:rsidRDefault="00D32A44" w:rsidP="00D32A44">
      <w:pPr>
        <w:numPr>
          <w:ilvl w:val="1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2A44">
        <w:rPr>
          <w:rFonts w:ascii="Times New Roman" w:eastAsia="Times New Roman" w:hAnsi="Times New Roman" w:cs="Times New Roman"/>
          <w:sz w:val="24"/>
          <w:szCs w:val="24"/>
          <w:lang w:eastAsia="ru-RU"/>
        </w:rPr>
        <w:t>типовая методика НК;</w:t>
      </w:r>
    </w:p>
    <w:p w:rsidR="00D32A44" w:rsidRPr="00D32A44" w:rsidRDefault="00D32A44" w:rsidP="00D32A44">
      <w:pPr>
        <w:numPr>
          <w:ilvl w:val="1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2A44">
        <w:rPr>
          <w:rFonts w:ascii="Times New Roman" w:eastAsia="Times New Roman" w:hAnsi="Times New Roman" w:cs="Times New Roman"/>
          <w:sz w:val="24"/>
          <w:szCs w:val="24"/>
          <w:lang w:eastAsia="ru-RU"/>
        </w:rPr>
        <w:t>экспертная организация в области НК.</w:t>
      </w:r>
    </w:p>
    <w:p w:rsidR="00D32A44" w:rsidRPr="00D32A44" w:rsidRDefault="00D32A44" w:rsidP="00D32A4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D32A44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3.2 Сокращения</w:t>
      </w:r>
    </w:p>
    <w:p w:rsidR="00D32A44" w:rsidRPr="00D32A44" w:rsidRDefault="00D32A44" w:rsidP="00D32A44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2A44">
        <w:rPr>
          <w:rFonts w:ascii="Times New Roman" w:eastAsia="Times New Roman" w:hAnsi="Times New Roman" w:cs="Times New Roman"/>
          <w:sz w:val="24"/>
          <w:szCs w:val="24"/>
          <w:lang w:eastAsia="ru-RU"/>
        </w:rPr>
        <w:t>НК — неразрушающий контроль</w:t>
      </w:r>
    </w:p>
    <w:p w:rsidR="00D32A44" w:rsidRPr="00D32A44" w:rsidRDefault="00D32A44" w:rsidP="00D32A44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D32A44">
        <w:rPr>
          <w:rFonts w:ascii="Times New Roman" w:eastAsia="Times New Roman" w:hAnsi="Times New Roman" w:cs="Times New Roman"/>
          <w:sz w:val="24"/>
          <w:szCs w:val="24"/>
          <w:lang w:eastAsia="ru-RU"/>
        </w:rPr>
        <w:t>ОК</w:t>
      </w:r>
      <w:proofErr w:type="gramEnd"/>
      <w:r w:rsidRPr="00D32A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объект контроля</w:t>
      </w:r>
    </w:p>
    <w:p w:rsidR="00D32A44" w:rsidRPr="00D32A44" w:rsidRDefault="00D32A44" w:rsidP="00D32A44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2A44">
        <w:rPr>
          <w:rFonts w:ascii="Times New Roman" w:eastAsia="Times New Roman" w:hAnsi="Times New Roman" w:cs="Times New Roman"/>
          <w:sz w:val="24"/>
          <w:szCs w:val="24"/>
          <w:lang w:eastAsia="ru-RU"/>
        </w:rPr>
        <w:t>НО — настроечный образец</w:t>
      </w:r>
    </w:p>
    <w:p w:rsidR="00D32A44" w:rsidRPr="00D32A44" w:rsidRDefault="00D32A44" w:rsidP="00D32A44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2A44">
        <w:rPr>
          <w:rFonts w:ascii="Times New Roman" w:eastAsia="Times New Roman" w:hAnsi="Times New Roman" w:cs="Times New Roman"/>
          <w:sz w:val="24"/>
          <w:szCs w:val="24"/>
          <w:lang w:eastAsia="ru-RU"/>
        </w:rPr>
        <w:t>СИ — средство измерений</w:t>
      </w:r>
    </w:p>
    <w:p w:rsidR="00D32A44" w:rsidRPr="00D32A44" w:rsidRDefault="00D32A44" w:rsidP="00D32A44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2A44">
        <w:rPr>
          <w:rFonts w:ascii="Times New Roman" w:eastAsia="Times New Roman" w:hAnsi="Times New Roman" w:cs="Times New Roman"/>
          <w:sz w:val="24"/>
          <w:szCs w:val="24"/>
          <w:lang w:eastAsia="ru-RU"/>
        </w:rPr>
        <w:t>СНК — средство неразрушающего контроля</w:t>
      </w:r>
    </w:p>
    <w:p w:rsidR="00D32A44" w:rsidRPr="00D32A44" w:rsidRDefault="00D32A44" w:rsidP="00D32A44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2A44">
        <w:rPr>
          <w:rFonts w:ascii="Times New Roman" w:eastAsia="Times New Roman" w:hAnsi="Times New Roman" w:cs="Times New Roman"/>
          <w:sz w:val="24"/>
          <w:szCs w:val="24"/>
          <w:lang w:eastAsia="ru-RU"/>
        </w:rPr>
        <w:t>КТС НК — координационно-технический совет ОАО «РЖД» по НК</w:t>
      </w:r>
    </w:p>
    <w:p w:rsidR="00D32A44" w:rsidRPr="00D32A44" w:rsidRDefault="00D32A44" w:rsidP="00D32A44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2A44">
        <w:rPr>
          <w:rFonts w:ascii="Times New Roman" w:eastAsia="Times New Roman" w:hAnsi="Times New Roman" w:cs="Times New Roman"/>
          <w:sz w:val="24"/>
          <w:szCs w:val="24"/>
          <w:lang w:eastAsia="ru-RU"/>
        </w:rPr>
        <w:t>НИР — научно-исследовательские работы</w:t>
      </w:r>
    </w:p>
    <w:p w:rsidR="00D32A44" w:rsidRPr="00D32A44" w:rsidRDefault="00D32A44" w:rsidP="00D32A44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D32A44">
        <w:rPr>
          <w:rFonts w:ascii="Times New Roman" w:eastAsia="Times New Roman" w:hAnsi="Times New Roman" w:cs="Times New Roman"/>
          <w:sz w:val="24"/>
          <w:szCs w:val="24"/>
          <w:lang w:eastAsia="ru-RU"/>
        </w:rPr>
        <w:t>ОКР</w:t>
      </w:r>
      <w:proofErr w:type="gramEnd"/>
      <w:r w:rsidRPr="00D32A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опытно-конструкторские работы</w:t>
      </w:r>
    </w:p>
    <w:p w:rsidR="00D32A44" w:rsidRPr="00D32A44" w:rsidRDefault="00D32A44" w:rsidP="00D32A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2A44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8" style="width:0;height:1.5pt" o:hralign="center" o:hrstd="t" o:hr="t" fillcolor="#a0a0a0" stroked="f"/>
        </w:pict>
      </w:r>
    </w:p>
    <w:p w:rsidR="00D32A44" w:rsidRPr="00D32A44" w:rsidRDefault="00D32A44" w:rsidP="00D32A4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D32A44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4 Общие требования</w:t>
      </w:r>
    </w:p>
    <w:p w:rsidR="00D32A44" w:rsidRPr="00D32A44" w:rsidRDefault="00D32A44" w:rsidP="00D32A44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2A44">
        <w:rPr>
          <w:rFonts w:ascii="Times New Roman" w:eastAsia="Times New Roman" w:hAnsi="Times New Roman" w:cs="Times New Roman"/>
          <w:sz w:val="24"/>
          <w:szCs w:val="24"/>
          <w:lang w:eastAsia="ru-RU"/>
        </w:rPr>
        <w:t>Система НК в ОАО «РЖД» основана на применении видов, методов, средств и технологий НК.</w:t>
      </w:r>
    </w:p>
    <w:p w:rsidR="00D32A44" w:rsidRPr="00D32A44" w:rsidRDefault="00D32A44" w:rsidP="00D32A44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2A44">
        <w:rPr>
          <w:rFonts w:ascii="Times New Roman" w:eastAsia="Times New Roman" w:hAnsi="Times New Roman" w:cs="Times New Roman"/>
          <w:sz w:val="24"/>
          <w:szCs w:val="24"/>
          <w:lang w:eastAsia="ru-RU"/>
        </w:rPr>
        <w:t>Система НК обеспечивает эксплуатационную надежность объектов инфраструктуры и подвижного состава путем своевременного выявления дефектов.</w:t>
      </w:r>
    </w:p>
    <w:p w:rsidR="00D32A44" w:rsidRPr="00D32A44" w:rsidRDefault="00D32A44" w:rsidP="00D32A44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2A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Система НК функционирует в соответствии </w:t>
      </w:r>
      <w:proofErr w:type="gramStart"/>
      <w:r w:rsidRPr="00D32A44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proofErr w:type="gramEnd"/>
      <w:r w:rsidRPr="00D32A44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D32A44" w:rsidRPr="00D32A44" w:rsidRDefault="00D32A44" w:rsidP="00D32A44">
      <w:pPr>
        <w:numPr>
          <w:ilvl w:val="1"/>
          <w:numId w:val="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2A44">
        <w:rPr>
          <w:rFonts w:ascii="Times New Roman" w:eastAsia="Times New Roman" w:hAnsi="Times New Roman" w:cs="Times New Roman"/>
          <w:sz w:val="24"/>
          <w:szCs w:val="24"/>
          <w:lang w:eastAsia="ru-RU"/>
        </w:rPr>
        <w:t>нормативными правовыми актами Российской Федерации;</w:t>
      </w:r>
    </w:p>
    <w:p w:rsidR="00D32A44" w:rsidRPr="00D32A44" w:rsidRDefault="00D32A44" w:rsidP="00D32A44">
      <w:pPr>
        <w:numPr>
          <w:ilvl w:val="1"/>
          <w:numId w:val="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2A44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документами Совета по железнодорожному транспорту;</w:t>
      </w:r>
    </w:p>
    <w:p w:rsidR="00D32A44" w:rsidRPr="00D32A44" w:rsidRDefault="00D32A44" w:rsidP="00D32A44">
      <w:pPr>
        <w:numPr>
          <w:ilvl w:val="1"/>
          <w:numId w:val="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2A44">
        <w:rPr>
          <w:rFonts w:ascii="Times New Roman" w:eastAsia="Times New Roman" w:hAnsi="Times New Roman" w:cs="Times New Roman"/>
          <w:sz w:val="24"/>
          <w:szCs w:val="24"/>
          <w:lang w:eastAsia="ru-RU"/>
        </w:rPr>
        <w:t>нормативными и техническими документами ОАО «РЖД».</w:t>
      </w:r>
    </w:p>
    <w:p w:rsidR="00D32A44" w:rsidRPr="00D32A44" w:rsidRDefault="00D32A44" w:rsidP="00D32A4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D32A44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4.1 Производственные функции системы НК</w:t>
      </w:r>
    </w:p>
    <w:p w:rsidR="00D32A44" w:rsidRPr="00D32A44" w:rsidRDefault="00D32A44" w:rsidP="00D32A4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2A44">
        <w:rPr>
          <w:rFonts w:ascii="Times New Roman" w:eastAsia="Times New Roman" w:hAnsi="Times New Roman" w:cs="Times New Roman"/>
          <w:sz w:val="24"/>
          <w:szCs w:val="24"/>
          <w:lang w:eastAsia="ru-RU"/>
        </w:rPr>
        <w:t>Включают:</w:t>
      </w:r>
    </w:p>
    <w:p w:rsidR="00D32A44" w:rsidRPr="00D32A44" w:rsidRDefault="00D32A44" w:rsidP="00D32A44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2A44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выполнение НК узлов и деталей;</w:t>
      </w:r>
    </w:p>
    <w:p w:rsidR="00D32A44" w:rsidRPr="00D32A44" w:rsidRDefault="00D32A44" w:rsidP="00D32A44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2A44">
        <w:rPr>
          <w:rFonts w:ascii="Times New Roman" w:eastAsia="Times New Roman" w:hAnsi="Times New Roman" w:cs="Times New Roman"/>
          <w:sz w:val="24"/>
          <w:szCs w:val="24"/>
          <w:lang w:eastAsia="ru-RU"/>
        </w:rPr>
        <w:t>техническое обеспечение (ТО, ремонт, метрологическое обеспечение СНК);</w:t>
      </w:r>
    </w:p>
    <w:p w:rsidR="00D32A44" w:rsidRPr="00D32A44" w:rsidRDefault="00D32A44" w:rsidP="00D32A44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2A44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документационное обеспечение;</w:t>
      </w:r>
    </w:p>
    <w:p w:rsidR="00D32A44" w:rsidRPr="00D32A44" w:rsidRDefault="00D32A44" w:rsidP="00D32A44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2A44">
        <w:rPr>
          <w:rFonts w:ascii="Times New Roman" w:eastAsia="Times New Roman" w:hAnsi="Times New Roman" w:cs="Times New Roman"/>
          <w:sz w:val="24"/>
          <w:szCs w:val="24"/>
          <w:lang w:eastAsia="ru-RU"/>
        </w:rPr>
        <w:t>кадровое обеспечение.</w:t>
      </w:r>
    </w:p>
    <w:p w:rsidR="00D32A44" w:rsidRPr="00D32A44" w:rsidRDefault="00D32A44" w:rsidP="00D32A4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D32A44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4.2 Организационно-управленческие функции системы НК</w:t>
      </w:r>
    </w:p>
    <w:p w:rsidR="00D32A44" w:rsidRPr="00D32A44" w:rsidRDefault="00D32A44" w:rsidP="00D32A4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2A44">
        <w:rPr>
          <w:rFonts w:ascii="Times New Roman" w:eastAsia="Times New Roman" w:hAnsi="Times New Roman" w:cs="Times New Roman"/>
          <w:sz w:val="24"/>
          <w:szCs w:val="24"/>
          <w:lang w:eastAsia="ru-RU"/>
        </w:rPr>
        <w:t>Включают:</w:t>
      </w:r>
    </w:p>
    <w:p w:rsidR="00D32A44" w:rsidRPr="00D32A44" w:rsidRDefault="00D32A44" w:rsidP="00D32A44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2A44">
        <w:rPr>
          <w:rFonts w:ascii="Times New Roman" w:eastAsia="Times New Roman" w:hAnsi="Times New Roman" w:cs="Times New Roman"/>
          <w:sz w:val="24"/>
          <w:szCs w:val="24"/>
          <w:lang w:eastAsia="ru-RU"/>
        </w:rPr>
        <w:t>нормативное обеспечение НК;</w:t>
      </w:r>
    </w:p>
    <w:p w:rsidR="00D32A44" w:rsidRPr="00D32A44" w:rsidRDefault="00D32A44" w:rsidP="00D32A44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2A44">
        <w:rPr>
          <w:rFonts w:ascii="Times New Roman" w:eastAsia="Times New Roman" w:hAnsi="Times New Roman" w:cs="Times New Roman"/>
          <w:sz w:val="24"/>
          <w:szCs w:val="24"/>
          <w:lang w:eastAsia="ru-RU"/>
        </w:rPr>
        <w:t>определение приоритетных направлений научного и технического развития;</w:t>
      </w:r>
    </w:p>
    <w:p w:rsidR="00D32A44" w:rsidRPr="00D32A44" w:rsidRDefault="00D32A44" w:rsidP="00D32A44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2A44">
        <w:rPr>
          <w:rFonts w:ascii="Times New Roman" w:eastAsia="Times New Roman" w:hAnsi="Times New Roman" w:cs="Times New Roman"/>
          <w:sz w:val="24"/>
          <w:szCs w:val="24"/>
          <w:lang w:eastAsia="ru-RU"/>
        </w:rPr>
        <w:t>координацию испытаний СНК.</w:t>
      </w:r>
    </w:p>
    <w:p w:rsidR="00D32A44" w:rsidRPr="00D32A44" w:rsidRDefault="00D32A44" w:rsidP="00D32A4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D32A44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4.3 Функции головной организации</w:t>
      </w:r>
    </w:p>
    <w:p w:rsidR="00D32A44" w:rsidRPr="00D32A44" w:rsidRDefault="00D32A44" w:rsidP="00D32A4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2A44">
        <w:rPr>
          <w:rFonts w:ascii="Times New Roman" w:eastAsia="Times New Roman" w:hAnsi="Times New Roman" w:cs="Times New Roman"/>
          <w:sz w:val="24"/>
          <w:szCs w:val="24"/>
          <w:lang w:eastAsia="ru-RU"/>
        </w:rPr>
        <w:t>Включают:</w:t>
      </w:r>
    </w:p>
    <w:p w:rsidR="00D32A44" w:rsidRPr="00D32A44" w:rsidRDefault="00D32A44" w:rsidP="00D32A44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2A44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разработку, актуализацию и экспертизу нормативной и технической документации;</w:t>
      </w:r>
    </w:p>
    <w:p w:rsidR="00D32A44" w:rsidRPr="00D32A44" w:rsidRDefault="00D32A44" w:rsidP="00D32A44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2A44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разработку и согласование технических требований к СНК;</w:t>
      </w:r>
    </w:p>
    <w:p w:rsidR="00D32A44" w:rsidRPr="00D32A44" w:rsidRDefault="00D32A44" w:rsidP="00D32A44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2A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участие в НИР и </w:t>
      </w:r>
      <w:proofErr w:type="gramStart"/>
      <w:r w:rsidRPr="00D32A44">
        <w:rPr>
          <w:rFonts w:ascii="Times New Roman" w:eastAsia="Times New Roman" w:hAnsi="Times New Roman" w:cs="Times New Roman"/>
          <w:sz w:val="24"/>
          <w:szCs w:val="24"/>
          <w:lang w:eastAsia="ru-RU"/>
        </w:rPr>
        <w:t>ОКР</w:t>
      </w:r>
      <w:proofErr w:type="gramEnd"/>
      <w:r w:rsidRPr="00D32A44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D32A44" w:rsidRPr="00D32A44" w:rsidRDefault="00D32A44" w:rsidP="00D32A44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2A44">
        <w:rPr>
          <w:rFonts w:ascii="Times New Roman" w:eastAsia="Times New Roman" w:hAnsi="Times New Roman" w:cs="Times New Roman"/>
          <w:sz w:val="24"/>
          <w:szCs w:val="24"/>
          <w:lang w:eastAsia="ru-RU"/>
        </w:rPr>
        <w:t>экспертизу программ обучения;</w:t>
      </w:r>
    </w:p>
    <w:p w:rsidR="00D32A44" w:rsidRPr="00D32A44" w:rsidRDefault="00D32A44" w:rsidP="00D32A44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2A44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разработку контрольных и настроечных образцов;</w:t>
      </w:r>
    </w:p>
    <w:p w:rsidR="00D32A44" w:rsidRPr="00D32A44" w:rsidRDefault="00D32A44" w:rsidP="00D32A44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2A44">
        <w:rPr>
          <w:rFonts w:ascii="Times New Roman" w:eastAsia="Times New Roman" w:hAnsi="Times New Roman" w:cs="Times New Roman"/>
          <w:sz w:val="24"/>
          <w:szCs w:val="24"/>
          <w:lang w:eastAsia="ru-RU"/>
        </w:rPr>
        <w:t>верификацию методик НК.</w:t>
      </w:r>
    </w:p>
    <w:p w:rsidR="00D32A44" w:rsidRPr="00D32A44" w:rsidRDefault="00D32A44" w:rsidP="00D32A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2A44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9" style="width:0;height:1.5pt" o:hralign="center" o:hrstd="t" o:hr="t" fillcolor="#a0a0a0" stroked="f"/>
        </w:pict>
      </w:r>
    </w:p>
    <w:p w:rsidR="00D32A44" w:rsidRPr="00D32A44" w:rsidRDefault="00D32A44" w:rsidP="00D32A4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D32A44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5 Организация и условия проведения неразрушающего контроля</w:t>
      </w:r>
    </w:p>
    <w:p w:rsidR="00D32A44" w:rsidRPr="00D32A44" w:rsidRDefault="00D32A44" w:rsidP="00D32A44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2A44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Основанием для проведения НК являются требования нормативной и/или конструкторской документации.</w:t>
      </w:r>
    </w:p>
    <w:p w:rsidR="00D32A44" w:rsidRPr="00D32A44" w:rsidRDefault="00D32A44" w:rsidP="00D32A44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2A44">
        <w:rPr>
          <w:rFonts w:ascii="Times New Roman" w:eastAsia="Times New Roman" w:hAnsi="Times New Roman" w:cs="Times New Roman"/>
          <w:sz w:val="24"/>
          <w:szCs w:val="24"/>
          <w:lang w:eastAsia="ru-RU"/>
        </w:rPr>
        <w:t>Условием выполнения НК является наличие:</w:t>
      </w:r>
    </w:p>
    <w:p w:rsidR="00D32A44" w:rsidRPr="00D32A44" w:rsidRDefault="00D32A44" w:rsidP="00D32A44">
      <w:pPr>
        <w:numPr>
          <w:ilvl w:val="1"/>
          <w:numId w:val="3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2A44">
        <w:rPr>
          <w:rFonts w:ascii="Times New Roman" w:eastAsia="Times New Roman" w:hAnsi="Times New Roman" w:cs="Times New Roman"/>
          <w:sz w:val="24"/>
          <w:szCs w:val="24"/>
          <w:lang w:eastAsia="ru-RU"/>
        </w:rPr>
        <w:t>технологических инструкций и карт;</w:t>
      </w:r>
    </w:p>
    <w:p w:rsidR="00D32A44" w:rsidRPr="00D32A44" w:rsidRDefault="00D32A44" w:rsidP="00D32A44">
      <w:pPr>
        <w:numPr>
          <w:ilvl w:val="1"/>
          <w:numId w:val="3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2A44">
        <w:rPr>
          <w:rFonts w:ascii="Times New Roman" w:eastAsia="Times New Roman" w:hAnsi="Times New Roman" w:cs="Times New Roman"/>
          <w:sz w:val="24"/>
          <w:szCs w:val="24"/>
          <w:lang w:eastAsia="ru-RU"/>
        </w:rPr>
        <w:t>средств НК;</w:t>
      </w:r>
    </w:p>
    <w:p w:rsidR="00D32A44" w:rsidRPr="00D32A44" w:rsidRDefault="00D32A44" w:rsidP="00D32A44">
      <w:pPr>
        <w:numPr>
          <w:ilvl w:val="1"/>
          <w:numId w:val="3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2A44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работников в области НК.</w:t>
      </w:r>
    </w:p>
    <w:p w:rsidR="00D32A44" w:rsidRPr="00D32A44" w:rsidRDefault="00D32A44" w:rsidP="00D32A4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D32A44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5.1 Подразделения НК</w:t>
      </w:r>
    </w:p>
    <w:p w:rsidR="00D32A44" w:rsidRPr="00D32A44" w:rsidRDefault="00D32A44" w:rsidP="00D32A44">
      <w:pPr>
        <w:numPr>
          <w:ilvl w:val="0"/>
          <w:numId w:val="3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2A44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Подразделения НК классифицируются по ГОСТ 34513.</w:t>
      </w:r>
    </w:p>
    <w:p w:rsidR="00D32A44" w:rsidRPr="00D32A44" w:rsidRDefault="00D32A44" w:rsidP="00D32A44">
      <w:pPr>
        <w:numPr>
          <w:ilvl w:val="0"/>
          <w:numId w:val="3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2A44">
        <w:rPr>
          <w:rFonts w:ascii="Times New Roman" w:eastAsia="Times New Roman" w:hAnsi="Times New Roman" w:cs="Times New Roman"/>
          <w:sz w:val="24"/>
          <w:szCs w:val="24"/>
          <w:lang w:eastAsia="ru-RU"/>
        </w:rPr>
        <w:t>Допускается организация подразделения НК типа</w:t>
      </w:r>
      <w:proofErr w:type="gramStart"/>
      <w:r w:rsidRPr="00D32A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</w:t>
      </w:r>
      <w:proofErr w:type="gramEnd"/>
      <w:r w:rsidRPr="00D32A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 установленных ограничениях.</w:t>
      </w:r>
    </w:p>
    <w:p w:rsidR="00D32A44" w:rsidRPr="00D32A44" w:rsidRDefault="00D32A44" w:rsidP="00D32A44">
      <w:pPr>
        <w:numPr>
          <w:ilvl w:val="0"/>
          <w:numId w:val="3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2A44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Подразделение НК должно иметь:</w:t>
      </w:r>
    </w:p>
    <w:p w:rsidR="00D32A44" w:rsidRPr="00D32A44" w:rsidRDefault="00D32A44" w:rsidP="00D32A44">
      <w:pPr>
        <w:numPr>
          <w:ilvl w:val="1"/>
          <w:numId w:val="3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2A44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организационную схему;</w:t>
      </w:r>
    </w:p>
    <w:p w:rsidR="00D32A44" w:rsidRPr="00D32A44" w:rsidRDefault="00D32A44" w:rsidP="00D32A44">
      <w:pPr>
        <w:numPr>
          <w:ilvl w:val="1"/>
          <w:numId w:val="3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2A44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документацию по НК;</w:t>
      </w:r>
    </w:p>
    <w:p w:rsidR="00D32A44" w:rsidRPr="00D32A44" w:rsidRDefault="00D32A44" w:rsidP="00D32A44">
      <w:pPr>
        <w:numPr>
          <w:ilvl w:val="1"/>
          <w:numId w:val="3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2A44">
        <w:rPr>
          <w:rFonts w:ascii="Times New Roman" w:eastAsia="Times New Roman" w:hAnsi="Times New Roman" w:cs="Times New Roman"/>
          <w:sz w:val="24"/>
          <w:szCs w:val="24"/>
          <w:lang w:eastAsia="ru-RU"/>
        </w:rPr>
        <w:t>штат работников;</w:t>
      </w:r>
    </w:p>
    <w:p w:rsidR="00D32A44" w:rsidRPr="00D32A44" w:rsidRDefault="00D32A44" w:rsidP="00D32A44">
      <w:pPr>
        <w:numPr>
          <w:ilvl w:val="1"/>
          <w:numId w:val="3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2A44">
        <w:rPr>
          <w:rFonts w:ascii="Times New Roman" w:eastAsia="Times New Roman" w:hAnsi="Times New Roman" w:cs="Times New Roman"/>
          <w:sz w:val="24"/>
          <w:szCs w:val="24"/>
          <w:lang w:eastAsia="ru-RU"/>
        </w:rPr>
        <w:t>ресурсы и СНК;</w:t>
      </w:r>
    </w:p>
    <w:p w:rsidR="00D32A44" w:rsidRPr="00D32A44" w:rsidRDefault="00D32A44" w:rsidP="00D32A44">
      <w:pPr>
        <w:numPr>
          <w:ilvl w:val="1"/>
          <w:numId w:val="3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2A44">
        <w:rPr>
          <w:rFonts w:ascii="Times New Roman" w:eastAsia="Times New Roman" w:hAnsi="Times New Roman" w:cs="Times New Roman"/>
          <w:sz w:val="24"/>
          <w:szCs w:val="24"/>
          <w:lang w:eastAsia="ru-RU"/>
        </w:rPr>
        <w:t>систему менеджмента качества.</w:t>
      </w:r>
    </w:p>
    <w:p w:rsidR="00D32A44" w:rsidRPr="00D32A44" w:rsidRDefault="00D32A44" w:rsidP="00D32A4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D32A44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5.2 Аттестация</w:t>
      </w:r>
    </w:p>
    <w:p w:rsidR="00D32A44" w:rsidRPr="00D32A44" w:rsidRDefault="00D32A44" w:rsidP="00D32A44">
      <w:pPr>
        <w:numPr>
          <w:ilvl w:val="0"/>
          <w:numId w:val="3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2A44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Подразделения НК, подпадающие под требования правил и положений, подтверждают способность выполнения НК путем аттестации.</w:t>
      </w:r>
    </w:p>
    <w:p w:rsidR="00D32A44" w:rsidRPr="00D32A44" w:rsidRDefault="00D32A44" w:rsidP="00D32A44">
      <w:pPr>
        <w:numPr>
          <w:ilvl w:val="0"/>
          <w:numId w:val="3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2A4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несоответствии допускается выполнение НК аттестованной лабораторией НК.</w:t>
      </w:r>
    </w:p>
    <w:p w:rsidR="00D32A44" w:rsidRPr="00D32A44" w:rsidRDefault="00D32A44" w:rsidP="00D32A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2A44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30" style="width:0;height:1.5pt" o:hralign="center" o:hrstd="t" o:hr="t" fillcolor="#a0a0a0" stroked="f"/>
        </w:pict>
      </w:r>
    </w:p>
    <w:p w:rsidR="00D32A44" w:rsidRPr="00D32A44" w:rsidRDefault="00D32A44" w:rsidP="00D32A4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D32A44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6 Документация, регламентирующая НК</w:t>
      </w:r>
    </w:p>
    <w:p w:rsidR="00D32A44" w:rsidRPr="00D32A44" w:rsidRDefault="00D32A44" w:rsidP="00D32A44">
      <w:pPr>
        <w:numPr>
          <w:ilvl w:val="0"/>
          <w:numId w:val="3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2A44">
        <w:rPr>
          <w:rFonts w:ascii="Times New Roman" w:eastAsia="Times New Roman" w:hAnsi="Times New Roman" w:cs="Times New Roman"/>
          <w:sz w:val="24"/>
          <w:szCs w:val="24"/>
          <w:lang w:eastAsia="ru-RU"/>
        </w:rPr>
        <w:t>Система НК регламентируется нормативной и технической документацией по СТО РЖД 05.010.</w:t>
      </w:r>
    </w:p>
    <w:p w:rsidR="00D32A44" w:rsidRPr="00D32A44" w:rsidRDefault="00D32A44" w:rsidP="00D32A44">
      <w:pPr>
        <w:numPr>
          <w:ilvl w:val="0"/>
          <w:numId w:val="3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2A44">
        <w:rPr>
          <w:rFonts w:ascii="Times New Roman" w:eastAsia="Times New Roman" w:hAnsi="Times New Roman" w:cs="Times New Roman"/>
          <w:sz w:val="24"/>
          <w:szCs w:val="24"/>
          <w:lang w:eastAsia="ru-RU"/>
        </w:rPr>
        <w:t>Типовая методика НК должна содержать:</w:t>
      </w:r>
    </w:p>
    <w:p w:rsidR="00D32A44" w:rsidRPr="00D32A44" w:rsidRDefault="00D32A44" w:rsidP="00D32A44">
      <w:pPr>
        <w:numPr>
          <w:ilvl w:val="1"/>
          <w:numId w:val="3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2A44">
        <w:rPr>
          <w:rFonts w:ascii="Times New Roman" w:eastAsia="Times New Roman" w:hAnsi="Times New Roman" w:cs="Times New Roman"/>
          <w:sz w:val="24"/>
          <w:szCs w:val="24"/>
          <w:lang w:eastAsia="ru-RU"/>
        </w:rPr>
        <w:t>описание вида и метода НК;</w:t>
      </w:r>
    </w:p>
    <w:p w:rsidR="00D32A44" w:rsidRPr="00D32A44" w:rsidRDefault="00D32A44" w:rsidP="00D32A44">
      <w:pPr>
        <w:numPr>
          <w:ilvl w:val="1"/>
          <w:numId w:val="3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2A44">
        <w:rPr>
          <w:rFonts w:ascii="Times New Roman" w:eastAsia="Times New Roman" w:hAnsi="Times New Roman" w:cs="Times New Roman"/>
          <w:sz w:val="24"/>
          <w:szCs w:val="24"/>
          <w:lang w:eastAsia="ru-RU"/>
        </w:rPr>
        <w:t>параметры контроля;</w:t>
      </w:r>
    </w:p>
    <w:p w:rsidR="00D32A44" w:rsidRPr="00D32A44" w:rsidRDefault="00D32A44" w:rsidP="00D32A44">
      <w:pPr>
        <w:numPr>
          <w:ilvl w:val="1"/>
          <w:numId w:val="3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2A44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последовательность операций;</w:t>
      </w:r>
    </w:p>
    <w:p w:rsidR="00D32A44" w:rsidRPr="00D32A44" w:rsidRDefault="00D32A44" w:rsidP="00D32A44">
      <w:pPr>
        <w:numPr>
          <w:ilvl w:val="1"/>
          <w:numId w:val="3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2A44">
        <w:rPr>
          <w:rFonts w:ascii="Times New Roman" w:eastAsia="Times New Roman" w:hAnsi="Times New Roman" w:cs="Times New Roman"/>
          <w:sz w:val="24"/>
          <w:szCs w:val="24"/>
          <w:lang w:eastAsia="ru-RU"/>
        </w:rPr>
        <w:t>способы интерпретации результатов;</w:t>
      </w:r>
    </w:p>
    <w:p w:rsidR="00D32A44" w:rsidRPr="00D32A44" w:rsidRDefault="00D32A44" w:rsidP="00D32A44">
      <w:pPr>
        <w:numPr>
          <w:ilvl w:val="1"/>
          <w:numId w:val="3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2A44">
        <w:rPr>
          <w:rFonts w:ascii="Times New Roman" w:eastAsia="Times New Roman" w:hAnsi="Times New Roman" w:cs="Times New Roman"/>
          <w:sz w:val="24"/>
          <w:szCs w:val="24"/>
          <w:lang w:eastAsia="ru-RU"/>
        </w:rPr>
        <w:t>браковочные критерии;</w:t>
      </w:r>
    </w:p>
    <w:p w:rsidR="00D32A44" w:rsidRPr="00D32A44" w:rsidRDefault="00D32A44" w:rsidP="00D32A44">
      <w:pPr>
        <w:numPr>
          <w:ilvl w:val="1"/>
          <w:numId w:val="3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2A44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формы хранения результатов.</w:t>
      </w:r>
    </w:p>
    <w:p w:rsidR="00D32A44" w:rsidRPr="00D32A44" w:rsidRDefault="00D32A44" w:rsidP="00D32A44">
      <w:pPr>
        <w:numPr>
          <w:ilvl w:val="0"/>
          <w:numId w:val="3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2A44">
        <w:rPr>
          <w:rFonts w:ascii="Times New Roman" w:eastAsia="Times New Roman" w:hAnsi="Times New Roman" w:cs="Times New Roman"/>
          <w:sz w:val="24"/>
          <w:szCs w:val="24"/>
          <w:lang w:eastAsia="ru-RU"/>
        </w:rPr>
        <w:t>Типовые методики подлежат:</w:t>
      </w:r>
    </w:p>
    <w:p w:rsidR="00D32A44" w:rsidRPr="00D32A44" w:rsidRDefault="00D32A44" w:rsidP="00D32A44">
      <w:pPr>
        <w:numPr>
          <w:ilvl w:val="1"/>
          <w:numId w:val="3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D32A44">
        <w:rPr>
          <w:rFonts w:ascii="Times New Roman" w:eastAsia="Times New Roman" w:hAnsi="Times New Roman" w:cs="Times New Roman"/>
          <w:sz w:val="24"/>
          <w:szCs w:val="24"/>
          <w:lang w:eastAsia="ru-RU"/>
        </w:rPr>
        <w:t>нормоконтролю</w:t>
      </w:r>
      <w:proofErr w:type="spellEnd"/>
      <w:r w:rsidRPr="00D32A44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D32A44" w:rsidRPr="00D32A44" w:rsidRDefault="00D32A44" w:rsidP="00D32A44">
      <w:pPr>
        <w:numPr>
          <w:ilvl w:val="1"/>
          <w:numId w:val="3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2A44">
        <w:rPr>
          <w:rFonts w:ascii="Times New Roman" w:eastAsia="Times New Roman" w:hAnsi="Times New Roman" w:cs="Times New Roman"/>
          <w:sz w:val="24"/>
          <w:szCs w:val="24"/>
          <w:lang w:eastAsia="ru-RU"/>
        </w:rPr>
        <w:t>экспертизе;</w:t>
      </w:r>
    </w:p>
    <w:p w:rsidR="00D32A44" w:rsidRPr="00D32A44" w:rsidRDefault="00D32A44" w:rsidP="00D32A44">
      <w:pPr>
        <w:numPr>
          <w:ilvl w:val="1"/>
          <w:numId w:val="3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2A44"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согласованию с головной организацией.</w:t>
      </w:r>
    </w:p>
    <w:p w:rsidR="00D32A44" w:rsidRPr="00D32A44" w:rsidRDefault="00D32A44" w:rsidP="00D32A44">
      <w:pPr>
        <w:numPr>
          <w:ilvl w:val="0"/>
          <w:numId w:val="3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2A44">
        <w:rPr>
          <w:rFonts w:ascii="Times New Roman" w:eastAsia="Times New Roman" w:hAnsi="Times New Roman" w:cs="Times New Roman"/>
          <w:sz w:val="24"/>
          <w:szCs w:val="24"/>
          <w:lang w:eastAsia="ru-RU"/>
        </w:rPr>
        <w:t>Технологические инструкции и карты разрабатываются и оформляются в установленном порядке.</w:t>
      </w:r>
    </w:p>
    <w:p w:rsidR="00D32A44" w:rsidRPr="00D32A44" w:rsidRDefault="00D32A44" w:rsidP="00D32A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2A44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31" style="width:0;height:1.5pt" o:hralign="center" o:hrstd="t" o:hr="t" fillcolor="#a0a0a0" stroked="f"/>
        </w:pict>
      </w:r>
    </w:p>
    <w:p w:rsidR="00D32A44" w:rsidRPr="00D32A44" w:rsidRDefault="00D32A44" w:rsidP="00D32A4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D32A44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7 Метрологическое обеспечение средств НК</w:t>
      </w:r>
    </w:p>
    <w:p w:rsidR="00D32A44" w:rsidRPr="00D32A44" w:rsidRDefault="00D32A44" w:rsidP="00D32A44">
      <w:pPr>
        <w:numPr>
          <w:ilvl w:val="0"/>
          <w:numId w:val="3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2A44">
        <w:rPr>
          <w:rFonts w:ascii="Times New Roman" w:eastAsia="Times New Roman" w:hAnsi="Times New Roman" w:cs="Times New Roman"/>
          <w:sz w:val="24"/>
          <w:szCs w:val="24"/>
          <w:lang w:eastAsia="ru-RU"/>
        </w:rPr>
        <w:t>Цель — обеспечение получения достоверной измерительной информации.</w:t>
      </w:r>
    </w:p>
    <w:p w:rsidR="00D32A44" w:rsidRPr="00D32A44" w:rsidRDefault="00D32A44" w:rsidP="00D32A44">
      <w:pPr>
        <w:numPr>
          <w:ilvl w:val="0"/>
          <w:numId w:val="3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2A44">
        <w:rPr>
          <w:rFonts w:ascii="Times New Roman" w:eastAsia="Times New Roman" w:hAnsi="Times New Roman" w:cs="Times New Roman"/>
          <w:sz w:val="24"/>
          <w:szCs w:val="24"/>
          <w:lang w:eastAsia="ru-RU"/>
        </w:rPr>
        <w:t>СНК подлежат метрологической экспертизе.</w:t>
      </w:r>
    </w:p>
    <w:p w:rsidR="00D32A44" w:rsidRPr="00D32A44" w:rsidRDefault="00D32A44" w:rsidP="00D32A44">
      <w:pPr>
        <w:numPr>
          <w:ilvl w:val="0"/>
          <w:numId w:val="3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2A44">
        <w:rPr>
          <w:rFonts w:ascii="Times New Roman" w:eastAsia="Times New Roman" w:hAnsi="Times New Roman" w:cs="Times New Roman"/>
          <w:sz w:val="24"/>
          <w:szCs w:val="24"/>
          <w:lang w:eastAsia="ru-RU"/>
        </w:rPr>
        <w:t>СНК должны быть включены в Реестр средств измерений ОАО «РЖД».</w:t>
      </w:r>
    </w:p>
    <w:p w:rsidR="00D32A44" w:rsidRPr="00D32A44" w:rsidRDefault="00D32A44" w:rsidP="00D32A44">
      <w:pPr>
        <w:numPr>
          <w:ilvl w:val="0"/>
          <w:numId w:val="3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2A44">
        <w:rPr>
          <w:rFonts w:ascii="Times New Roman" w:eastAsia="Times New Roman" w:hAnsi="Times New Roman" w:cs="Times New Roman"/>
          <w:sz w:val="24"/>
          <w:szCs w:val="24"/>
          <w:lang w:eastAsia="ru-RU"/>
        </w:rPr>
        <w:t>Средства измерений проходят испытания, поверку и калибровку.</w:t>
      </w:r>
    </w:p>
    <w:p w:rsidR="00D32A44" w:rsidRPr="00D32A44" w:rsidRDefault="00D32A44" w:rsidP="00D32A44">
      <w:pPr>
        <w:numPr>
          <w:ilvl w:val="0"/>
          <w:numId w:val="3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2A44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Перед проведением НК СНК проверяются и/или настраиваются.</w:t>
      </w:r>
    </w:p>
    <w:p w:rsidR="00D32A44" w:rsidRPr="00D32A44" w:rsidRDefault="00D32A44" w:rsidP="00D32A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2A44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32" style="width:0;height:1.5pt" o:hralign="center" o:hrstd="t" o:hr="t" fillcolor="#a0a0a0" stroked="f"/>
        </w:pict>
      </w:r>
    </w:p>
    <w:p w:rsidR="00D32A44" w:rsidRPr="00D32A44" w:rsidRDefault="00D32A44" w:rsidP="00D32A4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D32A44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8 Средства неразрушающего контроля и их категории</w:t>
      </w:r>
    </w:p>
    <w:p w:rsidR="00D32A44" w:rsidRPr="00D32A44" w:rsidRDefault="00D32A44" w:rsidP="00D32A4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2A44">
        <w:rPr>
          <w:rFonts w:ascii="Times New Roman" w:eastAsia="Times New Roman" w:hAnsi="Times New Roman" w:cs="Times New Roman"/>
          <w:sz w:val="24"/>
          <w:szCs w:val="24"/>
          <w:lang w:eastAsia="ru-RU"/>
        </w:rPr>
        <w:t>К СНК относятся:</w:t>
      </w:r>
    </w:p>
    <w:p w:rsidR="00D32A44" w:rsidRPr="00D32A44" w:rsidRDefault="00D32A44" w:rsidP="00D32A44">
      <w:pPr>
        <w:numPr>
          <w:ilvl w:val="0"/>
          <w:numId w:val="3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2A44">
        <w:rPr>
          <w:rFonts w:ascii="Times New Roman" w:eastAsia="Times New Roman" w:hAnsi="Times New Roman" w:cs="Times New Roman"/>
          <w:sz w:val="24"/>
          <w:szCs w:val="24"/>
          <w:lang w:eastAsia="ru-RU"/>
        </w:rPr>
        <w:t>дефектоскопы;</w:t>
      </w:r>
    </w:p>
    <w:p w:rsidR="00D32A44" w:rsidRPr="00D32A44" w:rsidRDefault="00D32A44" w:rsidP="00D32A44">
      <w:pPr>
        <w:numPr>
          <w:ilvl w:val="0"/>
          <w:numId w:val="3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2A44">
        <w:rPr>
          <w:rFonts w:ascii="Times New Roman" w:eastAsia="Times New Roman" w:hAnsi="Times New Roman" w:cs="Times New Roman"/>
          <w:sz w:val="24"/>
          <w:szCs w:val="24"/>
          <w:lang w:eastAsia="ru-RU"/>
        </w:rPr>
        <w:t>намагничивающие устройства;</w:t>
      </w:r>
    </w:p>
    <w:p w:rsidR="00D32A44" w:rsidRPr="00D32A44" w:rsidRDefault="00D32A44" w:rsidP="00D32A44">
      <w:pPr>
        <w:numPr>
          <w:ilvl w:val="0"/>
          <w:numId w:val="3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2A44">
        <w:rPr>
          <w:rFonts w:ascii="Times New Roman" w:eastAsia="Times New Roman" w:hAnsi="Times New Roman" w:cs="Times New Roman"/>
          <w:sz w:val="24"/>
          <w:szCs w:val="24"/>
          <w:lang w:eastAsia="ru-RU"/>
        </w:rPr>
        <w:t>аппаратно-программные комплексы;</w:t>
      </w:r>
    </w:p>
    <w:p w:rsidR="00D32A44" w:rsidRPr="00D32A44" w:rsidRDefault="00D32A44" w:rsidP="00D32A44">
      <w:pPr>
        <w:numPr>
          <w:ilvl w:val="0"/>
          <w:numId w:val="3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D32A44">
        <w:rPr>
          <w:rFonts w:ascii="Times New Roman" w:eastAsia="Times New Roman" w:hAnsi="Times New Roman" w:cs="Times New Roman"/>
          <w:sz w:val="24"/>
          <w:szCs w:val="24"/>
          <w:lang w:eastAsia="ru-RU"/>
        </w:rPr>
        <w:t>толщиномеры</w:t>
      </w:r>
      <w:proofErr w:type="spellEnd"/>
      <w:r w:rsidRPr="00D32A44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D32A44" w:rsidRPr="00D32A44" w:rsidRDefault="00D32A44" w:rsidP="00D32A44">
      <w:pPr>
        <w:numPr>
          <w:ilvl w:val="0"/>
          <w:numId w:val="3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2A4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преобразователи;</w:t>
      </w:r>
    </w:p>
    <w:p w:rsidR="00D32A44" w:rsidRPr="00D32A44" w:rsidRDefault="00D32A44" w:rsidP="00D32A44">
      <w:pPr>
        <w:numPr>
          <w:ilvl w:val="0"/>
          <w:numId w:val="3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2A44">
        <w:rPr>
          <w:rFonts w:ascii="Times New Roman" w:eastAsia="Times New Roman" w:hAnsi="Times New Roman" w:cs="Times New Roman"/>
          <w:sz w:val="24"/>
          <w:szCs w:val="24"/>
          <w:lang w:eastAsia="ru-RU"/>
        </w:rPr>
        <w:t>вагоны-дефектоскопы и мобильные диагностические комплексы;</w:t>
      </w:r>
    </w:p>
    <w:p w:rsidR="00D32A44" w:rsidRPr="00D32A44" w:rsidRDefault="00D32A44" w:rsidP="00D32A44">
      <w:pPr>
        <w:numPr>
          <w:ilvl w:val="0"/>
          <w:numId w:val="3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2A44">
        <w:rPr>
          <w:rFonts w:ascii="Times New Roman" w:eastAsia="Times New Roman" w:hAnsi="Times New Roman" w:cs="Times New Roman"/>
          <w:sz w:val="24"/>
          <w:szCs w:val="24"/>
          <w:lang w:eastAsia="ru-RU"/>
        </w:rPr>
        <w:t>вспомогательное оборудование;</w:t>
      </w:r>
    </w:p>
    <w:p w:rsidR="00D32A44" w:rsidRPr="00D32A44" w:rsidRDefault="00D32A44" w:rsidP="00D32A44">
      <w:pPr>
        <w:numPr>
          <w:ilvl w:val="0"/>
          <w:numId w:val="3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2A44">
        <w:rPr>
          <w:rFonts w:ascii="Times New Roman" w:eastAsia="Times New Roman" w:hAnsi="Times New Roman" w:cs="Times New Roman"/>
          <w:sz w:val="24"/>
          <w:szCs w:val="24"/>
          <w:lang w:eastAsia="ru-RU"/>
        </w:rPr>
        <w:t>меры, настроечные и контрольные образцы;</w:t>
      </w:r>
    </w:p>
    <w:p w:rsidR="00D32A44" w:rsidRPr="00D32A44" w:rsidRDefault="00D32A44" w:rsidP="00D32A44">
      <w:pPr>
        <w:numPr>
          <w:ilvl w:val="0"/>
          <w:numId w:val="3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2A44">
        <w:rPr>
          <w:rFonts w:ascii="Times New Roman" w:eastAsia="Times New Roman" w:hAnsi="Times New Roman" w:cs="Times New Roman"/>
          <w:sz w:val="24"/>
          <w:szCs w:val="24"/>
          <w:lang w:eastAsia="ru-RU"/>
        </w:rPr>
        <w:t>дефектоскопические материалы.</w:t>
      </w:r>
    </w:p>
    <w:p w:rsidR="00D32A44" w:rsidRPr="00D32A44" w:rsidRDefault="00D32A44" w:rsidP="00D32A4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2A44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СНК должны обеспечивать выполнение требований нормативной и технической документации.</w:t>
      </w:r>
    </w:p>
    <w:p w:rsidR="00D32A44" w:rsidRPr="00D32A44" w:rsidRDefault="00D32A44" w:rsidP="00D32A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2A44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33" style="width:0;height:1.5pt" o:hralign="center" o:hrstd="t" o:hr="t" fillcolor="#a0a0a0" stroked="f"/>
        </w:pict>
      </w:r>
    </w:p>
    <w:p w:rsidR="00D32A44" w:rsidRPr="00D32A44" w:rsidRDefault="00D32A44" w:rsidP="00D32A4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D32A44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9 Квалификация работников в области НК</w:t>
      </w:r>
    </w:p>
    <w:p w:rsidR="00D32A44" w:rsidRPr="00D32A44" w:rsidRDefault="00D32A44" w:rsidP="00D32A44">
      <w:pPr>
        <w:numPr>
          <w:ilvl w:val="0"/>
          <w:numId w:val="3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2A44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Работники должны соответствовать профессиональному стандарту.</w:t>
      </w:r>
    </w:p>
    <w:p w:rsidR="00D32A44" w:rsidRPr="00D32A44" w:rsidRDefault="00D32A44" w:rsidP="00D32A44">
      <w:pPr>
        <w:numPr>
          <w:ilvl w:val="0"/>
          <w:numId w:val="3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2A44">
        <w:rPr>
          <w:rFonts w:ascii="Times New Roman" w:eastAsia="Times New Roman" w:hAnsi="Times New Roman" w:cs="Times New Roman"/>
          <w:sz w:val="24"/>
          <w:szCs w:val="24"/>
          <w:lang w:eastAsia="ru-RU"/>
        </w:rPr>
        <w:t>Условиями допуска являются:</w:t>
      </w:r>
    </w:p>
    <w:p w:rsidR="00D32A44" w:rsidRPr="00D32A44" w:rsidRDefault="00D32A44" w:rsidP="00D32A44">
      <w:pPr>
        <w:numPr>
          <w:ilvl w:val="1"/>
          <w:numId w:val="3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2A44">
        <w:rPr>
          <w:rFonts w:ascii="Times New Roman" w:eastAsia="Times New Roman" w:hAnsi="Times New Roman" w:cs="Times New Roman"/>
          <w:sz w:val="24"/>
          <w:szCs w:val="24"/>
          <w:lang w:eastAsia="ru-RU"/>
        </w:rPr>
        <w:t>медицинские осмотры;</w:t>
      </w:r>
    </w:p>
    <w:p w:rsidR="00D32A44" w:rsidRPr="00D32A44" w:rsidRDefault="00D32A44" w:rsidP="00D32A44">
      <w:pPr>
        <w:numPr>
          <w:ilvl w:val="1"/>
          <w:numId w:val="3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2A44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обучение и повышение квалификации;</w:t>
      </w:r>
    </w:p>
    <w:p w:rsidR="00D32A44" w:rsidRPr="00D32A44" w:rsidRDefault="00D32A44" w:rsidP="00D32A44">
      <w:pPr>
        <w:numPr>
          <w:ilvl w:val="1"/>
          <w:numId w:val="3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2A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сертификация по ГОСТ </w:t>
      </w:r>
      <w:proofErr w:type="gramStart"/>
      <w:r w:rsidRPr="00D32A44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proofErr w:type="gramEnd"/>
      <w:r w:rsidRPr="00D32A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ИСО 9712 (при необходимости).</w:t>
      </w:r>
    </w:p>
    <w:p w:rsidR="00D32A44" w:rsidRPr="00D32A44" w:rsidRDefault="00D32A44" w:rsidP="00D32A44">
      <w:pPr>
        <w:numPr>
          <w:ilvl w:val="0"/>
          <w:numId w:val="3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2A44">
        <w:rPr>
          <w:rFonts w:ascii="Times New Roman" w:eastAsia="Times New Roman" w:hAnsi="Times New Roman" w:cs="Times New Roman"/>
          <w:sz w:val="24"/>
          <w:szCs w:val="24"/>
          <w:lang w:eastAsia="ru-RU"/>
        </w:rPr>
        <w:t>Повышение квалификации проводится:</w:t>
      </w:r>
    </w:p>
    <w:p w:rsidR="00D32A44" w:rsidRPr="00D32A44" w:rsidRDefault="00D32A44" w:rsidP="00D32A44">
      <w:pPr>
        <w:numPr>
          <w:ilvl w:val="1"/>
          <w:numId w:val="3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2A44">
        <w:rPr>
          <w:rFonts w:ascii="Times New Roman" w:eastAsia="Times New Roman" w:hAnsi="Times New Roman" w:cs="Times New Roman"/>
          <w:sz w:val="24"/>
          <w:szCs w:val="24"/>
          <w:lang w:eastAsia="ru-RU"/>
        </w:rPr>
        <w:t>не реже одного раза в три года;</w:t>
      </w:r>
    </w:p>
    <w:p w:rsidR="00D32A44" w:rsidRPr="00D32A44" w:rsidRDefault="00D32A44" w:rsidP="00D32A44">
      <w:pPr>
        <w:numPr>
          <w:ilvl w:val="1"/>
          <w:numId w:val="3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2A44">
        <w:rPr>
          <w:rFonts w:ascii="Times New Roman" w:eastAsia="Times New Roman" w:hAnsi="Times New Roman" w:cs="Times New Roman"/>
          <w:sz w:val="24"/>
          <w:szCs w:val="24"/>
          <w:lang w:eastAsia="ru-RU"/>
        </w:rPr>
        <w:t>дополнительно после перерыва в работе более шести месяцев.</w:t>
      </w:r>
    </w:p>
    <w:p w:rsidR="00D32A44" w:rsidRPr="00D32A44" w:rsidRDefault="00D32A44" w:rsidP="00D32A44">
      <w:pPr>
        <w:numPr>
          <w:ilvl w:val="0"/>
          <w:numId w:val="3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2A44">
        <w:rPr>
          <w:rFonts w:ascii="Times New Roman" w:eastAsia="Times New Roman" w:hAnsi="Times New Roman" w:cs="Times New Roman"/>
          <w:sz w:val="24"/>
          <w:szCs w:val="24"/>
          <w:lang w:eastAsia="ru-RU"/>
        </w:rPr>
        <w:t>Срок действия сертификата — не более пяти лет.</w:t>
      </w:r>
    </w:p>
    <w:p w:rsidR="00D32A44" w:rsidRPr="00D32A44" w:rsidRDefault="00D32A44" w:rsidP="00D32A44">
      <w:pPr>
        <w:numPr>
          <w:ilvl w:val="0"/>
          <w:numId w:val="3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2A44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Обучение и сертификацию проводят организации, соответствующие установленным требованиям.</w:t>
      </w:r>
    </w:p>
    <w:p w:rsidR="00D32A44" w:rsidRPr="00D32A44" w:rsidRDefault="00D32A44" w:rsidP="00D32A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2A44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34" style="width:0;height:1.5pt" o:hralign="center" o:hrstd="t" o:hr="t" fillcolor="#a0a0a0" stroked="f"/>
        </w:pict>
      </w:r>
    </w:p>
    <w:p w:rsidR="00E05F9A" w:rsidRDefault="00E05F9A" w:rsidP="00D32A44">
      <w:pPr>
        <w:spacing w:before="100" w:beforeAutospacing="1" w:after="100" w:afterAutospacing="1" w:line="240" w:lineRule="auto"/>
        <w:outlineLvl w:val="1"/>
      </w:pPr>
    </w:p>
    <w:sectPr w:rsidR="00E05F9A" w:rsidSect="00D32A44">
      <w:footerReference w:type="default" r:id="rId8"/>
      <w:pgSz w:w="11906" w:h="16838"/>
      <w:pgMar w:top="1134" w:right="850" w:bottom="1134" w:left="1701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E6426" w:rsidRDefault="000E6426" w:rsidP="00D32A44">
      <w:pPr>
        <w:spacing w:after="0" w:line="240" w:lineRule="auto"/>
      </w:pPr>
      <w:r>
        <w:separator/>
      </w:r>
    </w:p>
  </w:endnote>
  <w:endnote w:type="continuationSeparator" w:id="0">
    <w:p w:rsidR="000E6426" w:rsidRDefault="000E6426" w:rsidP="00D32A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14756806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324CEE" w:rsidRPr="00324CEE" w:rsidRDefault="00324CEE">
        <w:pPr>
          <w:pStyle w:val="a5"/>
          <w:jc w:val="right"/>
          <w:rPr>
            <w:rFonts w:ascii="Times New Roman" w:hAnsi="Times New Roman" w:cs="Times New Roman"/>
            <w:sz w:val="24"/>
            <w:szCs w:val="24"/>
          </w:rPr>
        </w:pPr>
        <w:r w:rsidRPr="00324CEE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324CEE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324CEE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A95F0C">
          <w:rPr>
            <w:rFonts w:ascii="Times New Roman" w:hAnsi="Times New Roman" w:cs="Times New Roman"/>
            <w:noProof/>
            <w:sz w:val="24"/>
            <w:szCs w:val="24"/>
          </w:rPr>
          <w:t>5</w:t>
        </w:r>
        <w:r w:rsidRPr="00324CEE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324CEE" w:rsidRDefault="00324CEE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E6426" w:rsidRDefault="000E6426" w:rsidP="00D32A44">
      <w:pPr>
        <w:spacing w:after="0" w:line="240" w:lineRule="auto"/>
      </w:pPr>
      <w:r>
        <w:separator/>
      </w:r>
    </w:p>
  </w:footnote>
  <w:footnote w:type="continuationSeparator" w:id="0">
    <w:p w:rsidR="000E6426" w:rsidRDefault="000E6426" w:rsidP="00D32A4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4F4743"/>
    <w:multiLevelType w:val="multilevel"/>
    <w:tmpl w:val="3208C3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7700015"/>
    <w:multiLevelType w:val="multilevel"/>
    <w:tmpl w:val="AE2E8E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FC77F9F"/>
    <w:multiLevelType w:val="multilevel"/>
    <w:tmpl w:val="B01474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09609B4"/>
    <w:multiLevelType w:val="multilevel"/>
    <w:tmpl w:val="FCF61E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5D535A8"/>
    <w:multiLevelType w:val="multilevel"/>
    <w:tmpl w:val="4142D2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A197621"/>
    <w:multiLevelType w:val="multilevel"/>
    <w:tmpl w:val="1D4066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B6C23BA"/>
    <w:multiLevelType w:val="multilevel"/>
    <w:tmpl w:val="A074EA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F7801FE"/>
    <w:multiLevelType w:val="multilevel"/>
    <w:tmpl w:val="343645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24AB7F70"/>
    <w:multiLevelType w:val="multilevel"/>
    <w:tmpl w:val="703623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28A92404"/>
    <w:multiLevelType w:val="multilevel"/>
    <w:tmpl w:val="C51411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94B4BDB"/>
    <w:multiLevelType w:val="multilevel"/>
    <w:tmpl w:val="B21211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F755B3B"/>
    <w:multiLevelType w:val="multilevel"/>
    <w:tmpl w:val="49080D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319A2089"/>
    <w:multiLevelType w:val="multilevel"/>
    <w:tmpl w:val="C5D635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3F9F6FCC"/>
    <w:multiLevelType w:val="multilevel"/>
    <w:tmpl w:val="805A62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43350A52"/>
    <w:multiLevelType w:val="multilevel"/>
    <w:tmpl w:val="3648FA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451B526D"/>
    <w:multiLevelType w:val="multilevel"/>
    <w:tmpl w:val="E552FB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47C647D1"/>
    <w:multiLevelType w:val="multilevel"/>
    <w:tmpl w:val="CCFA1D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48B92FC1"/>
    <w:multiLevelType w:val="multilevel"/>
    <w:tmpl w:val="5AC6DD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48BF112B"/>
    <w:multiLevelType w:val="multilevel"/>
    <w:tmpl w:val="A836CF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4C010BCA"/>
    <w:multiLevelType w:val="multilevel"/>
    <w:tmpl w:val="F01641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4C5D618E"/>
    <w:multiLevelType w:val="multilevel"/>
    <w:tmpl w:val="98847E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4F4E23A2"/>
    <w:multiLevelType w:val="multilevel"/>
    <w:tmpl w:val="842863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50DC58E6"/>
    <w:multiLevelType w:val="multilevel"/>
    <w:tmpl w:val="811C71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52FB3107"/>
    <w:multiLevelType w:val="multilevel"/>
    <w:tmpl w:val="38EE68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564C58AD"/>
    <w:multiLevelType w:val="multilevel"/>
    <w:tmpl w:val="6C86E3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58FB57E1"/>
    <w:multiLevelType w:val="multilevel"/>
    <w:tmpl w:val="25E080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60A273B1"/>
    <w:multiLevelType w:val="multilevel"/>
    <w:tmpl w:val="2BC6C6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6E0A3CDA"/>
    <w:multiLevelType w:val="multilevel"/>
    <w:tmpl w:val="6BA4F0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6FF72CB5"/>
    <w:multiLevelType w:val="multilevel"/>
    <w:tmpl w:val="A08A7D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71465C5C"/>
    <w:multiLevelType w:val="multilevel"/>
    <w:tmpl w:val="E22EA8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738E50F0"/>
    <w:multiLevelType w:val="multilevel"/>
    <w:tmpl w:val="ADB6C8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74332064"/>
    <w:multiLevelType w:val="multilevel"/>
    <w:tmpl w:val="A0AECE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74B765BD"/>
    <w:multiLevelType w:val="multilevel"/>
    <w:tmpl w:val="A06CEB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75685B8C"/>
    <w:multiLevelType w:val="multilevel"/>
    <w:tmpl w:val="84EE34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783904FD"/>
    <w:multiLevelType w:val="multilevel"/>
    <w:tmpl w:val="386ABD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78CC0383"/>
    <w:multiLevelType w:val="multilevel"/>
    <w:tmpl w:val="C68EB4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>
    <w:nsid w:val="7C580647"/>
    <w:multiLevelType w:val="multilevel"/>
    <w:tmpl w:val="DF9A91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>
    <w:nsid w:val="7E9621CE"/>
    <w:multiLevelType w:val="multilevel"/>
    <w:tmpl w:val="2DBCCA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>
    <w:nsid w:val="7F995825"/>
    <w:multiLevelType w:val="multilevel"/>
    <w:tmpl w:val="8D9C3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3"/>
  </w:num>
  <w:num w:numId="2">
    <w:abstractNumId w:val="35"/>
  </w:num>
  <w:num w:numId="3">
    <w:abstractNumId w:val="29"/>
  </w:num>
  <w:num w:numId="4">
    <w:abstractNumId w:val="25"/>
  </w:num>
  <w:num w:numId="5">
    <w:abstractNumId w:val="13"/>
  </w:num>
  <w:num w:numId="6">
    <w:abstractNumId w:val="32"/>
  </w:num>
  <w:num w:numId="7">
    <w:abstractNumId w:val="11"/>
  </w:num>
  <w:num w:numId="8">
    <w:abstractNumId w:val="16"/>
  </w:num>
  <w:num w:numId="9">
    <w:abstractNumId w:val="28"/>
  </w:num>
  <w:num w:numId="10">
    <w:abstractNumId w:val="2"/>
  </w:num>
  <w:num w:numId="11">
    <w:abstractNumId w:val="9"/>
  </w:num>
  <w:num w:numId="12">
    <w:abstractNumId w:val="30"/>
  </w:num>
  <w:num w:numId="13">
    <w:abstractNumId w:val="19"/>
  </w:num>
  <w:num w:numId="14">
    <w:abstractNumId w:val="1"/>
  </w:num>
  <w:num w:numId="15">
    <w:abstractNumId w:val="15"/>
  </w:num>
  <w:num w:numId="16">
    <w:abstractNumId w:val="37"/>
  </w:num>
  <w:num w:numId="17">
    <w:abstractNumId w:val="0"/>
  </w:num>
  <w:num w:numId="18">
    <w:abstractNumId w:val="10"/>
  </w:num>
  <w:num w:numId="19">
    <w:abstractNumId w:val="38"/>
  </w:num>
  <w:num w:numId="20">
    <w:abstractNumId w:val="24"/>
  </w:num>
  <w:num w:numId="21">
    <w:abstractNumId w:val="3"/>
  </w:num>
  <w:num w:numId="22">
    <w:abstractNumId w:val="31"/>
  </w:num>
  <w:num w:numId="23">
    <w:abstractNumId w:val="23"/>
  </w:num>
  <w:num w:numId="24">
    <w:abstractNumId w:val="6"/>
  </w:num>
  <w:num w:numId="25">
    <w:abstractNumId w:val="20"/>
  </w:num>
  <w:num w:numId="26">
    <w:abstractNumId w:val="12"/>
  </w:num>
  <w:num w:numId="27">
    <w:abstractNumId w:val="34"/>
  </w:num>
  <w:num w:numId="28">
    <w:abstractNumId w:val="21"/>
  </w:num>
  <w:num w:numId="29">
    <w:abstractNumId w:val="4"/>
  </w:num>
  <w:num w:numId="30">
    <w:abstractNumId w:val="5"/>
  </w:num>
  <w:num w:numId="31">
    <w:abstractNumId w:val="14"/>
  </w:num>
  <w:num w:numId="32">
    <w:abstractNumId w:val="17"/>
  </w:num>
  <w:num w:numId="33">
    <w:abstractNumId w:val="8"/>
  </w:num>
  <w:num w:numId="34">
    <w:abstractNumId w:val="22"/>
  </w:num>
  <w:num w:numId="35">
    <w:abstractNumId w:val="7"/>
  </w:num>
  <w:num w:numId="36">
    <w:abstractNumId w:val="26"/>
  </w:num>
  <w:num w:numId="37">
    <w:abstractNumId w:val="18"/>
  </w:num>
  <w:num w:numId="38">
    <w:abstractNumId w:val="27"/>
  </w:num>
  <w:num w:numId="39">
    <w:abstractNumId w:val="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2A44"/>
    <w:rsid w:val="000E6426"/>
    <w:rsid w:val="00180684"/>
    <w:rsid w:val="00324CEE"/>
    <w:rsid w:val="00A95F0C"/>
    <w:rsid w:val="00D32A44"/>
    <w:rsid w:val="00E05F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32A4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32A44"/>
  </w:style>
  <w:style w:type="paragraph" w:styleId="a5">
    <w:name w:val="footer"/>
    <w:basedOn w:val="a"/>
    <w:link w:val="a6"/>
    <w:uiPriority w:val="99"/>
    <w:unhideWhenUsed/>
    <w:rsid w:val="00D32A4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32A4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32A4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32A44"/>
  </w:style>
  <w:style w:type="paragraph" w:styleId="a5">
    <w:name w:val="footer"/>
    <w:basedOn w:val="a"/>
    <w:link w:val="a6"/>
    <w:uiPriority w:val="99"/>
    <w:unhideWhenUsed/>
    <w:rsid w:val="00D32A4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32A4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316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472082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506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5</Pages>
  <Words>847</Words>
  <Characters>4832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5</cp:revision>
  <dcterms:created xsi:type="dcterms:W3CDTF">2026-01-21T11:14:00Z</dcterms:created>
  <dcterms:modified xsi:type="dcterms:W3CDTF">2026-01-21T11:29:00Z</dcterms:modified>
</cp:coreProperties>
</file>